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115" w:rsidRDefault="00731115" w:rsidP="00731115">
      <w:pPr>
        <w:spacing w:line="300" w:lineRule="atLeast"/>
        <w:jc w:val="center"/>
        <w:textAlignment w:val="baseline"/>
        <w:rPr>
          <w:rStyle w:val="sttpar"/>
          <w:b/>
          <w:sz w:val="28"/>
          <w:szCs w:val="28"/>
          <w:lang w:val="ro-RO"/>
        </w:rPr>
      </w:pPr>
      <w:r>
        <w:rPr>
          <w:rStyle w:val="sttpar"/>
          <w:b/>
          <w:sz w:val="28"/>
          <w:szCs w:val="28"/>
          <w:lang w:val="ro-RO"/>
        </w:rPr>
        <w:t xml:space="preserve">Anunţ public </w:t>
      </w:r>
    </w:p>
    <w:p w:rsidR="00731115" w:rsidRDefault="00731115" w:rsidP="00731115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</w:rPr>
      </w:pPr>
    </w:p>
    <w:p w:rsidR="00731115" w:rsidRDefault="00731115" w:rsidP="00731115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731115" w:rsidRDefault="00731115" w:rsidP="00731115">
      <w:pPr>
        <w:jc w:val="both"/>
        <w:textAlignment w:val="baseline"/>
        <w:rPr>
          <w:rStyle w:val="sttpar"/>
          <w:sz w:val="28"/>
          <w:szCs w:val="28"/>
        </w:rPr>
      </w:pPr>
    </w:p>
    <w:p w:rsidR="00731115" w:rsidRDefault="00731115" w:rsidP="00731115">
      <w:pPr>
        <w:ind w:left="180"/>
        <w:jc w:val="both"/>
        <w:textAlignment w:val="baseline"/>
        <w:rPr>
          <w:rStyle w:val="sttpar"/>
          <w:sz w:val="28"/>
          <w:szCs w:val="28"/>
          <w:lang w:val="ro-RO"/>
        </w:rPr>
      </w:pPr>
    </w:p>
    <w:p w:rsidR="00731115" w:rsidRDefault="00731115" w:rsidP="00731115">
      <w:pPr>
        <w:spacing w:line="300" w:lineRule="atLeast"/>
        <w:textAlignment w:val="baseline"/>
        <w:rPr>
          <w:rFonts w:ascii="Arial" w:hAnsi="Arial" w:cs="Arial"/>
          <w:sz w:val="21"/>
          <w:szCs w:val="21"/>
        </w:rPr>
      </w:pPr>
    </w:p>
    <w:p w:rsidR="00731115" w:rsidRDefault="00731115" w:rsidP="00731115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731115" w:rsidRDefault="00731115" w:rsidP="00731115">
      <w:pPr>
        <w:ind w:left="180"/>
        <w:jc w:val="both"/>
        <w:rPr>
          <w:rStyle w:val="sttpar"/>
          <w:sz w:val="28"/>
          <w:szCs w:val="28"/>
        </w:rPr>
      </w:pPr>
      <w:r>
        <w:rPr>
          <w:rStyle w:val="sttpar"/>
          <w:sz w:val="28"/>
          <w:szCs w:val="28"/>
          <w:lang w:val="ro-RO"/>
        </w:rPr>
        <w:t>Agenţia pentru Protecţia Mediului Mehedinţi anunţă publicul interesat asupra luării deciziei etapei de încadrare în cadrul procedurilor de  evaluare a</w:t>
      </w:r>
    </w:p>
    <w:p w:rsidR="00056F46" w:rsidRDefault="00731115" w:rsidP="00731115">
      <w:pPr>
        <w:ind w:left="180"/>
        <w:jc w:val="both"/>
        <w:textAlignment w:val="baseline"/>
        <w:rPr>
          <w:rStyle w:val="sttpar"/>
          <w:b/>
          <w:sz w:val="28"/>
          <w:szCs w:val="28"/>
          <w:lang w:val="ro-RO"/>
        </w:rPr>
      </w:pPr>
      <w:r>
        <w:rPr>
          <w:rStyle w:val="sttpar"/>
          <w:sz w:val="28"/>
          <w:szCs w:val="28"/>
          <w:lang w:val="ro-RO"/>
        </w:rPr>
        <w:t>impactului asu</w:t>
      </w:r>
      <w:r w:rsidR="00056F46">
        <w:rPr>
          <w:rStyle w:val="sttpar"/>
          <w:sz w:val="28"/>
          <w:szCs w:val="28"/>
          <w:lang w:val="ro-RO"/>
        </w:rPr>
        <w:t xml:space="preserve">pra mediului, pentru proiectul </w:t>
      </w:r>
      <w:r>
        <w:rPr>
          <w:rStyle w:val="sttpar"/>
          <w:sz w:val="28"/>
          <w:szCs w:val="28"/>
          <w:lang w:val="ro-RO"/>
        </w:rPr>
        <w:t xml:space="preserve"> </w:t>
      </w:r>
      <w:r w:rsidR="00056F46">
        <w:rPr>
          <w:rStyle w:val="sttpar"/>
          <w:sz w:val="28"/>
          <w:szCs w:val="28"/>
          <w:lang w:val="ro-RO"/>
        </w:rPr>
        <w:t>"</w:t>
      </w:r>
      <w:r w:rsidR="005722AE">
        <w:rPr>
          <w:b/>
          <w:sz w:val="28"/>
          <w:szCs w:val="28"/>
          <w:lang w:val="ro-RO"/>
        </w:rPr>
        <w:t>Elaborarea documentatiei pentru autorizarea executarii lucrarilor de desfiintare locuinta S+P - C1 și construire locuință cu regim de înălțime Dd+P, trei cabane de lemn – parter de destinația căsuțe de vacanță, anexă gospodărească cu destinația grajd, fosă septică și împrejmuire teren</w:t>
      </w:r>
      <w:r w:rsidR="00056F46" w:rsidRPr="004B7305">
        <w:rPr>
          <w:rStyle w:val="sttpar"/>
          <w:b/>
          <w:sz w:val="28"/>
          <w:szCs w:val="28"/>
          <w:lang w:val="ro-RO"/>
        </w:rPr>
        <w:t>"</w:t>
      </w:r>
      <w:r>
        <w:rPr>
          <w:rStyle w:val="sttpar"/>
          <w:sz w:val="28"/>
          <w:szCs w:val="28"/>
          <w:lang w:val="ro-RO"/>
        </w:rPr>
        <w:t xml:space="preserve">, propus a fi amplasat în </w:t>
      </w:r>
      <w:r w:rsidR="003C0805">
        <w:rPr>
          <w:rStyle w:val="sttpar"/>
          <w:sz w:val="28"/>
          <w:szCs w:val="28"/>
          <w:lang w:val="ro-RO"/>
        </w:rPr>
        <w:t>in</w:t>
      </w:r>
      <w:r w:rsidR="00056F46" w:rsidRPr="00F82B15">
        <w:rPr>
          <w:rStyle w:val="sttpar"/>
          <w:sz w:val="28"/>
          <w:szCs w:val="28"/>
          <w:lang w:val="ro-RO"/>
        </w:rPr>
        <w:t xml:space="preserve">travilanul </w:t>
      </w:r>
      <w:r w:rsidR="005722AE">
        <w:rPr>
          <w:rStyle w:val="sttpar"/>
          <w:sz w:val="28"/>
          <w:szCs w:val="28"/>
          <w:lang w:val="ro-RO"/>
        </w:rPr>
        <w:t>intravilanul comunei Malovăț, sat Colibași, CF nr. 51783</w:t>
      </w:r>
      <w:r>
        <w:rPr>
          <w:rStyle w:val="sttpar"/>
          <w:sz w:val="28"/>
          <w:szCs w:val="28"/>
          <w:lang w:val="ro-RO"/>
        </w:rPr>
        <w:t>, județul Mehedinți</w:t>
      </w:r>
      <w:r>
        <w:rPr>
          <w:sz w:val="28"/>
          <w:szCs w:val="28"/>
        </w:rPr>
        <w:t>,</w:t>
      </w:r>
      <w:r w:rsidR="005722AE">
        <w:rPr>
          <w:sz w:val="28"/>
          <w:szCs w:val="28"/>
        </w:rPr>
        <w:t xml:space="preserve"> </w:t>
      </w:r>
      <w:r>
        <w:rPr>
          <w:rStyle w:val="sttpar"/>
          <w:sz w:val="28"/>
          <w:szCs w:val="28"/>
          <w:lang w:val="ro-RO"/>
        </w:rPr>
        <w:t xml:space="preserve">titular </w:t>
      </w:r>
      <w:r w:rsidR="005722AE">
        <w:rPr>
          <w:rStyle w:val="sttpar"/>
          <w:b/>
          <w:sz w:val="28"/>
          <w:szCs w:val="28"/>
          <w:lang w:val="ro-RO"/>
        </w:rPr>
        <w:t>IGOR PUCALEV</w:t>
      </w:r>
      <w:bookmarkStart w:id="0" w:name="_GoBack"/>
      <w:bookmarkEnd w:id="0"/>
      <w:r w:rsidR="00056F46">
        <w:rPr>
          <w:rStyle w:val="sttpar"/>
          <w:b/>
          <w:sz w:val="28"/>
          <w:szCs w:val="28"/>
          <w:lang w:val="ro-RO"/>
        </w:rPr>
        <w:t>.</w:t>
      </w:r>
    </w:p>
    <w:p w:rsidR="00731115" w:rsidRDefault="00731115" w:rsidP="00731115">
      <w:pPr>
        <w:ind w:left="180"/>
        <w:jc w:val="both"/>
        <w:textAlignment w:val="baseline"/>
        <w:rPr>
          <w:rStyle w:val="sttpar"/>
          <w:sz w:val="28"/>
          <w:szCs w:val="28"/>
          <w:lang w:val="ro-RO"/>
        </w:rPr>
      </w:pPr>
      <w:r>
        <w:rPr>
          <w:rStyle w:val="sttpar"/>
          <w:sz w:val="28"/>
          <w:szCs w:val="28"/>
          <w:lang w:val="ro-RO"/>
        </w:rPr>
        <w:t xml:space="preserve">Proiectul deciziei de încadrare şi motivele care o fundamentează pot fi consultate la sediul Agenţiei pentru Protecţia Mediului Mehedinţi din mun.Drobeta Turnu Severin, str.Băile Romane, nr.3, în zilele de luni până vineri între orele 8,00-16,00 şi la următoarea adresă de internet www.apmmh.anpm.ro </w:t>
      </w:r>
    </w:p>
    <w:p w:rsidR="00731115" w:rsidRDefault="00731115" w:rsidP="00731115">
      <w:pPr>
        <w:jc w:val="both"/>
        <w:textAlignment w:val="baseline"/>
        <w:rPr>
          <w:rStyle w:val="sttpar"/>
          <w:i/>
          <w:sz w:val="28"/>
          <w:szCs w:val="28"/>
          <w:lang w:val="ro-RO"/>
        </w:rPr>
      </w:pPr>
      <w:r>
        <w:rPr>
          <w:rStyle w:val="sttpar"/>
          <w:i/>
          <w:sz w:val="28"/>
          <w:szCs w:val="28"/>
          <w:lang w:val="ro-RO"/>
        </w:rPr>
        <w:t xml:space="preserve">        Publicul interesat poate înainta comentarii/observaţii la proiectul deciziei de încadrare în termen de 10 zile de la data afişării prezentului anunţ. </w:t>
      </w:r>
    </w:p>
    <w:p w:rsidR="00731115" w:rsidRDefault="00731115" w:rsidP="00731115">
      <w:pPr>
        <w:spacing w:line="300" w:lineRule="atLeast"/>
        <w:jc w:val="center"/>
        <w:textAlignment w:val="baseline"/>
        <w:rPr>
          <w:rStyle w:val="sttpar"/>
          <w:b/>
          <w:sz w:val="28"/>
          <w:szCs w:val="28"/>
          <w:lang w:val="ro-RO"/>
        </w:rPr>
      </w:pPr>
    </w:p>
    <w:p w:rsidR="00731115" w:rsidRDefault="00731115" w:rsidP="00731115"/>
    <w:p w:rsidR="00882082" w:rsidRDefault="00882082"/>
    <w:sectPr w:rsidR="00882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E5"/>
    <w:rsid w:val="00050BDF"/>
    <w:rsid w:val="00056F46"/>
    <w:rsid w:val="001934E5"/>
    <w:rsid w:val="003C0805"/>
    <w:rsid w:val="005722AE"/>
    <w:rsid w:val="00731115"/>
    <w:rsid w:val="0088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E6D16"/>
  <w15:chartTrackingRefBased/>
  <w15:docId w15:val="{37718027-E43E-48DE-8D5D-EA840D42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tpar">
    <w:name w:val="st_tpar"/>
    <w:basedOn w:val="DefaultParagraphFont"/>
    <w:rsid w:val="00731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1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Epuran</dc:creator>
  <cp:keywords/>
  <dc:description/>
  <cp:lastModifiedBy>Amalia Epuran</cp:lastModifiedBy>
  <cp:revision>6</cp:revision>
  <dcterms:created xsi:type="dcterms:W3CDTF">2024-04-25T09:22:00Z</dcterms:created>
  <dcterms:modified xsi:type="dcterms:W3CDTF">2024-07-22T05:55:00Z</dcterms:modified>
</cp:coreProperties>
</file>