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CA" w:rsidRPr="00F32778" w:rsidRDefault="00F32778" w:rsidP="00DB52E6">
      <w:pPr>
        <w:spacing w:after="0" w:line="240" w:lineRule="auto"/>
        <w:jc w:val="both"/>
        <w:rPr>
          <w:rFonts w:ascii="Times New Roman" w:hAnsi="Times New Roman"/>
          <w:bCs/>
          <w:sz w:val="24"/>
          <w:szCs w:val="24"/>
          <w:lang w:val="ro-RO"/>
        </w:rPr>
      </w:pPr>
      <w:r>
        <w:rPr>
          <w:rFonts w:ascii="Times New Roman" w:hAnsi="Times New Roman"/>
          <w:bCs/>
          <w:sz w:val="24"/>
          <w:szCs w:val="24"/>
          <w:lang w:val="ro-RO"/>
        </w:rPr>
        <w:t xml:space="preserve">   </w:t>
      </w:r>
      <w:r w:rsidR="00FF388C" w:rsidRPr="00327222">
        <w:rPr>
          <w:rFonts w:ascii="Times New Roman" w:hAnsi="Times New Roman"/>
          <w:bCs/>
          <w:sz w:val="24"/>
          <w:szCs w:val="24"/>
          <w:lang w:val="ro-RO"/>
        </w:rPr>
        <w:t>Nr.</w:t>
      </w:r>
      <w:r w:rsidR="00CC24CA" w:rsidRPr="00327222">
        <w:rPr>
          <w:rFonts w:ascii="Times New Roman" w:hAnsi="Times New Roman"/>
          <w:b/>
          <w:bCs/>
          <w:sz w:val="28"/>
          <w:szCs w:val="28"/>
          <w:lang w:val="ro-RO"/>
        </w:rPr>
        <w:t xml:space="preserve">                   </w:t>
      </w:r>
    </w:p>
    <w:p w:rsidR="0010614B" w:rsidRPr="00327222" w:rsidRDefault="0010614B" w:rsidP="00DB52E6">
      <w:pPr>
        <w:spacing w:after="0" w:line="240" w:lineRule="auto"/>
        <w:jc w:val="both"/>
        <w:rPr>
          <w:rFonts w:ascii="Times New Roman" w:hAnsi="Times New Roman"/>
          <w:b/>
          <w:bCs/>
          <w:sz w:val="28"/>
          <w:szCs w:val="28"/>
          <w:lang w:val="ro-RO"/>
        </w:rPr>
      </w:pPr>
    </w:p>
    <w:p w:rsidR="00CC24CA" w:rsidRPr="00327222" w:rsidRDefault="00CC24CA" w:rsidP="0045500E">
      <w:pPr>
        <w:pStyle w:val="Heading1"/>
        <w:spacing w:line="276" w:lineRule="auto"/>
        <w:jc w:val="center"/>
        <w:rPr>
          <w:rFonts w:ascii="Times New Roman" w:hAnsi="Times New Roman"/>
          <w:b/>
          <w:bCs/>
        </w:rPr>
      </w:pPr>
      <w:r w:rsidRPr="00327222">
        <w:rPr>
          <w:rFonts w:ascii="Times New Roman" w:hAnsi="Times New Roman"/>
          <w:b/>
        </w:rPr>
        <w:t>DECIZIA ETAPEI DE ÎNCADRARE</w:t>
      </w:r>
      <w:r w:rsidRPr="00327222">
        <w:rPr>
          <w:rFonts w:ascii="Times New Roman" w:hAnsi="Times New Roman"/>
          <w:b/>
          <w:bCs/>
        </w:rPr>
        <w:t xml:space="preserve"> </w:t>
      </w:r>
    </w:p>
    <w:p w:rsidR="00CC24CA" w:rsidRPr="00F32778" w:rsidRDefault="00D37A3A" w:rsidP="00F32778">
      <w:pPr>
        <w:pStyle w:val="Heading2"/>
        <w:tabs>
          <w:tab w:val="center" w:pos="4987"/>
          <w:tab w:val="left" w:pos="7650"/>
        </w:tabs>
        <w:spacing w:before="0" w:after="0"/>
        <w:jc w:val="center"/>
        <w:rPr>
          <w:rFonts w:ascii="Times New Roman" w:hAnsi="Times New Roman"/>
          <w:i w:val="0"/>
          <w:lang w:val="ro-RO"/>
        </w:rPr>
      </w:pPr>
      <w:r>
        <w:rPr>
          <w:rFonts w:ascii="Times New Roman" w:hAnsi="Times New Roman"/>
          <w:i w:val="0"/>
          <w:lang w:val="ro-RO"/>
        </w:rPr>
        <w:t>proiect</w:t>
      </w:r>
      <w:r w:rsidR="00CC24CA" w:rsidRPr="00327222">
        <w:rPr>
          <w:rFonts w:ascii="Arial" w:hAnsi="Arial" w:cs="Arial"/>
          <w:sz w:val="24"/>
          <w:szCs w:val="24"/>
          <w:lang w:val="ro-RO"/>
        </w:rPr>
        <w:t xml:space="preserve">              </w:t>
      </w:r>
    </w:p>
    <w:p w:rsidR="00FB0E16"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Ca urmare a solicitării de emitere a acordului de mediu adresate de</w:t>
      </w:r>
      <w:r w:rsidR="00EC4DE2" w:rsidRPr="00327222">
        <w:rPr>
          <w:rFonts w:ascii="Times New Roman" w:hAnsi="Times New Roman"/>
          <w:b/>
          <w:sz w:val="28"/>
          <w:szCs w:val="28"/>
          <w:lang w:val="ro-RO"/>
        </w:rPr>
        <w:t xml:space="preserve"> </w:t>
      </w:r>
      <w:r w:rsidR="000A5FDE">
        <w:rPr>
          <w:rStyle w:val="sttpar"/>
          <w:rFonts w:ascii="Times New Roman" w:hAnsi="Times New Roman"/>
          <w:b/>
          <w:sz w:val="28"/>
          <w:szCs w:val="28"/>
          <w:lang w:val="ro-RO"/>
        </w:rPr>
        <w:t>ORAŞUL STREHAIA</w:t>
      </w:r>
      <w:r w:rsidR="001460A3">
        <w:rPr>
          <w:rStyle w:val="sttpar"/>
          <w:rFonts w:ascii="Times New Roman" w:hAnsi="Times New Roman"/>
          <w:b/>
          <w:sz w:val="28"/>
          <w:szCs w:val="28"/>
          <w:lang w:val="ro-RO"/>
        </w:rPr>
        <w:t>.</w:t>
      </w:r>
      <w:r w:rsidR="0073416D" w:rsidRPr="00327222">
        <w:rPr>
          <w:rFonts w:ascii="Times New Roman" w:hAnsi="Times New Roman"/>
          <w:sz w:val="28"/>
          <w:szCs w:val="28"/>
          <w:lang w:val="ro-RO"/>
        </w:rPr>
        <w:t xml:space="preserve"> </w:t>
      </w:r>
      <w:r w:rsidR="00556DBA">
        <w:rPr>
          <w:rFonts w:ascii="Times New Roman" w:hAnsi="Times New Roman"/>
          <w:sz w:val="28"/>
          <w:szCs w:val="28"/>
          <w:lang w:val="ro-RO"/>
        </w:rPr>
        <w:t>cu sediul în</w:t>
      </w:r>
      <w:r w:rsidR="00D10183" w:rsidRPr="00327222">
        <w:rPr>
          <w:rFonts w:ascii="Times New Roman" w:hAnsi="Times New Roman"/>
          <w:sz w:val="28"/>
          <w:szCs w:val="28"/>
          <w:lang w:val="ro-RO"/>
        </w:rPr>
        <w:t xml:space="preserve"> </w:t>
      </w:r>
      <w:r w:rsidR="004957AA" w:rsidRPr="00327222">
        <w:rPr>
          <w:rFonts w:ascii="Times New Roman" w:hAnsi="Times New Roman"/>
          <w:sz w:val="28"/>
          <w:szCs w:val="28"/>
          <w:lang w:val="ro-RO"/>
        </w:rPr>
        <w:t>j</w:t>
      </w:r>
      <w:r w:rsidRPr="00327222">
        <w:rPr>
          <w:rFonts w:ascii="Times New Roman" w:hAnsi="Times New Roman"/>
          <w:sz w:val="28"/>
          <w:szCs w:val="28"/>
          <w:lang w:val="ro-RO"/>
        </w:rPr>
        <w:t>ude</w:t>
      </w:r>
      <w:r w:rsidR="00B863A3" w:rsidRPr="00327222">
        <w:rPr>
          <w:rFonts w:ascii="Times New Roman" w:hAnsi="Times New Roman"/>
          <w:sz w:val="28"/>
          <w:szCs w:val="28"/>
          <w:lang w:val="ro-RO"/>
        </w:rPr>
        <w:t>ț</w:t>
      </w:r>
      <w:r w:rsidR="000A5FDE">
        <w:rPr>
          <w:rFonts w:ascii="Times New Roman" w:hAnsi="Times New Roman"/>
          <w:sz w:val="28"/>
          <w:szCs w:val="28"/>
          <w:lang w:val="ro-RO"/>
        </w:rPr>
        <w:t xml:space="preserve">ul Mehedinţi, </w:t>
      </w:r>
      <w:r w:rsidR="001460A3">
        <w:rPr>
          <w:rFonts w:ascii="Times New Roman" w:hAnsi="Times New Roman"/>
          <w:sz w:val="28"/>
          <w:szCs w:val="28"/>
          <w:lang w:val="ro-RO"/>
        </w:rPr>
        <w:t>oraşul Strehaia</w:t>
      </w:r>
      <w:r w:rsidR="00556DBA">
        <w:rPr>
          <w:rFonts w:ascii="Times New Roman" w:hAnsi="Times New Roman"/>
          <w:sz w:val="28"/>
          <w:szCs w:val="28"/>
          <w:lang w:val="ro-RO"/>
        </w:rPr>
        <w:t xml:space="preserve">, </w:t>
      </w:r>
      <w:r w:rsidR="001460A3">
        <w:rPr>
          <w:rFonts w:ascii="Times New Roman" w:hAnsi="Times New Roman"/>
          <w:sz w:val="28"/>
          <w:szCs w:val="28"/>
          <w:lang w:val="ro-RO"/>
        </w:rPr>
        <w:t>str. Republicii</w:t>
      </w:r>
      <w:r w:rsidR="000A5FDE">
        <w:rPr>
          <w:rFonts w:ascii="Times New Roman" w:hAnsi="Times New Roman"/>
          <w:sz w:val="28"/>
          <w:szCs w:val="28"/>
          <w:lang w:val="ro-RO"/>
        </w:rPr>
        <w:t>, nr. 159</w:t>
      </w:r>
      <w:r w:rsidR="001460A3">
        <w:rPr>
          <w:rFonts w:ascii="Times New Roman" w:hAnsi="Times New Roman"/>
          <w:sz w:val="28"/>
          <w:szCs w:val="28"/>
          <w:lang w:val="ro-RO"/>
        </w:rPr>
        <w:t xml:space="preserve">, </w:t>
      </w:r>
      <w:r w:rsidRPr="00327222">
        <w:rPr>
          <w:rFonts w:ascii="Times New Roman" w:hAnsi="Times New Roman"/>
          <w:sz w:val="28"/>
          <w:szCs w:val="28"/>
          <w:lang w:val="ro-RO"/>
        </w:rPr>
        <w:t>înregistrată la 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w:t>
      </w:r>
      <w:r w:rsidRPr="00327222">
        <w:rPr>
          <w:rFonts w:ascii="Times New Roman" w:hAnsi="Times New Roman"/>
          <w:sz w:val="28"/>
          <w:szCs w:val="28"/>
          <w:lang w:val="ro-RO"/>
        </w:rPr>
        <w:t xml:space="preserve"> Mehedin</w:t>
      </w:r>
      <w:r w:rsidR="0073416D" w:rsidRPr="00327222">
        <w:rPr>
          <w:rFonts w:ascii="Times New Roman" w:hAnsi="Times New Roman"/>
          <w:sz w:val="28"/>
          <w:szCs w:val="28"/>
          <w:lang w:val="ro-RO"/>
        </w:rPr>
        <w:t>ț</w:t>
      </w:r>
      <w:r w:rsidRPr="00327222">
        <w:rPr>
          <w:rFonts w:ascii="Times New Roman" w:hAnsi="Times New Roman"/>
          <w:sz w:val="28"/>
          <w:szCs w:val="28"/>
          <w:lang w:val="ro-RO"/>
        </w:rPr>
        <w:t xml:space="preserve">i cu nr. </w:t>
      </w:r>
      <w:r w:rsidR="008D23F6">
        <w:rPr>
          <w:rFonts w:ascii="Times New Roman" w:hAnsi="Times New Roman"/>
          <w:sz w:val="28"/>
          <w:szCs w:val="28"/>
          <w:lang w:val="ro-RO"/>
        </w:rPr>
        <w:t>1</w:t>
      </w:r>
      <w:r w:rsidR="000A5FDE">
        <w:rPr>
          <w:rFonts w:ascii="Times New Roman" w:hAnsi="Times New Roman"/>
          <w:sz w:val="28"/>
          <w:szCs w:val="28"/>
          <w:lang w:val="ro-RO"/>
        </w:rPr>
        <w:t>6</w:t>
      </w:r>
      <w:r w:rsidR="008D23F6">
        <w:rPr>
          <w:rFonts w:ascii="Times New Roman" w:hAnsi="Times New Roman"/>
          <w:sz w:val="28"/>
          <w:szCs w:val="28"/>
          <w:lang w:val="ro-RO"/>
        </w:rPr>
        <w:t>69</w:t>
      </w:r>
      <w:r w:rsidR="00B863A3" w:rsidRPr="00327222">
        <w:rPr>
          <w:rFonts w:ascii="Times New Roman" w:hAnsi="Times New Roman"/>
          <w:sz w:val="28"/>
          <w:szCs w:val="28"/>
          <w:lang w:val="ro-RO"/>
        </w:rPr>
        <w:t xml:space="preserve"> din </w:t>
      </w:r>
      <w:r w:rsidR="008D23F6">
        <w:rPr>
          <w:rFonts w:ascii="Times New Roman" w:hAnsi="Times New Roman"/>
          <w:sz w:val="28"/>
          <w:szCs w:val="28"/>
          <w:lang w:val="ro-RO"/>
        </w:rPr>
        <w:t>08</w:t>
      </w:r>
      <w:r w:rsidR="000A5FDE">
        <w:rPr>
          <w:rFonts w:ascii="Times New Roman" w:hAnsi="Times New Roman"/>
          <w:sz w:val="28"/>
          <w:szCs w:val="28"/>
          <w:lang w:val="ro-RO"/>
        </w:rPr>
        <w:t>.</w:t>
      </w:r>
      <w:r w:rsidR="00947747">
        <w:rPr>
          <w:rFonts w:ascii="Times New Roman" w:hAnsi="Times New Roman"/>
          <w:sz w:val="28"/>
          <w:szCs w:val="28"/>
          <w:lang w:val="ro-RO"/>
        </w:rPr>
        <w:t>0</w:t>
      </w:r>
      <w:r w:rsidR="008D23F6">
        <w:rPr>
          <w:rFonts w:ascii="Times New Roman" w:hAnsi="Times New Roman"/>
          <w:sz w:val="28"/>
          <w:szCs w:val="28"/>
          <w:lang w:val="ro-RO"/>
        </w:rPr>
        <w:t>2.2022</w:t>
      </w:r>
      <w:r w:rsidRPr="00327222">
        <w:rPr>
          <w:rFonts w:ascii="Times New Roman" w:hAnsi="Times New Roman"/>
          <w:spacing w:val="-6"/>
          <w:sz w:val="28"/>
          <w:szCs w:val="28"/>
          <w:lang w:val="ro-RO"/>
        </w:rPr>
        <w:t>,</w:t>
      </w:r>
      <w:r w:rsidRPr="00327222">
        <w:rPr>
          <w:rFonts w:ascii="Times New Roman" w:hAnsi="Times New Roman"/>
          <w:sz w:val="28"/>
          <w:szCs w:val="28"/>
          <w:lang w:val="ro-RO"/>
        </w:rPr>
        <w:t xml:space="preserve">  în baza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Legii 292/2018 privind evaluarea impactului anumitor proiecte publice şi private asupra mediului şi a</w:t>
      </w:r>
      <w:r w:rsidR="00390C19"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O.U.G. nr. 57/2007 privind regimul ariilor naturale protejate, conservarea habitatelor naturale, a florei</w:t>
      </w:r>
      <w:r w:rsidR="00D62F73" w:rsidRPr="00327222">
        <w:rPr>
          <w:rFonts w:ascii="Times New Roman" w:eastAsiaTheme="minorHAnsi" w:hAnsi="Times New Roman"/>
          <w:sz w:val="28"/>
          <w:szCs w:val="28"/>
          <w:lang w:val="ro-RO"/>
        </w:rPr>
        <w:t xml:space="preserve"> </w:t>
      </w:r>
      <w:r w:rsidR="00F31169" w:rsidRPr="00327222">
        <w:rPr>
          <w:rFonts w:ascii="Times New Roman" w:eastAsiaTheme="minorHAnsi" w:hAnsi="Times New Roman"/>
          <w:sz w:val="28"/>
          <w:szCs w:val="28"/>
          <w:lang w:val="ro-RO"/>
        </w:rPr>
        <w:t>şi faunei salbatice, aprobata cu modificări şi completări prin Legea nr.</w:t>
      </w:r>
      <w:r w:rsidR="00390C19"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49/2011, cu modificarile ş</w:t>
      </w:r>
      <w:r w:rsidR="00F31169" w:rsidRPr="00327222">
        <w:rPr>
          <w:rFonts w:ascii="Times New Roman" w:eastAsiaTheme="minorHAnsi" w:hAnsi="Times New Roman"/>
          <w:sz w:val="28"/>
          <w:szCs w:val="28"/>
          <w:lang w:val="ro-RO"/>
        </w:rPr>
        <w:t>i</w:t>
      </w:r>
      <w:r w:rsidR="00D62F73" w:rsidRPr="00327222">
        <w:rPr>
          <w:rFonts w:ascii="Times New Roman" w:eastAsiaTheme="minorHAnsi" w:hAnsi="Times New Roman"/>
          <w:sz w:val="28"/>
          <w:szCs w:val="28"/>
          <w:lang w:val="ro-RO"/>
        </w:rPr>
        <w:t xml:space="preserve"> </w:t>
      </w:r>
      <w:r w:rsidR="000A5FDE">
        <w:rPr>
          <w:rFonts w:ascii="Times New Roman" w:eastAsiaTheme="minorHAnsi" w:hAnsi="Times New Roman"/>
          <w:sz w:val="28"/>
          <w:szCs w:val="28"/>
          <w:lang w:val="ro-RO"/>
        </w:rPr>
        <w:t>completă</w:t>
      </w:r>
      <w:r w:rsidR="00F31169" w:rsidRPr="00327222">
        <w:rPr>
          <w:rFonts w:ascii="Times New Roman" w:eastAsiaTheme="minorHAnsi" w:hAnsi="Times New Roman"/>
          <w:sz w:val="28"/>
          <w:szCs w:val="28"/>
          <w:lang w:val="ro-RO"/>
        </w:rPr>
        <w:t>rile ulterioare, Legea apelor nr. 107/1996, cu modificările şi completările ulterioare</w:t>
      </w:r>
      <w:r w:rsidR="00556DBA">
        <w:rPr>
          <w:rFonts w:ascii="Times New Roman" w:eastAsiaTheme="minorHAnsi" w:hAnsi="Times New Roman"/>
          <w:sz w:val="28"/>
          <w:szCs w:val="28"/>
          <w:lang w:val="ro-RO"/>
        </w:rPr>
        <w:t>,</w:t>
      </w:r>
      <w:r w:rsidR="00F31169" w:rsidRPr="00327222">
        <w:rPr>
          <w:rFonts w:ascii="Times New Roman" w:eastAsiaTheme="minorHAnsi" w:hAnsi="Times New Roman"/>
          <w:sz w:val="28"/>
          <w:szCs w:val="28"/>
          <w:lang w:val="ro-RO"/>
        </w:rPr>
        <w:t xml:space="preserve"> </w:t>
      </w:r>
      <w:r w:rsidRPr="00327222">
        <w:rPr>
          <w:rFonts w:ascii="Times New Roman" w:hAnsi="Times New Roman"/>
          <w:sz w:val="28"/>
          <w:szCs w:val="28"/>
          <w:lang w:val="ro-RO"/>
        </w:rPr>
        <w:t>A</w:t>
      </w:r>
      <w:r w:rsidR="004957AA" w:rsidRPr="00327222">
        <w:rPr>
          <w:rFonts w:ascii="Times New Roman" w:hAnsi="Times New Roman"/>
          <w:sz w:val="28"/>
          <w:szCs w:val="28"/>
          <w:lang w:val="ro-RO"/>
        </w:rPr>
        <w:t>.</w:t>
      </w:r>
      <w:r w:rsidRPr="00327222">
        <w:rPr>
          <w:rFonts w:ascii="Times New Roman" w:hAnsi="Times New Roman"/>
          <w:sz w:val="28"/>
          <w:szCs w:val="28"/>
          <w:lang w:val="ro-RO"/>
        </w:rPr>
        <w:t>P</w:t>
      </w:r>
      <w:r w:rsidR="004957AA" w:rsidRPr="00327222">
        <w:rPr>
          <w:rFonts w:ascii="Times New Roman" w:hAnsi="Times New Roman"/>
          <w:sz w:val="28"/>
          <w:szCs w:val="28"/>
          <w:lang w:val="ro-RO"/>
        </w:rPr>
        <w:t>.</w:t>
      </w:r>
      <w:r w:rsidRPr="00327222">
        <w:rPr>
          <w:rFonts w:ascii="Times New Roman" w:hAnsi="Times New Roman"/>
          <w:sz w:val="28"/>
          <w:szCs w:val="28"/>
          <w:lang w:val="ro-RO"/>
        </w:rPr>
        <w:t>M</w:t>
      </w:r>
      <w:r w:rsidR="004957AA" w:rsidRPr="00327222">
        <w:rPr>
          <w:rFonts w:ascii="Times New Roman" w:hAnsi="Times New Roman"/>
          <w:sz w:val="28"/>
          <w:szCs w:val="28"/>
          <w:lang w:val="ro-RO"/>
        </w:rPr>
        <w:t>. Mehedinț</w:t>
      </w:r>
      <w:r w:rsidRPr="00327222">
        <w:rPr>
          <w:rFonts w:ascii="Times New Roman" w:hAnsi="Times New Roman"/>
          <w:sz w:val="28"/>
          <w:szCs w:val="28"/>
          <w:lang w:val="ro-RO"/>
        </w:rPr>
        <w:t xml:space="preserve">i decide, ca urmare a consultărilor desfăşurate în cadrul şedinţei Comisiei de Analiză Tehnică din data de </w:t>
      </w:r>
      <w:r w:rsidR="008D23F6">
        <w:rPr>
          <w:rFonts w:ascii="Times New Roman" w:hAnsi="Times New Roman"/>
          <w:sz w:val="28"/>
          <w:szCs w:val="28"/>
          <w:lang w:val="ro-RO"/>
        </w:rPr>
        <w:t>31.03.2022</w:t>
      </w:r>
      <w:r w:rsidRPr="00327222">
        <w:rPr>
          <w:rFonts w:ascii="Times New Roman" w:hAnsi="Times New Roman"/>
          <w:sz w:val="28"/>
          <w:szCs w:val="28"/>
          <w:lang w:val="ro-RO"/>
        </w:rPr>
        <w:t>, că proiectul</w:t>
      </w:r>
      <w:r w:rsidR="008D23F6">
        <w:rPr>
          <w:rFonts w:ascii="Times New Roman" w:hAnsi="Times New Roman"/>
          <w:sz w:val="28"/>
          <w:szCs w:val="28"/>
          <w:lang w:val="ro-RO"/>
        </w:rPr>
        <w:t xml:space="preserve"> </w:t>
      </w:r>
      <w:r w:rsidR="008D23F6" w:rsidRPr="008D23F6">
        <w:rPr>
          <w:rFonts w:ascii="Times New Roman" w:hAnsi="Times New Roman"/>
          <w:b/>
          <w:sz w:val="28"/>
          <w:szCs w:val="28"/>
          <w:lang w:val="ro-RO"/>
        </w:rPr>
        <w:t>Înfiinţare reţea de</w:t>
      </w:r>
      <w:r w:rsidR="008D23F6">
        <w:rPr>
          <w:rStyle w:val="sttpar"/>
          <w:rFonts w:ascii="Times New Roman" w:hAnsi="Times New Roman"/>
          <w:b/>
          <w:sz w:val="28"/>
          <w:szCs w:val="28"/>
          <w:lang w:val="ro-RO"/>
        </w:rPr>
        <w:t xml:space="preserve"> distribuţie gaze naturale, de presiune medie în oraşul</w:t>
      </w:r>
      <w:r w:rsidR="00436E19">
        <w:rPr>
          <w:rStyle w:val="sttpar"/>
          <w:rFonts w:ascii="Times New Roman" w:hAnsi="Times New Roman"/>
          <w:b/>
          <w:sz w:val="28"/>
          <w:szCs w:val="28"/>
          <w:lang w:val="ro-RO"/>
        </w:rPr>
        <w:t xml:space="preserve"> Strehaia</w:t>
      </w:r>
      <w:r w:rsidR="008D23F6">
        <w:rPr>
          <w:rFonts w:ascii="Times New Roman" w:hAnsi="Times New Roman"/>
          <w:sz w:val="28"/>
          <w:szCs w:val="28"/>
          <w:lang w:val="ro-RO"/>
        </w:rPr>
        <w:t xml:space="preserve">, </w:t>
      </w:r>
      <w:r w:rsidR="008D23F6" w:rsidRPr="008D23F6">
        <w:rPr>
          <w:rFonts w:ascii="Times New Roman" w:hAnsi="Times New Roman"/>
          <w:b/>
          <w:sz w:val="28"/>
          <w:szCs w:val="28"/>
          <w:lang w:val="ro-RO"/>
        </w:rPr>
        <w:t xml:space="preserve">judeţul Mehedinţi – </w:t>
      </w:r>
      <w:r w:rsidR="008D23F6" w:rsidRPr="008D23F6">
        <w:rPr>
          <w:rFonts w:ascii="Times New Roman" w:hAnsi="Times New Roman"/>
          <w:b/>
          <w:sz w:val="28"/>
          <w:szCs w:val="28"/>
          <w:u w:val="single"/>
          <w:lang w:val="ro-RO"/>
        </w:rPr>
        <w:t>OBIECTIVUL I</w:t>
      </w:r>
      <w:r w:rsidR="00B863A3" w:rsidRPr="00327222">
        <w:rPr>
          <w:rFonts w:ascii="Times New Roman" w:hAnsi="Times New Roman"/>
          <w:sz w:val="28"/>
          <w:szCs w:val="28"/>
          <w:lang w:val="ro-RO"/>
        </w:rPr>
        <w:t>,</w:t>
      </w:r>
      <w:r w:rsidR="00DE7838" w:rsidRPr="00327222">
        <w:rPr>
          <w:rFonts w:ascii="Times New Roman" w:hAnsi="Times New Roman"/>
          <w:sz w:val="28"/>
          <w:szCs w:val="28"/>
          <w:lang w:val="ro-RO"/>
        </w:rPr>
        <w:t xml:space="preserve"> propus a fi amplasat în</w:t>
      </w:r>
      <w:r w:rsidR="00B863A3" w:rsidRPr="00327222">
        <w:rPr>
          <w:rFonts w:ascii="Times New Roman" w:hAnsi="Times New Roman"/>
          <w:sz w:val="28"/>
          <w:szCs w:val="28"/>
          <w:lang w:val="ro-RO"/>
        </w:rPr>
        <w:t xml:space="preserve"> </w:t>
      </w:r>
      <w:r w:rsidRPr="00327222">
        <w:rPr>
          <w:rFonts w:ascii="Times New Roman" w:hAnsi="Times New Roman"/>
          <w:sz w:val="28"/>
          <w:szCs w:val="28"/>
          <w:lang w:val="ro-RO"/>
        </w:rPr>
        <w:t>județul Mehedinți</w:t>
      </w:r>
      <w:r w:rsidR="00DE7838" w:rsidRPr="00327222">
        <w:rPr>
          <w:rFonts w:ascii="Times New Roman" w:hAnsi="Times New Roman"/>
          <w:sz w:val="28"/>
          <w:szCs w:val="28"/>
          <w:lang w:val="ro-RO"/>
        </w:rPr>
        <w:t>,</w:t>
      </w:r>
      <w:r w:rsidRPr="00327222">
        <w:rPr>
          <w:rFonts w:ascii="Times New Roman" w:hAnsi="Times New Roman"/>
          <w:sz w:val="28"/>
          <w:szCs w:val="28"/>
          <w:lang w:val="ro-RO"/>
        </w:rPr>
        <w:t xml:space="preserve"> </w:t>
      </w:r>
      <w:r w:rsidR="008D23F6">
        <w:rPr>
          <w:rFonts w:ascii="Times New Roman" w:hAnsi="Times New Roman"/>
          <w:sz w:val="28"/>
          <w:szCs w:val="28"/>
          <w:lang w:val="ro-RO"/>
        </w:rPr>
        <w:t xml:space="preserve">intravilanul şi extravilanul U.A.T. </w:t>
      </w:r>
      <w:r w:rsidR="003525E1" w:rsidRPr="00947747">
        <w:rPr>
          <w:rFonts w:ascii="Times New Roman" w:hAnsi="Times New Roman"/>
          <w:b/>
          <w:sz w:val="28"/>
          <w:szCs w:val="28"/>
          <w:lang w:val="ro-RO"/>
        </w:rPr>
        <w:t>o</w:t>
      </w:r>
      <w:r w:rsidR="008D23F6">
        <w:rPr>
          <w:rFonts w:ascii="Times New Roman" w:hAnsi="Times New Roman"/>
          <w:b/>
          <w:sz w:val="28"/>
          <w:szCs w:val="28"/>
          <w:lang w:val="ro-RO"/>
        </w:rPr>
        <w:t>raş</w:t>
      </w:r>
      <w:r w:rsidR="00436E19">
        <w:rPr>
          <w:rFonts w:ascii="Times New Roman" w:hAnsi="Times New Roman"/>
          <w:b/>
          <w:sz w:val="28"/>
          <w:szCs w:val="28"/>
          <w:lang w:val="ro-RO"/>
        </w:rPr>
        <w:t xml:space="preserve"> St</w:t>
      </w:r>
      <w:r w:rsidR="008D23F6">
        <w:rPr>
          <w:rFonts w:ascii="Times New Roman" w:hAnsi="Times New Roman"/>
          <w:b/>
          <w:sz w:val="28"/>
          <w:szCs w:val="28"/>
          <w:lang w:val="ro-RO"/>
        </w:rPr>
        <w:t>rehaia</w:t>
      </w:r>
      <w:r w:rsidR="003525E1">
        <w:rPr>
          <w:rFonts w:ascii="Times New Roman" w:hAnsi="Times New Roman"/>
          <w:sz w:val="28"/>
          <w:szCs w:val="28"/>
          <w:lang w:val="ro-RO"/>
        </w:rPr>
        <w:t xml:space="preserve">, </w:t>
      </w:r>
      <w:r w:rsidRPr="00327222">
        <w:rPr>
          <w:rFonts w:ascii="Times New Roman" w:hAnsi="Times New Roman"/>
          <w:b/>
          <w:sz w:val="28"/>
          <w:szCs w:val="28"/>
          <w:lang w:val="ro-RO"/>
        </w:rPr>
        <w:t>nu se supune</w:t>
      </w:r>
      <w:r w:rsidRPr="00327222">
        <w:rPr>
          <w:rFonts w:ascii="Times New Roman" w:hAnsi="Times New Roman"/>
          <w:sz w:val="28"/>
          <w:szCs w:val="28"/>
          <w:lang w:val="ro-RO"/>
        </w:rPr>
        <w:t xml:space="preserve"> </w:t>
      </w:r>
      <w:r w:rsidRPr="00327222">
        <w:rPr>
          <w:rFonts w:ascii="Times New Roman" w:hAnsi="Times New Roman"/>
          <w:b/>
          <w:sz w:val="28"/>
          <w:szCs w:val="28"/>
          <w:lang w:val="ro-RO"/>
        </w:rPr>
        <w:t>evaluării impactului asupra mediului</w:t>
      </w:r>
      <w:r w:rsidRPr="00327222">
        <w:rPr>
          <w:rFonts w:ascii="Times New Roman" w:hAnsi="Times New Roman"/>
          <w:sz w:val="28"/>
          <w:szCs w:val="28"/>
          <w:lang w:val="ro-RO"/>
        </w:rPr>
        <w:t xml:space="preserve">. </w:t>
      </w:r>
    </w:p>
    <w:p w:rsidR="00CC24CA" w:rsidRDefault="00CC24CA" w:rsidP="00C907E2">
      <w:pPr>
        <w:autoSpaceDE w:val="0"/>
        <w:autoSpaceDN w:val="0"/>
        <w:adjustRightInd w:val="0"/>
        <w:spacing w:after="0" w:line="240" w:lineRule="auto"/>
        <w:ind w:firstLine="708"/>
        <w:rPr>
          <w:rFonts w:ascii="Times New Roman" w:hAnsi="Times New Roman"/>
          <w:sz w:val="28"/>
          <w:szCs w:val="28"/>
          <w:lang w:val="ro-RO"/>
        </w:rPr>
      </w:pPr>
      <w:r w:rsidRPr="00327222">
        <w:rPr>
          <w:rFonts w:ascii="Times New Roman" w:hAnsi="Times New Roman"/>
          <w:sz w:val="28"/>
          <w:szCs w:val="28"/>
          <w:lang w:val="ro-RO"/>
        </w:rPr>
        <w:t xml:space="preserve"> </w:t>
      </w:r>
    </w:p>
    <w:p w:rsidR="00FB0E16" w:rsidRPr="00FB0E16" w:rsidRDefault="00FB0E16" w:rsidP="00FB0E16">
      <w:pPr>
        <w:autoSpaceDE w:val="0"/>
        <w:autoSpaceDN w:val="0"/>
        <w:adjustRightInd w:val="0"/>
        <w:spacing w:after="0" w:line="240" w:lineRule="auto"/>
        <w:rPr>
          <w:rFonts w:ascii="Times New Roman" w:eastAsiaTheme="minorHAnsi" w:hAnsi="Times New Roman"/>
          <w:color w:val="000000"/>
          <w:sz w:val="24"/>
          <w:szCs w:val="24"/>
          <w:lang w:val="ro-RO"/>
        </w:rPr>
      </w:pPr>
      <w:r>
        <w:rPr>
          <w:rFonts w:ascii="Times New Roman" w:hAnsi="Times New Roman"/>
          <w:sz w:val="28"/>
          <w:szCs w:val="28"/>
          <w:lang w:val="ro-RO"/>
        </w:rPr>
        <w:t xml:space="preserve">  </w:t>
      </w:r>
      <w:r w:rsidRPr="00327222">
        <w:rPr>
          <w:rFonts w:ascii="Times New Roman" w:hAnsi="Times New Roman"/>
          <w:sz w:val="28"/>
          <w:szCs w:val="28"/>
          <w:lang w:val="ro-RO"/>
        </w:rPr>
        <w:t>Justificarea prezentei decizii:</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w:t>
      </w:r>
      <w:r w:rsidRPr="00FB0E16">
        <w:rPr>
          <w:rFonts w:ascii="Times New Roman" w:eastAsiaTheme="minorHAnsi" w:hAnsi="Times New Roman"/>
          <w:b/>
          <w:bCs/>
          <w:color w:val="000000"/>
          <w:sz w:val="28"/>
          <w:szCs w:val="28"/>
          <w:lang w:val="ro-RO"/>
        </w:rPr>
        <w:t>Motivele pe baza cărora s-a stabilit neefectuarea evaluării impactului asupra mediului, sunt următoarele</w:t>
      </w:r>
      <w:r w:rsidRPr="00FB0E16">
        <w:rPr>
          <w:rFonts w:ascii="Times New Roman" w:eastAsiaTheme="minorHAnsi" w:hAnsi="Times New Roman"/>
          <w:color w:val="000000"/>
          <w:sz w:val="28"/>
          <w:szCs w:val="28"/>
          <w:lang w:val="ro-RO"/>
        </w:rPr>
        <w:t xml:space="preserve">: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b/>
          <w:bCs/>
          <w:color w:val="000000"/>
          <w:sz w:val="28"/>
          <w:szCs w:val="28"/>
          <w:lang w:val="ro-RO"/>
        </w:rPr>
        <w:t xml:space="preserve"> </w:t>
      </w:r>
      <w:r w:rsidRPr="00FB0E16">
        <w:rPr>
          <w:rFonts w:ascii="Times New Roman" w:eastAsiaTheme="minorHAnsi" w:hAnsi="Times New Roman"/>
          <w:color w:val="000000"/>
          <w:sz w:val="28"/>
          <w:szCs w:val="28"/>
          <w:lang w:val="ro-RO"/>
        </w:rPr>
        <w:t xml:space="preserve">- proiectul se încadrează în prevederile Legii nr. 292/2018, privind evaluarea impactului anumitor proiecte publice şi private asupra mediului, Anexa nr. 2, la pct. 10, lit. i);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nu intră sub incidența art. 28 din O.U.G. nr. 57/2007, privind regimul ariilor naturale protejate, conservarea habitatelor naturale, a florei și faunei sălbatice, cu modificările şi completările ulterioare, deoarece amplasamentul proiectului nu se suprapune cu nici o arie naturală protejată de interes comunitar; </w:t>
      </w:r>
    </w:p>
    <w:p w:rsidR="00FB0E16" w:rsidRPr="00FB0E16" w:rsidRDefault="00FB0E16" w:rsidP="00FB0E16">
      <w:pPr>
        <w:autoSpaceDE w:val="0"/>
        <w:autoSpaceDN w:val="0"/>
        <w:adjustRightInd w:val="0"/>
        <w:spacing w:after="0" w:line="240" w:lineRule="auto"/>
        <w:ind w:left="142" w:firstLine="284"/>
        <w:rPr>
          <w:rFonts w:ascii="Times New Roman" w:eastAsiaTheme="minorHAnsi" w:hAnsi="Times New Roman"/>
          <w:color w:val="000000"/>
          <w:sz w:val="28"/>
          <w:szCs w:val="28"/>
          <w:lang w:val="ro-RO"/>
        </w:rPr>
      </w:pPr>
      <w:r w:rsidRPr="00FB0E16">
        <w:rPr>
          <w:rFonts w:ascii="Times New Roman" w:eastAsiaTheme="minorHAnsi" w:hAnsi="Times New Roman"/>
          <w:color w:val="000000"/>
          <w:sz w:val="28"/>
          <w:szCs w:val="28"/>
          <w:lang w:val="ro-RO"/>
        </w:rPr>
        <w:t xml:space="preserve">- proiectul propus intră sub incidenţa art. 48 lit. e) din Legea apelor 107/1996, cu modificările şi completările ulterioare. </w:t>
      </w:r>
    </w:p>
    <w:p w:rsidR="00FB0E16" w:rsidRPr="00177C56" w:rsidRDefault="00AC423B" w:rsidP="00FB0E16">
      <w:pPr>
        <w:autoSpaceDE w:val="0"/>
        <w:autoSpaceDN w:val="0"/>
        <w:adjustRightInd w:val="0"/>
        <w:spacing w:after="0" w:line="240" w:lineRule="auto"/>
        <w:rPr>
          <w:rFonts w:ascii="Times New Roman" w:eastAsiaTheme="minorHAnsi" w:hAnsi="Times New Roman"/>
          <w:color w:val="000000"/>
          <w:sz w:val="28"/>
          <w:szCs w:val="28"/>
          <w:lang w:val="ro-RO"/>
        </w:rPr>
      </w:pPr>
      <w:r w:rsidRPr="00177C56">
        <w:rPr>
          <w:rFonts w:ascii="Times New Roman" w:eastAsiaTheme="minorHAnsi" w:hAnsi="Times New Roman"/>
          <w:b/>
          <w:bCs/>
          <w:color w:val="000000"/>
          <w:sz w:val="28"/>
          <w:szCs w:val="28"/>
          <w:lang w:val="ro-RO"/>
        </w:rPr>
        <w:t xml:space="preserve">  </w:t>
      </w:r>
      <w:r w:rsidR="00FB0E16" w:rsidRPr="00177C56">
        <w:rPr>
          <w:rFonts w:ascii="Times New Roman" w:eastAsiaTheme="minorHAnsi" w:hAnsi="Times New Roman"/>
          <w:b/>
          <w:bCs/>
          <w:color w:val="000000"/>
          <w:sz w:val="28"/>
          <w:szCs w:val="28"/>
          <w:lang w:val="ro-RO"/>
        </w:rPr>
        <w:t xml:space="preserve">2. Caracteristicile proiectului: </w:t>
      </w:r>
    </w:p>
    <w:p w:rsidR="00AC423B" w:rsidRPr="00177C56" w:rsidRDefault="00FB0E16" w:rsidP="00177C56">
      <w:pPr>
        <w:pStyle w:val="ListParagraph"/>
        <w:numPr>
          <w:ilvl w:val="0"/>
          <w:numId w:val="35"/>
        </w:numPr>
        <w:autoSpaceDE w:val="0"/>
        <w:autoSpaceDN w:val="0"/>
        <w:adjustRightInd w:val="0"/>
        <w:spacing w:after="0" w:line="240" w:lineRule="auto"/>
        <w:ind w:left="567" w:firstLine="0"/>
        <w:rPr>
          <w:rFonts w:ascii="Times New Roman" w:eastAsiaTheme="minorHAnsi" w:hAnsi="Times New Roman"/>
          <w:sz w:val="28"/>
          <w:szCs w:val="28"/>
          <w:lang w:val="ro-RO"/>
        </w:rPr>
      </w:pPr>
      <w:r w:rsidRPr="00177C56">
        <w:rPr>
          <w:rFonts w:ascii="Times New Roman" w:eastAsiaTheme="minorHAnsi" w:hAnsi="Times New Roman"/>
          <w:iCs/>
          <w:color w:val="000000"/>
          <w:sz w:val="28"/>
          <w:szCs w:val="28"/>
          <w:lang w:val="ro-RO"/>
        </w:rPr>
        <w:t>Dime</w:t>
      </w:r>
      <w:r w:rsidR="00AC423B" w:rsidRPr="00177C56">
        <w:rPr>
          <w:rFonts w:ascii="Times New Roman" w:eastAsiaTheme="minorHAnsi" w:hAnsi="Times New Roman"/>
          <w:iCs/>
          <w:color w:val="000000"/>
          <w:sz w:val="28"/>
          <w:szCs w:val="28"/>
          <w:lang w:val="ro-RO"/>
        </w:rPr>
        <w:t xml:space="preserve">nsiunea şi concepţia </w:t>
      </w:r>
      <w:r w:rsidRPr="00177C56">
        <w:rPr>
          <w:rFonts w:ascii="Times New Roman" w:eastAsiaTheme="minorHAnsi" w:hAnsi="Times New Roman"/>
          <w:iCs/>
          <w:color w:val="000000"/>
          <w:sz w:val="28"/>
          <w:szCs w:val="28"/>
          <w:lang w:val="ro-RO"/>
        </w:rPr>
        <w:t>proiect</w:t>
      </w:r>
      <w:bookmarkStart w:id="0" w:name="_Hlk521668861"/>
      <w:r w:rsidR="00AC423B" w:rsidRPr="00177C56">
        <w:rPr>
          <w:rFonts w:ascii="Times New Roman" w:eastAsiaTheme="minorHAnsi" w:hAnsi="Times New Roman"/>
          <w:iCs/>
          <w:color w:val="000000"/>
          <w:sz w:val="28"/>
          <w:szCs w:val="28"/>
          <w:lang w:val="ro-RO"/>
        </w:rPr>
        <w:t>ului</w:t>
      </w:r>
      <w:r w:rsidR="00177C56">
        <w:rPr>
          <w:rFonts w:ascii="Times New Roman" w:eastAsiaTheme="minorHAnsi" w:hAnsi="Times New Roman"/>
          <w:color w:val="000000"/>
          <w:sz w:val="28"/>
          <w:szCs w:val="28"/>
          <w:lang w:val="ro-RO"/>
        </w:rPr>
        <w:t>,</w:t>
      </w:r>
      <w:r w:rsidR="00AC423B" w:rsidRPr="00177C56">
        <w:rPr>
          <w:rFonts w:ascii="Times New Roman" w:eastAsiaTheme="minorHAnsi" w:hAnsi="Times New Roman"/>
          <w:color w:val="000000"/>
          <w:sz w:val="28"/>
          <w:szCs w:val="28"/>
          <w:lang w:val="ro-RO"/>
        </w:rPr>
        <w:t xml:space="preserve"> </w:t>
      </w:r>
      <w:proofErr w:type="spellStart"/>
      <w:r w:rsidR="00AC423B" w:rsidRPr="00177C56">
        <w:rPr>
          <w:rFonts w:ascii="Times New Roman" w:hAnsi="Times New Roman"/>
          <w:sz w:val="28"/>
          <w:szCs w:val="28"/>
        </w:rPr>
        <w:t>soluţia</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aleasă</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cuprinde</w:t>
      </w:r>
      <w:proofErr w:type="spellEnd"/>
      <w:r w:rsidR="00AC423B" w:rsidRPr="00177C56">
        <w:rPr>
          <w:rFonts w:ascii="Times New Roman" w:hAnsi="Times New Roman"/>
          <w:sz w:val="28"/>
          <w:szCs w:val="28"/>
        </w:rPr>
        <w:t>:</w:t>
      </w:r>
    </w:p>
    <w:bookmarkEnd w:id="0"/>
    <w:p w:rsidR="00AC423B" w:rsidRPr="00177C56" w:rsidRDefault="00AC423B" w:rsidP="00AC423B">
      <w:pPr>
        <w:pStyle w:val="ListParagraph"/>
        <w:numPr>
          <w:ilvl w:val="0"/>
          <w:numId w:val="34"/>
        </w:numPr>
        <w:spacing w:after="0" w:line="240" w:lineRule="auto"/>
        <w:contextualSpacing/>
        <w:rPr>
          <w:rFonts w:ascii="Times New Roman" w:hAnsi="Times New Roman"/>
          <w:spacing w:val="6"/>
          <w:sz w:val="28"/>
          <w:szCs w:val="28"/>
        </w:rPr>
      </w:pPr>
      <w:proofErr w:type="spellStart"/>
      <w:r w:rsidRPr="00177C56">
        <w:rPr>
          <w:rFonts w:ascii="Times New Roman" w:hAnsi="Times New Roman"/>
          <w:bCs/>
          <w:sz w:val="28"/>
          <w:szCs w:val="28"/>
        </w:rPr>
        <w:t>Conductă</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racord</w:t>
      </w:r>
      <w:proofErr w:type="spellEnd"/>
      <w:r w:rsidRPr="00177C56">
        <w:rPr>
          <w:rFonts w:ascii="Times New Roman" w:hAnsi="Times New Roman"/>
          <w:bCs/>
          <w:sz w:val="28"/>
          <w:szCs w:val="28"/>
        </w:rPr>
        <w:t xml:space="preserve"> gaze </w:t>
      </w:r>
      <w:proofErr w:type="spellStart"/>
      <w:r w:rsidR="00177C56">
        <w:rPr>
          <w:rFonts w:ascii="Times New Roman" w:hAnsi="Times New Roman"/>
          <w:bCs/>
          <w:sz w:val="28"/>
          <w:szCs w:val="28"/>
        </w:rPr>
        <w:t>naturale</w:t>
      </w:r>
      <w:proofErr w:type="spellEnd"/>
      <w:r w:rsidR="00177C56">
        <w:rPr>
          <w:rFonts w:ascii="Times New Roman" w:hAnsi="Times New Roman"/>
          <w:bCs/>
          <w:sz w:val="28"/>
          <w:szCs w:val="28"/>
        </w:rPr>
        <w:t xml:space="preserve"> de </w:t>
      </w:r>
      <w:proofErr w:type="spellStart"/>
      <w:r w:rsidR="00177C56">
        <w:rPr>
          <w:rFonts w:ascii="Times New Roman" w:hAnsi="Times New Roman"/>
          <w:bCs/>
          <w:sz w:val="28"/>
          <w:szCs w:val="28"/>
        </w:rPr>
        <w:t>presiune</w:t>
      </w:r>
      <w:proofErr w:type="spellEnd"/>
      <w:r w:rsidR="00177C56">
        <w:rPr>
          <w:rFonts w:ascii="Times New Roman" w:hAnsi="Times New Roman"/>
          <w:bCs/>
          <w:sz w:val="28"/>
          <w:szCs w:val="28"/>
        </w:rPr>
        <w:t xml:space="preserve"> </w:t>
      </w:r>
      <w:proofErr w:type="spellStart"/>
      <w:r w:rsidR="00177C56">
        <w:rPr>
          <w:rFonts w:ascii="Times New Roman" w:hAnsi="Times New Roman"/>
          <w:bCs/>
          <w:sz w:val="28"/>
          <w:szCs w:val="28"/>
        </w:rPr>
        <w:t>înaltă</w:t>
      </w:r>
      <w:proofErr w:type="spellEnd"/>
      <w:r w:rsidR="00177C56">
        <w:rPr>
          <w:rFonts w:ascii="Times New Roman" w:hAnsi="Times New Roman"/>
          <w:bCs/>
          <w:sz w:val="28"/>
          <w:szCs w:val="28"/>
        </w:rPr>
        <w:t>.</w:t>
      </w:r>
      <w:r w:rsidRPr="00177C56">
        <w:rPr>
          <w:rFonts w:ascii="Times New Roman" w:hAnsi="Times New Roman"/>
          <w:bCs/>
          <w:sz w:val="28"/>
          <w:szCs w:val="28"/>
        </w:rPr>
        <w:t xml:space="preserve"> </w:t>
      </w:r>
    </w:p>
    <w:p w:rsidR="00AC423B" w:rsidRPr="00177C56" w:rsidRDefault="00AC423B" w:rsidP="00AC423B">
      <w:pPr>
        <w:pStyle w:val="ListParagraph"/>
        <w:numPr>
          <w:ilvl w:val="0"/>
          <w:numId w:val="34"/>
        </w:numPr>
        <w:spacing w:after="0" w:line="240" w:lineRule="auto"/>
        <w:contextualSpacing/>
        <w:rPr>
          <w:rFonts w:ascii="Times New Roman" w:hAnsi="Times New Roman"/>
          <w:bCs/>
          <w:sz w:val="28"/>
          <w:szCs w:val="28"/>
        </w:rPr>
      </w:pPr>
      <w:r w:rsidRPr="00177C56">
        <w:rPr>
          <w:rFonts w:ascii="Times New Roman" w:hAnsi="Times New Roman"/>
          <w:bCs/>
          <w:sz w:val="28"/>
          <w:szCs w:val="28"/>
        </w:rPr>
        <w:t xml:space="preserve">O </w:t>
      </w:r>
      <w:proofErr w:type="spellStart"/>
      <w:r w:rsidRPr="00177C56">
        <w:rPr>
          <w:rFonts w:ascii="Times New Roman" w:hAnsi="Times New Roman"/>
          <w:bCs/>
          <w:sz w:val="28"/>
          <w:szCs w:val="28"/>
        </w:rPr>
        <w:t>stație</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reglare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măsurare</w:t>
      </w:r>
      <w:proofErr w:type="spellEnd"/>
      <w:r w:rsidRPr="00177C56">
        <w:rPr>
          <w:rFonts w:ascii="Times New Roman" w:hAnsi="Times New Roman"/>
          <w:bCs/>
          <w:sz w:val="28"/>
          <w:szCs w:val="28"/>
        </w:rPr>
        <w:t xml:space="preserve"> SRMP care </w:t>
      </w:r>
      <w:proofErr w:type="spellStart"/>
      <w:proofErr w:type="gramStart"/>
      <w:r w:rsidRPr="00177C56">
        <w:rPr>
          <w:rFonts w:ascii="Times New Roman" w:hAnsi="Times New Roman"/>
          <w:bCs/>
          <w:sz w:val="28"/>
          <w:szCs w:val="28"/>
        </w:rPr>
        <w:t>va</w:t>
      </w:r>
      <w:proofErr w:type="spellEnd"/>
      <w:proofErr w:type="gram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regla</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presiunea</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gazelor</w:t>
      </w:r>
      <w:proofErr w:type="spellEnd"/>
      <w:r w:rsidRPr="00177C56">
        <w:rPr>
          <w:rFonts w:ascii="Times New Roman" w:hAnsi="Times New Roman"/>
          <w:bCs/>
          <w:sz w:val="28"/>
          <w:szCs w:val="28"/>
        </w:rPr>
        <w:t xml:space="preserve"> de la </w:t>
      </w:r>
      <w:proofErr w:type="spellStart"/>
      <w:r w:rsidRPr="00177C56">
        <w:rPr>
          <w:rFonts w:ascii="Times New Roman" w:hAnsi="Times New Roman"/>
          <w:bCs/>
          <w:sz w:val="28"/>
          <w:szCs w:val="28"/>
        </w:rPr>
        <w:t>regimul</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presiune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înaltă</w:t>
      </w:r>
      <w:proofErr w:type="spellEnd"/>
      <w:r w:rsidRPr="00177C56">
        <w:rPr>
          <w:rFonts w:ascii="Times New Roman" w:hAnsi="Times New Roman"/>
          <w:bCs/>
          <w:sz w:val="28"/>
          <w:szCs w:val="28"/>
        </w:rPr>
        <w:t xml:space="preserve"> la </w:t>
      </w:r>
      <w:proofErr w:type="spellStart"/>
      <w:r w:rsidRPr="00177C56">
        <w:rPr>
          <w:rFonts w:ascii="Times New Roman" w:hAnsi="Times New Roman"/>
          <w:bCs/>
          <w:sz w:val="28"/>
          <w:szCs w:val="28"/>
        </w:rPr>
        <w:t>regimul</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presiune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redusă</w:t>
      </w:r>
      <w:proofErr w:type="spellEnd"/>
      <w:r w:rsidRPr="00177C56">
        <w:rPr>
          <w:rFonts w:ascii="Times New Roman" w:hAnsi="Times New Roman"/>
          <w:bCs/>
          <w:sz w:val="28"/>
          <w:szCs w:val="28"/>
        </w:rPr>
        <w:t xml:space="preserve"> la care </w:t>
      </w:r>
      <w:proofErr w:type="spellStart"/>
      <w:r w:rsidRPr="00177C56">
        <w:rPr>
          <w:rFonts w:ascii="Times New Roman" w:hAnsi="Times New Roman"/>
          <w:bCs/>
          <w:sz w:val="28"/>
          <w:szCs w:val="28"/>
        </w:rPr>
        <w:t>va</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f</w:t>
      </w:r>
      <w:r w:rsidR="00177C56">
        <w:rPr>
          <w:rFonts w:ascii="Times New Roman" w:hAnsi="Times New Roman"/>
          <w:bCs/>
          <w:sz w:val="28"/>
          <w:szCs w:val="28"/>
        </w:rPr>
        <w:t>uncționa</w:t>
      </w:r>
      <w:proofErr w:type="spellEnd"/>
      <w:r w:rsidR="00177C56">
        <w:rPr>
          <w:rFonts w:ascii="Times New Roman" w:hAnsi="Times New Roman"/>
          <w:bCs/>
          <w:sz w:val="28"/>
          <w:szCs w:val="28"/>
        </w:rPr>
        <w:t xml:space="preserve"> </w:t>
      </w:r>
      <w:proofErr w:type="spellStart"/>
      <w:r w:rsidR="00177C56">
        <w:rPr>
          <w:rFonts w:ascii="Times New Roman" w:hAnsi="Times New Roman"/>
          <w:bCs/>
          <w:sz w:val="28"/>
          <w:szCs w:val="28"/>
        </w:rPr>
        <w:t>rețeaua</w:t>
      </w:r>
      <w:proofErr w:type="spellEnd"/>
      <w:r w:rsidR="00177C56">
        <w:rPr>
          <w:rFonts w:ascii="Times New Roman" w:hAnsi="Times New Roman"/>
          <w:bCs/>
          <w:sz w:val="28"/>
          <w:szCs w:val="28"/>
        </w:rPr>
        <w:t xml:space="preserve"> de </w:t>
      </w:r>
      <w:proofErr w:type="spellStart"/>
      <w:r w:rsidR="00177C56">
        <w:rPr>
          <w:rFonts w:ascii="Times New Roman" w:hAnsi="Times New Roman"/>
          <w:bCs/>
          <w:sz w:val="28"/>
          <w:szCs w:val="28"/>
        </w:rPr>
        <w:t>distribuție</w:t>
      </w:r>
      <w:proofErr w:type="spellEnd"/>
      <w:r w:rsidR="00177C56">
        <w:rPr>
          <w:rFonts w:ascii="Times New Roman" w:hAnsi="Times New Roman"/>
          <w:bCs/>
          <w:sz w:val="28"/>
          <w:szCs w:val="28"/>
        </w:rPr>
        <w:t>.</w:t>
      </w:r>
    </w:p>
    <w:p w:rsidR="00AC423B" w:rsidRPr="00177C56" w:rsidRDefault="00AC423B" w:rsidP="00177C56">
      <w:pPr>
        <w:pStyle w:val="ListParagraph"/>
        <w:numPr>
          <w:ilvl w:val="0"/>
          <w:numId w:val="34"/>
        </w:numPr>
        <w:spacing w:after="0" w:line="240" w:lineRule="auto"/>
        <w:ind w:left="284" w:firstLine="436"/>
        <w:contextualSpacing/>
        <w:rPr>
          <w:rFonts w:ascii="Times New Roman" w:hAnsi="Times New Roman"/>
          <w:sz w:val="28"/>
          <w:szCs w:val="28"/>
        </w:rPr>
      </w:pPr>
      <w:proofErr w:type="spellStart"/>
      <w:r w:rsidRPr="00177C56">
        <w:rPr>
          <w:rFonts w:ascii="Times New Roman" w:hAnsi="Times New Roman"/>
          <w:bCs/>
          <w:sz w:val="28"/>
          <w:szCs w:val="28"/>
        </w:rPr>
        <w:t>Rețea</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distribuție</w:t>
      </w:r>
      <w:proofErr w:type="spellEnd"/>
      <w:r w:rsidRPr="00177C56">
        <w:rPr>
          <w:rFonts w:ascii="Times New Roman" w:hAnsi="Times New Roman"/>
          <w:bCs/>
          <w:sz w:val="28"/>
          <w:szCs w:val="28"/>
        </w:rPr>
        <w:t xml:space="preserve"> gaze </w:t>
      </w:r>
      <w:proofErr w:type="spellStart"/>
      <w:r w:rsidRPr="00177C56">
        <w:rPr>
          <w:rFonts w:ascii="Times New Roman" w:hAnsi="Times New Roman"/>
          <w:bCs/>
          <w:sz w:val="28"/>
          <w:szCs w:val="28"/>
        </w:rPr>
        <w:t>naturale</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presiune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redusă</w:t>
      </w:r>
      <w:proofErr w:type="spellEnd"/>
      <w:r w:rsidRPr="00177C56">
        <w:rPr>
          <w:rFonts w:ascii="Times New Roman" w:hAnsi="Times New Roman"/>
          <w:bCs/>
          <w:sz w:val="28"/>
          <w:szCs w:val="28"/>
        </w:rPr>
        <w:t xml:space="preserve">, cu </w:t>
      </w:r>
      <w:proofErr w:type="spellStart"/>
      <w:r w:rsidRPr="00177C56">
        <w:rPr>
          <w:rFonts w:ascii="Times New Roman" w:hAnsi="Times New Roman"/>
          <w:bCs/>
          <w:sz w:val="28"/>
          <w:szCs w:val="28"/>
        </w:rPr>
        <w:t>conducte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și</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branșamente</w:t>
      </w:r>
      <w:proofErr w:type="spellEnd"/>
      <w:r w:rsidRPr="00177C56">
        <w:rPr>
          <w:rFonts w:ascii="Times New Roman" w:hAnsi="Times New Roman"/>
          <w:bCs/>
          <w:sz w:val="28"/>
          <w:szCs w:val="28"/>
        </w:rPr>
        <w:t xml:space="preserve"> de gaze </w:t>
      </w:r>
      <w:proofErr w:type="spellStart"/>
      <w:r w:rsidRPr="00177C56">
        <w:rPr>
          <w:rFonts w:ascii="Times New Roman" w:hAnsi="Times New Roman"/>
          <w:bCs/>
          <w:sz w:val="28"/>
          <w:szCs w:val="28"/>
        </w:rPr>
        <w:t>naturale</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presiune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redusă</w:t>
      </w:r>
      <w:proofErr w:type="spellEnd"/>
      <w:r w:rsidRPr="00177C56">
        <w:rPr>
          <w:rFonts w:ascii="Times New Roman" w:hAnsi="Times New Roman"/>
          <w:bCs/>
          <w:sz w:val="28"/>
          <w:szCs w:val="28"/>
        </w:rPr>
        <w:t xml:space="preserve">, cu </w:t>
      </w:r>
      <w:proofErr w:type="spellStart"/>
      <w:r w:rsidRPr="00177C56">
        <w:rPr>
          <w:rFonts w:ascii="Times New Roman" w:hAnsi="Times New Roman"/>
          <w:bCs/>
          <w:sz w:val="28"/>
          <w:szCs w:val="28"/>
        </w:rPr>
        <w:t>posturi</w:t>
      </w:r>
      <w:proofErr w:type="spellEnd"/>
      <w:r w:rsidRPr="00177C56">
        <w:rPr>
          <w:rFonts w:ascii="Times New Roman" w:hAnsi="Times New Roman"/>
          <w:bCs/>
          <w:sz w:val="28"/>
          <w:szCs w:val="28"/>
        </w:rPr>
        <w:t xml:space="preserve"> de </w:t>
      </w:r>
      <w:proofErr w:type="spellStart"/>
      <w:r w:rsidRPr="00177C56">
        <w:rPr>
          <w:rFonts w:ascii="Times New Roman" w:hAnsi="Times New Roman"/>
          <w:bCs/>
          <w:sz w:val="28"/>
          <w:szCs w:val="28"/>
        </w:rPr>
        <w:t>reglare</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măsurare</w:t>
      </w:r>
      <w:proofErr w:type="spellEnd"/>
      <w:r w:rsidRPr="00177C56">
        <w:rPr>
          <w:rFonts w:ascii="Times New Roman" w:hAnsi="Times New Roman"/>
          <w:bCs/>
          <w:sz w:val="28"/>
          <w:szCs w:val="28"/>
        </w:rPr>
        <w:t xml:space="preserve"> la </w:t>
      </w:r>
      <w:proofErr w:type="spellStart"/>
      <w:r w:rsidRPr="00177C56">
        <w:rPr>
          <w:rFonts w:ascii="Times New Roman" w:hAnsi="Times New Roman"/>
          <w:bCs/>
          <w:sz w:val="28"/>
          <w:szCs w:val="28"/>
        </w:rPr>
        <w:t>capăt</w:t>
      </w:r>
      <w:proofErr w:type="spellEnd"/>
      <w:r w:rsidRPr="00177C56">
        <w:rPr>
          <w:rFonts w:ascii="Times New Roman" w:hAnsi="Times New Roman"/>
          <w:bCs/>
          <w:sz w:val="28"/>
          <w:szCs w:val="28"/>
        </w:rPr>
        <w:t xml:space="preserve">, </w:t>
      </w:r>
      <w:proofErr w:type="spellStart"/>
      <w:r w:rsidRPr="00177C56">
        <w:rPr>
          <w:rFonts w:ascii="Times New Roman" w:hAnsi="Times New Roman"/>
          <w:bCs/>
          <w:sz w:val="28"/>
          <w:szCs w:val="28"/>
        </w:rPr>
        <w:t>pentru</w:t>
      </w:r>
      <w:proofErr w:type="spellEnd"/>
      <w:r w:rsidRPr="00177C56">
        <w:rPr>
          <w:rFonts w:ascii="Times New Roman" w:hAnsi="Times New Roman"/>
          <w:bCs/>
          <w:sz w:val="28"/>
          <w:szCs w:val="28"/>
        </w:rPr>
        <w:t xml:space="preserve"> 345 </w:t>
      </w:r>
      <w:proofErr w:type="spellStart"/>
      <w:r w:rsidRPr="00177C56">
        <w:rPr>
          <w:rFonts w:ascii="Times New Roman" w:hAnsi="Times New Roman"/>
          <w:bCs/>
          <w:sz w:val="28"/>
          <w:szCs w:val="28"/>
        </w:rPr>
        <w:t>imobile</w:t>
      </w:r>
      <w:proofErr w:type="spellEnd"/>
      <w:r w:rsidRPr="00177C56">
        <w:rPr>
          <w:rFonts w:ascii="Times New Roman" w:hAnsi="Times New Roman"/>
          <w:bCs/>
          <w:sz w:val="28"/>
          <w:szCs w:val="28"/>
        </w:rPr>
        <w:t>.</w:t>
      </w:r>
    </w:p>
    <w:p w:rsidR="00AC423B" w:rsidRPr="00177C56" w:rsidRDefault="00177C56" w:rsidP="00177C56">
      <w:pPr>
        <w:pStyle w:val="NoSpacing"/>
        <w:spacing w:line="276" w:lineRule="auto"/>
        <w:ind w:left="284" w:firstLine="43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C423B" w:rsidRPr="00177C56">
        <w:rPr>
          <w:rFonts w:ascii="Times New Roman" w:hAnsi="Times New Roman" w:cs="Times New Roman"/>
          <w:sz w:val="28"/>
          <w:szCs w:val="28"/>
        </w:rPr>
        <w:t>Descrierea functionala si tehnologica a lucrarilor proiectate</w:t>
      </w:r>
    </w:p>
    <w:p w:rsidR="00AC423B" w:rsidRPr="00177C56" w:rsidRDefault="00AC423B" w:rsidP="00177C56">
      <w:pPr>
        <w:spacing w:after="0" w:line="240" w:lineRule="auto"/>
        <w:ind w:left="284" w:firstLine="437"/>
        <w:rPr>
          <w:rFonts w:ascii="Times New Roman" w:eastAsia="Times New Roman" w:hAnsi="Times New Roman"/>
          <w:sz w:val="28"/>
          <w:szCs w:val="28"/>
        </w:rPr>
      </w:pPr>
      <w:proofErr w:type="spellStart"/>
      <w:r w:rsidRPr="00177C56">
        <w:rPr>
          <w:rFonts w:ascii="Times New Roman" w:eastAsia="Times New Roman" w:hAnsi="Times New Roman"/>
          <w:sz w:val="28"/>
          <w:szCs w:val="28"/>
        </w:rPr>
        <w:t>Alimentarea</w:t>
      </w:r>
      <w:proofErr w:type="spellEnd"/>
      <w:r w:rsidRPr="00177C56">
        <w:rPr>
          <w:rFonts w:ascii="Times New Roman" w:eastAsia="Times New Roman" w:hAnsi="Times New Roman"/>
          <w:sz w:val="28"/>
          <w:szCs w:val="28"/>
        </w:rPr>
        <w:t xml:space="preserve"> cu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a </w:t>
      </w:r>
      <w:proofErr w:type="spellStart"/>
      <w:r w:rsidRPr="00177C56">
        <w:rPr>
          <w:rFonts w:ascii="Times New Roman" w:eastAsia="Times New Roman" w:hAnsi="Times New Roman"/>
          <w:sz w:val="28"/>
          <w:szCs w:val="28"/>
        </w:rPr>
        <w:t>orașului</w:t>
      </w:r>
      <w:proofErr w:type="spellEnd"/>
      <w:r w:rsidRPr="00177C56">
        <w:rPr>
          <w:rFonts w:ascii="Times New Roman" w:eastAsia="Times New Roman" w:hAnsi="Times New Roman"/>
          <w:sz w:val="28"/>
          <w:szCs w:val="28"/>
        </w:rPr>
        <w:t xml:space="preserve"> </w:t>
      </w:r>
      <w:proofErr w:type="spellStart"/>
      <w:proofErr w:type="gram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se</w:t>
      </w:r>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va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realiza</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Statia</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reglare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masurare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predare</w:t>
      </w:r>
      <w:proofErr w:type="spellEnd"/>
      <w:r w:rsidRPr="00177C56">
        <w:rPr>
          <w:rFonts w:ascii="Times New Roman" w:eastAsia="Times New Roman" w:hAnsi="Times New Roman"/>
          <w:sz w:val="28"/>
          <w:szCs w:val="28"/>
        </w:rPr>
        <w:t xml:space="preserve"> (SRMP) </w:t>
      </w:r>
      <w:proofErr w:type="spellStart"/>
      <w:r w:rsidRPr="00177C56">
        <w:rPr>
          <w:rFonts w:ascii="Times New Roman" w:eastAsia="Times New Roman" w:hAnsi="Times New Roman"/>
          <w:sz w:val="28"/>
          <w:szCs w:val="28"/>
        </w:rPr>
        <w:t>proiectată</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amplasată</w:t>
      </w:r>
      <w:proofErr w:type="spellEnd"/>
      <w:r w:rsidRPr="00177C56">
        <w:rPr>
          <w:rFonts w:ascii="Times New Roman" w:eastAsia="Times New Roman" w:hAnsi="Times New Roman"/>
          <w:sz w:val="28"/>
          <w:szCs w:val="28"/>
        </w:rPr>
        <w:t xml:space="preserve"> la </w:t>
      </w:r>
      <w:proofErr w:type="spellStart"/>
      <w:r w:rsidRPr="00177C56">
        <w:rPr>
          <w:rFonts w:ascii="Times New Roman" w:eastAsia="Times New Roman" w:hAnsi="Times New Roman"/>
          <w:sz w:val="28"/>
          <w:szCs w:val="28"/>
        </w:rPr>
        <w:t>limita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w:t>
      </w:r>
      <w:r w:rsidR="00177C56">
        <w:rPr>
          <w:rFonts w:ascii="Times New Roman" w:eastAsia="Times New Roman" w:hAnsi="Times New Roman"/>
          <w:sz w:val="28"/>
          <w:szCs w:val="28"/>
        </w:rPr>
        <w:t>lui</w:t>
      </w:r>
      <w:proofErr w:type="spellEnd"/>
      <w:r w:rsidR="00177C56">
        <w:rPr>
          <w:rFonts w:ascii="Times New Roman" w:eastAsia="Times New Roman" w:hAnsi="Times New Roman"/>
          <w:sz w:val="28"/>
          <w:szCs w:val="28"/>
        </w:rPr>
        <w:t xml:space="preserve"> </w:t>
      </w:r>
      <w:proofErr w:type="spellStart"/>
      <w:r w:rsid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si</w:t>
      </w:r>
      <w:proofErr w:type="spellEnd"/>
      <w:r w:rsidRPr="00177C56">
        <w:rPr>
          <w:rFonts w:ascii="Times New Roman" w:eastAsia="Times New Roman" w:hAnsi="Times New Roman"/>
          <w:sz w:val="28"/>
          <w:szCs w:val="28"/>
        </w:rPr>
        <w:t xml:space="preserve"> care a </w:t>
      </w:r>
      <w:proofErr w:type="spellStart"/>
      <w:r w:rsidRPr="00177C56">
        <w:rPr>
          <w:rFonts w:ascii="Times New Roman" w:eastAsia="Times New Roman" w:hAnsi="Times New Roman"/>
          <w:sz w:val="28"/>
          <w:szCs w:val="28"/>
        </w:rPr>
        <w:t>fost</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dimensionată</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alimenteze</w:t>
      </w:r>
      <w:proofErr w:type="spellEnd"/>
      <w:r w:rsidRPr="00177C56">
        <w:rPr>
          <w:rFonts w:ascii="Times New Roman" w:eastAsia="Times New Roman" w:hAnsi="Times New Roman"/>
          <w:sz w:val="28"/>
          <w:szCs w:val="28"/>
        </w:rPr>
        <w:t xml:space="preserve"> cu gaze natural </w:t>
      </w:r>
      <w:proofErr w:type="spellStart"/>
      <w:r w:rsidRPr="00177C56">
        <w:rPr>
          <w:rFonts w:ascii="Times New Roman" w:eastAsia="Times New Roman" w:hAnsi="Times New Roman"/>
          <w:sz w:val="28"/>
          <w:szCs w:val="28"/>
        </w:rPr>
        <w:t>toate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localitățile</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orașul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județul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Mehedinți</w:t>
      </w:r>
      <w:proofErr w:type="spellEnd"/>
      <w:r w:rsidRPr="00177C56">
        <w:rPr>
          <w:rFonts w:ascii="Times New Roman" w:eastAsia="Times New Roman" w:hAnsi="Times New Roman"/>
          <w:sz w:val="28"/>
          <w:szCs w:val="28"/>
        </w:rPr>
        <w:t>.</w:t>
      </w:r>
    </w:p>
    <w:p w:rsidR="00AC423B" w:rsidRPr="00177C56" w:rsidRDefault="00D9721B" w:rsidP="00177C56">
      <w:pPr>
        <w:spacing w:after="0" w:line="240" w:lineRule="auto"/>
        <w:ind w:left="284" w:firstLine="437"/>
        <w:rPr>
          <w:rFonts w:ascii="Times New Roman" w:eastAsia="Times New Roman" w:hAnsi="Times New Roman"/>
          <w:sz w:val="28"/>
          <w:szCs w:val="28"/>
        </w:rPr>
      </w:pPr>
      <w:proofErr w:type="spellStart"/>
      <w:r w:rsidRPr="00177C56">
        <w:rPr>
          <w:rFonts w:ascii="Times New Roman" w:eastAsia="Times New Roman" w:hAnsi="Times New Roman"/>
          <w:sz w:val="28"/>
          <w:szCs w:val="28"/>
        </w:rPr>
        <w:t>S</w:t>
      </w:r>
      <w:r w:rsidR="00AC423B" w:rsidRPr="00177C56">
        <w:rPr>
          <w:rFonts w:ascii="Times New Roman" w:eastAsia="Times New Roman" w:hAnsi="Times New Roman"/>
          <w:sz w:val="28"/>
          <w:szCs w:val="28"/>
        </w:rPr>
        <w:t>istemul</w:t>
      </w:r>
      <w:proofErr w:type="spellEnd"/>
      <w:r w:rsidR="00AC423B" w:rsidRPr="00177C56">
        <w:rPr>
          <w:rFonts w:ascii="Times New Roman" w:eastAsia="Times New Roman" w:hAnsi="Times New Roman"/>
          <w:sz w:val="28"/>
          <w:szCs w:val="28"/>
        </w:rPr>
        <w:t xml:space="preserve"> de </w:t>
      </w:r>
      <w:proofErr w:type="spellStart"/>
      <w:r w:rsidR="00AC423B" w:rsidRPr="00177C56">
        <w:rPr>
          <w:rFonts w:ascii="Times New Roman" w:eastAsia="Times New Roman" w:hAnsi="Times New Roman"/>
          <w:sz w:val="28"/>
          <w:szCs w:val="28"/>
        </w:rPr>
        <w:t>alimentare</w:t>
      </w:r>
      <w:proofErr w:type="spellEnd"/>
      <w:r w:rsidR="00AC423B" w:rsidRPr="00177C56">
        <w:rPr>
          <w:rFonts w:ascii="Times New Roman" w:eastAsia="Times New Roman" w:hAnsi="Times New Roman"/>
          <w:sz w:val="28"/>
          <w:szCs w:val="28"/>
        </w:rPr>
        <w:t xml:space="preserve"> cu gaze </w:t>
      </w:r>
      <w:proofErr w:type="spellStart"/>
      <w:r w:rsidR="00AC423B" w:rsidRPr="00177C56">
        <w:rPr>
          <w:rFonts w:ascii="Times New Roman" w:eastAsia="Times New Roman" w:hAnsi="Times New Roman"/>
          <w:sz w:val="28"/>
          <w:szCs w:val="28"/>
        </w:rPr>
        <w:t>naturale</w:t>
      </w:r>
      <w:proofErr w:type="spellEnd"/>
      <w:r w:rsidR="00AC423B" w:rsidRPr="00177C56">
        <w:rPr>
          <w:rFonts w:ascii="Times New Roman" w:eastAsia="Times New Roman" w:hAnsi="Times New Roman"/>
          <w:sz w:val="28"/>
          <w:szCs w:val="28"/>
        </w:rPr>
        <w:t xml:space="preserve"> care </w:t>
      </w:r>
      <w:proofErr w:type="spellStart"/>
      <w:r w:rsidR="00AC423B" w:rsidRPr="00177C56">
        <w:rPr>
          <w:rFonts w:ascii="Times New Roman" w:eastAsia="Times New Roman" w:hAnsi="Times New Roman"/>
          <w:sz w:val="28"/>
          <w:szCs w:val="28"/>
        </w:rPr>
        <w:t>urmează</w:t>
      </w:r>
      <w:proofErr w:type="spellEnd"/>
      <w:r w:rsidR="00AC423B" w:rsidRPr="00177C56">
        <w:rPr>
          <w:rFonts w:ascii="Times New Roman" w:eastAsia="Times New Roman" w:hAnsi="Times New Roman"/>
          <w:sz w:val="28"/>
          <w:szCs w:val="28"/>
        </w:rPr>
        <w:t xml:space="preserve"> </w:t>
      </w:r>
      <w:proofErr w:type="spellStart"/>
      <w:proofErr w:type="gramStart"/>
      <w:r w:rsidR="00AC423B" w:rsidRPr="00177C56">
        <w:rPr>
          <w:rFonts w:ascii="Times New Roman" w:eastAsia="Times New Roman" w:hAnsi="Times New Roman"/>
          <w:sz w:val="28"/>
          <w:szCs w:val="28"/>
        </w:rPr>
        <w:t>să</w:t>
      </w:r>
      <w:proofErr w:type="spellEnd"/>
      <w:proofErr w:type="gramEnd"/>
      <w:r w:rsidR="00AC423B" w:rsidRPr="00177C56">
        <w:rPr>
          <w:rFonts w:ascii="Times New Roman" w:eastAsia="Times New Roman" w:hAnsi="Times New Roman"/>
          <w:sz w:val="28"/>
          <w:szCs w:val="28"/>
        </w:rPr>
        <w:t xml:space="preserve"> </w:t>
      </w:r>
      <w:proofErr w:type="spellStart"/>
      <w:r w:rsidR="00AC423B" w:rsidRPr="00177C56">
        <w:rPr>
          <w:rFonts w:ascii="Times New Roman" w:eastAsia="Times New Roman" w:hAnsi="Times New Roman"/>
          <w:sz w:val="28"/>
          <w:szCs w:val="28"/>
        </w:rPr>
        <w:t>deservească</w:t>
      </w:r>
      <w:proofErr w:type="spellEnd"/>
      <w:r w:rsidR="00AC423B" w:rsidRPr="00177C56">
        <w:rPr>
          <w:rFonts w:ascii="Times New Roman" w:eastAsia="Times New Roman" w:hAnsi="Times New Roman"/>
          <w:sz w:val="28"/>
          <w:szCs w:val="28"/>
        </w:rPr>
        <w:t xml:space="preserve"> </w:t>
      </w:r>
      <w:proofErr w:type="spellStart"/>
      <w:r w:rsidR="00AC423B" w:rsidRPr="00177C56">
        <w:rPr>
          <w:rFonts w:ascii="Times New Roman" w:eastAsia="Times New Roman" w:hAnsi="Times New Roman"/>
          <w:sz w:val="28"/>
          <w:szCs w:val="28"/>
        </w:rPr>
        <w:t>orașul</w:t>
      </w:r>
      <w:proofErr w:type="spellEnd"/>
      <w:r w:rsidR="00AC423B" w:rsidRPr="00177C56">
        <w:rPr>
          <w:rFonts w:ascii="Times New Roman" w:eastAsia="Times New Roman" w:hAnsi="Times New Roman"/>
          <w:sz w:val="28"/>
          <w:szCs w:val="28"/>
        </w:rPr>
        <w:t xml:space="preserve"> </w:t>
      </w:r>
      <w:proofErr w:type="spellStart"/>
      <w:r w:rsidR="00AC423B" w:rsidRPr="00177C56">
        <w:rPr>
          <w:rFonts w:ascii="Times New Roman" w:eastAsia="Times New Roman" w:hAnsi="Times New Roman"/>
          <w:sz w:val="28"/>
          <w:szCs w:val="28"/>
        </w:rPr>
        <w:t>Strehaia</w:t>
      </w:r>
      <w:proofErr w:type="spellEnd"/>
      <w:r w:rsidR="00AC423B" w:rsidRPr="00177C56">
        <w:rPr>
          <w:rFonts w:ascii="Times New Roman" w:eastAsia="Times New Roman" w:hAnsi="Times New Roman"/>
          <w:sz w:val="28"/>
          <w:szCs w:val="28"/>
        </w:rPr>
        <w:t xml:space="preserve"> - </w:t>
      </w:r>
      <w:proofErr w:type="spellStart"/>
      <w:r w:rsidR="00AC423B" w:rsidRPr="00177C56">
        <w:rPr>
          <w:rFonts w:ascii="Times New Roman" w:eastAsia="Times New Roman" w:hAnsi="Times New Roman"/>
          <w:b/>
          <w:sz w:val="28"/>
          <w:szCs w:val="28"/>
        </w:rPr>
        <w:t>Obiectivul</w:t>
      </w:r>
      <w:proofErr w:type="spellEnd"/>
      <w:r w:rsidR="00AC423B" w:rsidRPr="00177C56">
        <w:rPr>
          <w:rFonts w:ascii="Times New Roman" w:eastAsia="Times New Roman" w:hAnsi="Times New Roman"/>
          <w:b/>
          <w:sz w:val="28"/>
          <w:szCs w:val="28"/>
        </w:rPr>
        <w:t xml:space="preserve"> I,</w:t>
      </w:r>
      <w:r w:rsidR="00AC423B" w:rsidRPr="00177C56">
        <w:rPr>
          <w:rFonts w:ascii="Times New Roman" w:eastAsia="Times New Roman" w:hAnsi="Times New Roman"/>
          <w:sz w:val="28"/>
          <w:szCs w:val="28"/>
        </w:rPr>
        <w:t xml:space="preserve"> </w:t>
      </w:r>
      <w:proofErr w:type="spellStart"/>
      <w:r w:rsidR="00AC423B" w:rsidRPr="00177C56">
        <w:rPr>
          <w:rFonts w:ascii="Times New Roman" w:eastAsia="Times New Roman" w:hAnsi="Times New Roman"/>
          <w:sz w:val="28"/>
          <w:szCs w:val="28"/>
        </w:rPr>
        <w:t>va</w:t>
      </w:r>
      <w:proofErr w:type="spellEnd"/>
      <w:r w:rsidR="00AC423B" w:rsidRPr="00177C56">
        <w:rPr>
          <w:rFonts w:ascii="Times New Roman" w:eastAsia="Times New Roman" w:hAnsi="Times New Roman"/>
          <w:sz w:val="28"/>
          <w:szCs w:val="28"/>
        </w:rPr>
        <w:t xml:space="preserve"> fi </w:t>
      </w:r>
      <w:proofErr w:type="spellStart"/>
      <w:r w:rsidR="00AC423B" w:rsidRPr="00177C56">
        <w:rPr>
          <w:rFonts w:ascii="Times New Roman" w:eastAsia="Times New Roman" w:hAnsi="Times New Roman"/>
          <w:sz w:val="28"/>
          <w:szCs w:val="28"/>
        </w:rPr>
        <w:t>compus</w:t>
      </w:r>
      <w:proofErr w:type="spellEnd"/>
      <w:r w:rsidR="00AC423B" w:rsidRPr="00177C56">
        <w:rPr>
          <w:rFonts w:ascii="Times New Roman" w:eastAsia="Times New Roman" w:hAnsi="Times New Roman"/>
          <w:sz w:val="28"/>
          <w:szCs w:val="28"/>
        </w:rPr>
        <w:t xml:space="preserve"> din: </w:t>
      </w:r>
    </w:p>
    <w:p w:rsidR="00AC423B" w:rsidRPr="00177C56" w:rsidRDefault="00AC423B" w:rsidP="00177C56">
      <w:pPr>
        <w:spacing w:after="0" w:line="240" w:lineRule="auto"/>
        <w:ind w:left="284" w:firstLine="437"/>
        <w:rPr>
          <w:rFonts w:ascii="Times New Roman" w:eastAsia="Times New Roman" w:hAnsi="Times New Roman"/>
          <w:sz w:val="28"/>
          <w:szCs w:val="28"/>
        </w:rPr>
      </w:pPr>
      <w:r w:rsidRPr="00177C56">
        <w:rPr>
          <w:rFonts w:ascii="Times New Roman" w:eastAsia="Times New Roman" w:hAnsi="Times New Roman"/>
          <w:sz w:val="28"/>
          <w:szCs w:val="28"/>
        </w:rPr>
        <w:t xml:space="preserve">- </w:t>
      </w:r>
      <w:proofErr w:type="spellStart"/>
      <w:proofErr w:type="gramStart"/>
      <w:r w:rsidRPr="00177C56">
        <w:rPr>
          <w:rFonts w:ascii="Times New Roman" w:eastAsia="Times New Roman" w:hAnsi="Times New Roman"/>
          <w:sz w:val="28"/>
          <w:szCs w:val="28"/>
        </w:rPr>
        <w:t>racord</w:t>
      </w:r>
      <w:proofErr w:type="spellEnd"/>
      <w:proofErr w:type="gramEnd"/>
      <w:r w:rsidRPr="00177C56">
        <w:rPr>
          <w:rFonts w:ascii="Times New Roman" w:eastAsia="Times New Roman" w:hAnsi="Times New Roman"/>
          <w:sz w:val="28"/>
          <w:szCs w:val="28"/>
        </w:rPr>
        <w:t xml:space="preserv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înaltă</w:t>
      </w:r>
      <w:proofErr w:type="spellEnd"/>
      <w:r w:rsidRPr="00177C56">
        <w:rPr>
          <w:rFonts w:ascii="Times New Roman" w:eastAsia="Times New Roman" w:hAnsi="Times New Roman"/>
          <w:sz w:val="28"/>
          <w:szCs w:val="28"/>
        </w:rPr>
        <w:t xml:space="preserve"> la </w:t>
      </w:r>
      <w:proofErr w:type="spellStart"/>
      <w:r w:rsidRPr="00177C56">
        <w:rPr>
          <w:rFonts w:ascii="Times New Roman" w:eastAsia="Times New Roman" w:hAnsi="Times New Roman"/>
          <w:sz w:val="28"/>
          <w:szCs w:val="28"/>
        </w:rPr>
        <w:t>conducta</w:t>
      </w:r>
      <w:proofErr w:type="spellEnd"/>
      <w:r w:rsidRPr="00177C56">
        <w:rPr>
          <w:rFonts w:ascii="Times New Roman" w:eastAsia="Times New Roman" w:hAnsi="Times New Roman"/>
          <w:sz w:val="28"/>
          <w:szCs w:val="28"/>
        </w:rPr>
        <w:t xml:space="preserve"> de transport </w:t>
      </w:r>
      <w:proofErr w:type="spellStart"/>
      <w:r w:rsidRPr="00177C56">
        <w:rPr>
          <w:rFonts w:ascii="Times New Roman" w:eastAsia="Times New Roman" w:hAnsi="Times New Roman"/>
          <w:sz w:val="28"/>
          <w:szCs w:val="28"/>
        </w:rPr>
        <w:t>existentă</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teritoriul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orașului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Conductă</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racord</w:t>
      </w:r>
      <w:proofErr w:type="spellEnd"/>
      <w:r w:rsidRPr="00177C56">
        <w:rPr>
          <w:rFonts w:ascii="Times New Roman" w:eastAsia="Times New Roman" w:hAnsi="Times New Roman"/>
          <w:sz w:val="28"/>
          <w:szCs w:val="28"/>
        </w:rPr>
        <w:t xml:space="preserv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înaltă</w:t>
      </w:r>
      <w:proofErr w:type="spellEnd"/>
      <w:r w:rsidRPr="00177C56">
        <w:rPr>
          <w:rFonts w:ascii="Times New Roman" w:eastAsia="Times New Roman" w:hAnsi="Times New Roman"/>
          <w:sz w:val="28"/>
          <w:szCs w:val="28"/>
        </w:rPr>
        <w:t xml:space="preserve"> se </w:t>
      </w:r>
      <w:proofErr w:type="spellStart"/>
      <w:proofErr w:type="gramStart"/>
      <w:r w:rsidRPr="00177C56">
        <w:rPr>
          <w:rFonts w:ascii="Times New Roman" w:eastAsia="Times New Roman" w:hAnsi="Times New Roman"/>
          <w:sz w:val="28"/>
          <w:szCs w:val="28"/>
        </w:rPr>
        <w:t>va</w:t>
      </w:r>
      <w:proofErr w:type="spellEnd"/>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realiza</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oțel</w:t>
      </w:r>
      <w:proofErr w:type="spellEnd"/>
      <w:r w:rsidRPr="00177C56">
        <w:rPr>
          <w:rFonts w:ascii="Times New Roman" w:eastAsia="Times New Roman" w:hAnsi="Times New Roman"/>
          <w:sz w:val="28"/>
          <w:szCs w:val="28"/>
        </w:rPr>
        <w:t xml:space="preserve"> L245NE, conform SR EN ISO   3183 – 2013.</w:t>
      </w:r>
    </w:p>
    <w:p w:rsidR="00AC423B" w:rsidRPr="00177C56" w:rsidRDefault="00AC423B" w:rsidP="00177C56">
      <w:pPr>
        <w:spacing w:after="0" w:line="240" w:lineRule="auto"/>
        <w:ind w:left="284" w:firstLine="437"/>
        <w:rPr>
          <w:rFonts w:ascii="Times New Roman" w:eastAsia="Times New Roman" w:hAnsi="Times New Roman"/>
          <w:sz w:val="28"/>
          <w:szCs w:val="28"/>
        </w:rPr>
      </w:pPr>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stație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reglare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măsurare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predare</w:t>
      </w:r>
      <w:proofErr w:type="spellEnd"/>
      <w:r w:rsidRPr="00177C56">
        <w:rPr>
          <w:rFonts w:ascii="Times New Roman" w:eastAsia="Times New Roman" w:hAnsi="Times New Roman"/>
          <w:sz w:val="28"/>
          <w:szCs w:val="28"/>
        </w:rPr>
        <w:t xml:space="preserve"> (SRMP) care </w:t>
      </w:r>
      <w:proofErr w:type="spellStart"/>
      <w:r w:rsidRPr="00177C56">
        <w:rPr>
          <w:rFonts w:ascii="Times New Roman" w:eastAsia="Times New Roman" w:hAnsi="Times New Roman"/>
          <w:sz w:val="28"/>
          <w:szCs w:val="28"/>
        </w:rPr>
        <w:t>va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măsura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volumul</w:t>
      </w:r>
      <w:proofErr w:type="spellEnd"/>
      <w:r w:rsidRPr="00177C56">
        <w:rPr>
          <w:rFonts w:ascii="Times New Roman" w:eastAsia="Times New Roman" w:hAnsi="Times New Roman"/>
          <w:sz w:val="28"/>
          <w:szCs w:val="28"/>
        </w:rPr>
        <w:t xml:space="preserve"> de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consumate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și</w:t>
      </w:r>
      <w:proofErr w:type="spellEnd"/>
      <w:r w:rsidRPr="00177C56">
        <w:rPr>
          <w:rFonts w:ascii="Times New Roman" w:eastAsia="Times New Roman" w:hAnsi="Times New Roman"/>
          <w:sz w:val="28"/>
          <w:szCs w:val="28"/>
        </w:rPr>
        <w:t xml:space="preserve"> care </w:t>
      </w:r>
      <w:proofErr w:type="spellStart"/>
      <w:r w:rsidRPr="00177C56">
        <w:rPr>
          <w:rFonts w:ascii="Times New Roman" w:eastAsia="Times New Roman" w:hAnsi="Times New Roman"/>
          <w:sz w:val="28"/>
          <w:szCs w:val="28"/>
        </w:rPr>
        <w:t>va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regla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presiunea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gazelor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la </w:t>
      </w:r>
      <w:proofErr w:type="spellStart"/>
      <w:r w:rsidRPr="00177C56">
        <w:rPr>
          <w:rFonts w:ascii="Times New Roman" w:eastAsia="Times New Roman" w:hAnsi="Times New Roman"/>
          <w:sz w:val="28"/>
          <w:szCs w:val="28"/>
        </w:rPr>
        <w:t>regimul</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înaltă</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Sistemul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Național</w:t>
      </w:r>
      <w:proofErr w:type="spellEnd"/>
      <w:r w:rsidRPr="00177C56">
        <w:rPr>
          <w:rFonts w:ascii="Times New Roman" w:eastAsia="Times New Roman" w:hAnsi="Times New Roman"/>
          <w:sz w:val="28"/>
          <w:szCs w:val="28"/>
        </w:rPr>
        <w:t xml:space="preserve"> de Transport la </w:t>
      </w:r>
      <w:proofErr w:type="spellStart"/>
      <w:r w:rsidRPr="00177C56">
        <w:rPr>
          <w:rFonts w:ascii="Times New Roman" w:eastAsia="Times New Roman" w:hAnsi="Times New Roman"/>
          <w:sz w:val="28"/>
          <w:szCs w:val="28"/>
        </w:rPr>
        <w:t>regimul</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medie</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sistemul</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distribuție</w:t>
      </w:r>
      <w:proofErr w:type="spellEnd"/>
      <w:r w:rsidRPr="00177C56">
        <w:rPr>
          <w:rFonts w:ascii="Times New Roman" w:eastAsia="Times New Roman" w:hAnsi="Times New Roman"/>
          <w:sz w:val="28"/>
          <w:szCs w:val="28"/>
        </w:rPr>
        <w:t>.</w:t>
      </w:r>
    </w:p>
    <w:p w:rsidR="00AC423B" w:rsidRPr="00177C56" w:rsidRDefault="00AC423B" w:rsidP="00177C56">
      <w:pPr>
        <w:spacing w:after="0" w:line="240" w:lineRule="auto"/>
        <w:ind w:left="284" w:firstLine="437"/>
        <w:rPr>
          <w:rFonts w:ascii="Times New Roman" w:eastAsia="Times New Roman" w:hAnsi="Times New Roman"/>
          <w:sz w:val="28"/>
          <w:szCs w:val="28"/>
        </w:rPr>
      </w:pPr>
      <w:r w:rsidRPr="00177C56">
        <w:rPr>
          <w:rFonts w:ascii="Times New Roman" w:eastAsia="Times New Roman" w:hAnsi="Times New Roman"/>
          <w:sz w:val="28"/>
          <w:szCs w:val="28"/>
        </w:rPr>
        <w:t xml:space="preserve">- </w:t>
      </w:r>
      <w:proofErr w:type="spellStart"/>
      <w:proofErr w:type="gramStart"/>
      <w:r w:rsidRPr="00177C56">
        <w:rPr>
          <w:rFonts w:ascii="Times New Roman" w:eastAsia="Times New Roman" w:hAnsi="Times New Roman"/>
          <w:sz w:val="28"/>
          <w:szCs w:val="28"/>
        </w:rPr>
        <w:t>rețea</w:t>
      </w:r>
      <w:proofErr w:type="spellEnd"/>
      <w:proofErr w:type="gram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distribuție</w:t>
      </w:r>
      <w:proofErr w:type="spellEnd"/>
      <w:r w:rsidRPr="00177C56">
        <w:rPr>
          <w:rFonts w:ascii="Times New Roman" w:eastAsia="Times New Roman" w:hAnsi="Times New Roman"/>
          <w:sz w:val="28"/>
          <w:szCs w:val="28"/>
        </w:rPr>
        <w:t xml:space="preserv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medie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lungime</w:t>
      </w:r>
      <w:proofErr w:type="spellEnd"/>
      <w:r w:rsidRPr="00177C56">
        <w:rPr>
          <w:rFonts w:ascii="Times New Roman" w:eastAsia="Times New Roman" w:hAnsi="Times New Roman"/>
          <w:sz w:val="28"/>
          <w:szCs w:val="28"/>
        </w:rPr>
        <w:t xml:space="preserve"> de 10.17 km care </w:t>
      </w:r>
      <w:proofErr w:type="spellStart"/>
      <w:r w:rsidRPr="00177C56">
        <w:rPr>
          <w:rFonts w:ascii="Times New Roman" w:eastAsia="Times New Roman" w:hAnsi="Times New Roman"/>
          <w:sz w:val="28"/>
          <w:szCs w:val="28"/>
        </w:rPr>
        <w:t>va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constitui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inelul</w:t>
      </w:r>
      <w:proofErr w:type="spellEnd"/>
      <w:r w:rsidRPr="00177C56">
        <w:rPr>
          <w:rFonts w:ascii="Times New Roman" w:eastAsia="Times New Roman" w:hAnsi="Times New Roman"/>
          <w:sz w:val="28"/>
          <w:szCs w:val="28"/>
        </w:rPr>
        <w:t xml:space="preserve"> central al </w:t>
      </w:r>
      <w:proofErr w:type="spellStart"/>
      <w:r w:rsidRPr="00177C56">
        <w:rPr>
          <w:rFonts w:ascii="Times New Roman" w:eastAsia="Times New Roman" w:hAnsi="Times New Roman"/>
          <w:sz w:val="28"/>
          <w:szCs w:val="28"/>
        </w:rPr>
        <w:t>reţelei</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distribuţie</w:t>
      </w:r>
      <w:proofErr w:type="spellEnd"/>
      <w:r w:rsidRPr="00177C56">
        <w:rPr>
          <w:rFonts w:ascii="Times New Roman" w:eastAsia="Times New Roman" w:hAnsi="Times New Roman"/>
          <w:sz w:val="28"/>
          <w:szCs w:val="28"/>
        </w:rPr>
        <w:t xml:space="preserve"> de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a </w:t>
      </w:r>
      <w:proofErr w:type="spellStart"/>
      <w:r w:rsidRPr="00177C56">
        <w:rPr>
          <w:rFonts w:ascii="Times New Roman" w:eastAsia="Times New Roman" w:hAnsi="Times New Roman"/>
          <w:sz w:val="28"/>
          <w:szCs w:val="28"/>
        </w:rPr>
        <w:t>oraşului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obiectivul</w:t>
      </w:r>
      <w:proofErr w:type="spellEnd"/>
      <w:r w:rsidRPr="00177C56">
        <w:rPr>
          <w:rFonts w:ascii="Times New Roman" w:eastAsia="Times New Roman" w:hAnsi="Times New Roman"/>
          <w:sz w:val="28"/>
          <w:szCs w:val="28"/>
        </w:rPr>
        <w:t xml:space="preserve"> I).  </w:t>
      </w:r>
      <w:proofErr w:type="spellStart"/>
      <w:proofErr w:type="gramStart"/>
      <w:r w:rsidRPr="00177C56">
        <w:rPr>
          <w:rFonts w:ascii="Times New Roman" w:eastAsia="Times New Roman" w:hAnsi="Times New Roman"/>
          <w:sz w:val="28"/>
          <w:szCs w:val="28"/>
        </w:rPr>
        <w:t>Conductele</w:t>
      </w:r>
      <w:proofErr w:type="spellEnd"/>
      <w:r w:rsidRPr="00177C56">
        <w:rPr>
          <w:rFonts w:ascii="Times New Roman" w:eastAsia="Times New Roman" w:hAnsi="Times New Roman"/>
          <w:sz w:val="28"/>
          <w:szCs w:val="28"/>
        </w:rPr>
        <w:t xml:space="preserve"> se </w:t>
      </w:r>
      <w:proofErr w:type="spellStart"/>
      <w:r w:rsidRPr="00177C56">
        <w:rPr>
          <w:rFonts w:ascii="Times New Roman" w:eastAsia="Times New Roman" w:hAnsi="Times New Roman"/>
          <w:sz w:val="28"/>
          <w:szCs w:val="28"/>
        </w:rPr>
        <w:t>vor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realiza</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polietilenă</w:t>
      </w:r>
      <w:proofErr w:type="spellEnd"/>
      <w:r w:rsidRPr="00177C56">
        <w:rPr>
          <w:rFonts w:ascii="Times New Roman" w:eastAsia="Times New Roman" w:hAnsi="Times New Roman"/>
          <w:sz w:val="28"/>
          <w:szCs w:val="28"/>
        </w:rPr>
        <w:t xml:space="preserve"> PEHD100, SDR11, SR ISO 4437 </w:t>
      </w:r>
      <w:proofErr w:type="spellStart"/>
      <w:r w:rsidRPr="00177C56">
        <w:rPr>
          <w:rFonts w:ascii="Times New Roman" w:eastAsia="Times New Roman" w:hAnsi="Times New Roman"/>
          <w:sz w:val="28"/>
          <w:szCs w:val="28"/>
        </w:rPr>
        <w:t>montate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îngropat</w:t>
      </w:r>
      <w:proofErr w:type="spellEnd"/>
      <w:r w:rsidRPr="00177C56">
        <w:rPr>
          <w:rFonts w:ascii="Times New Roman" w:eastAsia="Times New Roman" w:hAnsi="Times New Roman"/>
          <w:sz w:val="28"/>
          <w:szCs w:val="28"/>
        </w:rPr>
        <w:t xml:space="preserve"> (de-a </w:t>
      </w:r>
      <w:proofErr w:type="spellStart"/>
      <w:r w:rsidRPr="00177C56">
        <w:rPr>
          <w:rFonts w:ascii="Times New Roman" w:eastAsia="Times New Roman" w:hAnsi="Times New Roman"/>
          <w:sz w:val="28"/>
          <w:szCs w:val="28"/>
        </w:rPr>
        <w:t>lungul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străzilor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modernizate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ambele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părți</w:t>
      </w:r>
      <w:proofErr w:type="spellEnd"/>
      <w:r w:rsidRPr="00177C56">
        <w:rPr>
          <w:rFonts w:ascii="Times New Roman" w:eastAsia="Times New Roman" w:hAnsi="Times New Roman"/>
          <w:sz w:val="28"/>
          <w:szCs w:val="28"/>
        </w:rPr>
        <w:t>).</w:t>
      </w:r>
      <w:proofErr w:type="gramEnd"/>
      <w:r w:rsidRPr="00177C56">
        <w:rPr>
          <w:rFonts w:ascii="Times New Roman" w:eastAsia="Times New Roman" w:hAnsi="Times New Roman"/>
          <w:sz w:val="28"/>
          <w:szCs w:val="28"/>
        </w:rPr>
        <w:t xml:space="preserve"> </w:t>
      </w:r>
    </w:p>
    <w:p w:rsidR="00AC423B" w:rsidRPr="00177C56" w:rsidRDefault="00AC423B" w:rsidP="00177C56">
      <w:pPr>
        <w:spacing w:after="0" w:line="240" w:lineRule="auto"/>
        <w:ind w:left="284" w:firstLine="437"/>
        <w:rPr>
          <w:rFonts w:ascii="Times New Roman" w:eastAsia="Times New Roman" w:hAnsi="Times New Roman"/>
          <w:sz w:val="28"/>
          <w:szCs w:val="28"/>
        </w:rPr>
      </w:pPr>
      <w:r w:rsidRPr="00177C56">
        <w:rPr>
          <w:rFonts w:ascii="Times New Roman" w:eastAsia="Times New Roman" w:hAnsi="Times New Roman"/>
          <w:sz w:val="28"/>
          <w:szCs w:val="28"/>
        </w:rPr>
        <w:t xml:space="preserve">- </w:t>
      </w:r>
      <w:proofErr w:type="spellStart"/>
      <w:proofErr w:type="gramStart"/>
      <w:r w:rsidRPr="00177C56">
        <w:rPr>
          <w:rFonts w:ascii="Times New Roman" w:eastAsia="Times New Roman" w:hAnsi="Times New Roman"/>
          <w:sz w:val="28"/>
          <w:szCs w:val="28"/>
        </w:rPr>
        <w:t>branșamente</w:t>
      </w:r>
      <w:proofErr w:type="spellEnd"/>
      <w:proofErr w:type="gramEnd"/>
      <w:r w:rsidRPr="00177C56">
        <w:rPr>
          <w:rFonts w:ascii="Times New Roman" w:eastAsia="Times New Roman" w:hAnsi="Times New Roman"/>
          <w:sz w:val="28"/>
          <w:szCs w:val="28"/>
        </w:rPr>
        <w:t xml:space="preserve"> de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medie</w:t>
      </w:r>
      <w:proofErr w:type="spellEnd"/>
      <w:r w:rsidRPr="00177C56">
        <w:rPr>
          <w:rFonts w:ascii="Times New Roman" w:eastAsia="Times New Roman" w:hAnsi="Times New Roman"/>
          <w:sz w:val="28"/>
          <w:szCs w:val="28"/>
        </w:rPr>
        <w:t xml:space="preserve"> din PEHD </w:t>
      </w:r>
      <w:proofErr w:type="spellStart"/>
      <w:r w:rsidRPr="00177C56">
        <w:rPr>
          <w:rFonts w:ascii="Times New Roman" w:eastAsia="Times New Roman" w:hAnsi="Times New Roman"/>
          <w:sz w:val="28"/>
          <w:szCs w:val="28"/>
        </w:rPr>
        <w:t>și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oțel</w:t>
      </w:r>
      <w:proofErr w:type="spellEnd"/>
      <w:r w:rsidRPr="00177C56">
        <w:rPr>
          <w:rFonts w:ascii="Times New Roman" w:eastAsia="Times New Roman" w:hAnsi="Times New Roman"/>
          <w:sz w:val="28"/>
          <w:szCs w:val="28"/>
        </w:rPr>
        <w:t xml:space="preserve">, cu </w:t>
      </w:r>
      <w:proofErr w:type="spellStart"/>
      <w:r w:rsidRPr="00177C56">
        <w:rPr>
          <w:rFonts w:ascii="Times New Roman" w:eastAsia="Times New Roman" w:hAnsi="Times New Roman"/>
          <w:sz w:val="28"/>
          <w:szCs w:val="28"/>
        </w:rPr>
        <w:t>posturi</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reglare</w:t>
      </w:r>
      <w:proofErr w:type="spellEnd"/>
      <w:r w:rsidRPr="00177C56">
        <w:rPr>
          <w:rFonts w:ascii="Times New Roman" w:eastAsia="Times New Roman" w:hAnsi="Times New Roman"/>
          <w:sz w:val="28"/>
          <w:szCs w:val="28"/>
        </w:rPr>
        <w:t xml:space="preserve"> la </w:t>
      </w:r>
      <w:proofErr w:type="spellStart"/>
      <w:r w:rsidRPr="00177C56">
        <w:rPr>
          <w:rFonts w:ascii="Times New Roman" w:eastAsia="Times New Roman" w:hAnsi="Times New Roman"/>
          <w:sz w:val="28"/>
          <w:szCs w:val="28"/>
        </w:rPr>
        <w:t>capăt</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Măsurarea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consumului</w:t>
      </w:r>
      <w:proofErr w:type="spellEnd"/>
      <w:r w:rsidRPr="00177C56">
        <w:rPr>
          <w:rFonts w:ascii="Times New Roman" w:eastAsia="Times New Roman" w:hAnsi="Times New Roman"/>
          <w:sz w:val="28"/>
          <w:szCs w:val="28"/>
        </w:rPr>
        <w:t xml:space="preserve"> de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se </w:t>
      </w:r>
      <w:proofErr w:type="spellStart"/>
      <w:proofErr w:type="gramStart"/>
      <w:r w:rsidRPr="00177C56">
        <w:rPr>
          <w:rFonts w:ascii="Times New Roman" w:eastAsia="Times New Roman" w:hAnsi="Times New Roman"/>
          <w:sz w:val="28"/>
          <w:szCs w:val="28"/>
        </w:rPr>
        <w:t>va</w:t>
      </w:r>
      <w:proofErr w:type="spellEnd"/>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realiza</w:t>
      </w:r>
      <w:proofErr w:type="spellEnd"/>
      <w:r w:rsidRPr="00177C56">
        <w:rPr>
          <w:rFonts w:ascii="Times New Roman" w:eastAsia="Times New Roman" w:hAnsi="Times New Roman"/>
          <w:sz w:val="28"/>
          <w:szCs w:val="28"/>
        </w:rPr>
        <w:t xml:space="preserve"> cu </w:t>
      </w:r>
      <w:proofErr w:type="spellStart"/>
      <w:r w:rsidRPr="00177C56">
        <w:rPr>
          <w:rFonts w:ascii="Times New Roman" w:eastAsia="Times New Roman" w:hAnsi="Times New Roman"/>
          <w:sz w:val="28"/>
          <w:szCs w:val="28"/>
        </w:rPr>
        <w:t>contoare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gaz</w:t>
      </w:r>
      <w:proofErr w:type="spellEnd"/>
      <w:r w:rsidRPr="00177C56">
        <w:rPr>
          <w:rFonts w:ascii="Times New Roman" w:eastAsia="Times New Roman" w:hAnsi="Times New Roman"/>
          <w:sz w:val="28"/>
          <w:szCs w:val="28"/>
        </w:rPr>
        <w:t xml:space="preserve"> cu </w:t>
      </w:r>
      <w:proofErr w:type="spellStart"/>
      <w:r w:rsidRPr="00177C56">
        <w:rPr>
          <w:rFonts w:ascii="Times New Roman" w:eastAsia="Times New Roman" w:hAnsi="Times New Roman"/>
          <w:sz w:val="28"/>
          <w:szCs w:val="28"/>
        </w:rPr>
        <w:t>corector</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volum</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integrat</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contoare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inteligente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pentru</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creșterea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flexibilității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operare</w:t>
      </w:r>
      <w:proofErr w:type="spellEnd"/>
      <w:r w:rsidRPr="00177C56">
        <w:rPr>
          <w:rFonts w:ascii="Times New Roman" w:eastAsia="Times New Roman" w:hAnsi="Times New Roman"/>
          <w:sz w:val="28"/>
          <w:szCs w:val="28"/>
        </w:rPr>
        <w:t xml:space="preserve"> a </w:t>
      </w:r>
      <w:proofErr w:type="spellStart"/>
      <w:r w:rsidRPr="00177C56">
        <w:rPr>
          <w:rFonts w:ascii="Times New Roman" w:eastAsia="Times New Roman" w:hAnsi="Times New Roman"/>
          <w:sz w:val="28"/>
          <w:szCs w:val="28"/>
        </w:rPr>
        <w:t>sistemului</w:t>
      </w:r>
      <w:proofErr w:type="spellEnd"/>
      <w:r w:rsidRPr="00177C56">
        <w:rPr>
          <w:rFonts w:ascii="Times New Roman" w:eastAsia="Times New Roman" w:hAnsi="Times New Roman"/>
          <w:sz w:val="28"/>
          <w:szCs w:val="28"/>
        </w:rPr>
        <w:t>.</w:t>
      </w:r>
    </w:p>
    <w:p w:rsidR="00AC423B" w:rsidRPr="00177C56" w:rsidRDefault="00AC423B" w:rsidP="00177C56">
      <w:pPr>
        <w:spacing w:after="0" w:line="240" w:lineRule="auto"/>
        <w:ind w:left="284" w:firstLine="437"/>
        <w:rPr>
          <w:rFonts w:ascii="Times New Roman" w:eastAsia="Times New Roman" w:hAnsi="Times New Roman"/>
          <w:sz w:val="28"/>
          <w:szCs w:val="28"/>
        </w:rPr>
      </w:pPr>
      <w:proofErr w:type="spellStart"/>
      <w:r w:rsidRPr="00177C56">
        <w:rPr>
          <w:rFonts w:ascii="Times New Roman" w:eastAsia="Times New Roman" w:hAnsi="Times New Roman"/>
          <w:sz w:val="28"/>
          <w:szCs w:val="28"/>
        </w:rPr>
        <w:t>Reducerea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reglarea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presiunii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și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măsurarea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consumului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pentru</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se face in </w:t>
      </w:r>
      <w:proofErr w:type="spellStart"/>
      <w:r w:rsidRPr="00177C56">
        <w:rPr>
          <w:rFonts w:ascii="Times New Roman" w:eastAsia="Times New Roman" w:hAnsi="Times New Roman"/>
          <w:sz w:val="28"/>
          <w:szCs w:val="28"/>
        </w:rPr>
        <w:t>stația</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reglare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masurare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predare</w:t>
      </w:r>
      <w:proofErr w:type="spellEnd"/>
      <w:r w:rsidRPr="00177C56">
        <w:rPr>
          <w:rFonts w:ascii="Times New Roman" w:eastAsia="Times New Roman" w:hAnsi="Times New Roman"/>
          <w:sz w:val="28"/>
          <w:szCs w:val="28"/>
        </w:rPr>
        <w:t xml:space="preserve"> SRMP </w:t>
      </w:r>
      <w:proofErr w:type="spellStart"/>
      <w:proofErr w:type="gramStart"/>
      <w:r w:rsidRPr="00177C56">
        <w:rPr>
          <w:rFonts w:ascii="Times New Roman" w:eastAsia="Times New Roman" w:hAnsi="Times New Roman"/>
          <w:sz w:val="28"/>
          <w:szCs w:val="28"/>
        </w:rPr>
        <w:t>proiectat</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w:t>
      </w:r>
      <w:proofErr w:type="spellEnd"/>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teritoriul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orașului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Strehaia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jud.Mehedinți</w:t>
      </w:r>
      <w:proofErr w:type="spellEnd"/>
      <w:r w:rsidRPr="00177C56">
        <w:rPr>
          <w:rFonts w:ascii="Times New Roman" w:eastAsia="Times New Roman" w:hAnsi="Times New Roman"/>
          <w:sz w:val="28"/>
          <w:szCs w:val="28"/>
        </w:rPr>
        <w:t xml:space="preserve">. </w:t>
      </w:r>
    </w:p>
    <w:p w:rsidR="00AC423B" w:rsidRPr="00177C56" w:rsidRDefault="00AC423B" w:rsidP="00177C56">
      <w:pPr>
        <w:spacing w:after="0" w:line="240" w:lineRule="auto"/>
        <w:ind w:left="284" w:firstLine="437"/>
        <w:rPr>
          <w:rFonts w:ascii="Times New Roman" w:eastAsia="Times New Roman" w:hAnsi="Times New Roman"/>
          <w:sz w:val="28"/>
          <w:szCs w:val="28"/>
        </w:rPr>
      </w:pPr>
      <w:proofErr w:type="spellStart"/>
      <w:r w:rsidRPr="00177C56">
        <w:rPr>
          <w:rFonts w:ascii="Times New Roman" w:eastAsia="Times New Roman" w:hAnsi="Times New Roman"/>
          <w:sz w:val="28"/>
          <w:szCs w:val="28"/>
        </w:rPr>
        <w:t>Pentru</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alimentarea</w:t>
      </w:r>
      <w:proofErr w:type="spellEnd"/>
      <w:r w:rsidRPr="00177C56">
        <w:rPr>
          <w:rFonts w:ascii="Times New Roman" w:eastAsia="Times New Roman" w:hAnsi="Times New Roman"/>
          <w:sz w:val="28"/>
          <w:szCs w:val="28"/>
        </w:rPr>
        <w:t xml:space="preserve"> cu gaze a </w:t>
      </w:r>
      <w:proofErr w:type="spellStart"/>
      <w:r w:rsidRPr="00177C56">
        <w:rPr>
          <w:rFonts w:ascii="Times New Roman" w:eastAsia="Times New Roman" w:hAnsi="Times New Roman"/>
          <w:sz w:val="28"/>
          <w:szCs w:val="28"/>
        </w:rPr>
        <w:t>viitorilor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abonați</w:t>
      </w:r>
      <w:proofErr w:type="spellEnd"/>
      <w:r w:rsidRPr="00177C56">
        <w:rPr>
          <w:rFonts w:ascii="Times New Roman" w:eastAsia="Times New Roman" w:hAnsi="Times New Roman"/>
          <w:sz w:val="28"/>
          <w:szCs w:val="28"/>
        </w:rPr>
        <w:t xml:space="preserve"> se </w:t>
      </w:r>
      <w:proofErr w:type="spellStart"/>
      <w:proofErr w:type="gramStart"/>
      <w:r w:rsidRPr="00177C56">
        <w:rPr>
          <w:rFonts w:ascii="Times New Roman" w:eastAsia="Times New Roman" w:hAnsi="Times New Roman"/>
          <w:sz w:val="28"/>
          <w:szCs w:val="28"/>
        </w:rPr>
        <w:t>va</w:t>
      </w:r>
      <w:proofErr w:type="spellEnd"/>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proiecta</w:t>
      </w:r>
      <w:proofErr w:type="spellEnd"/>
      <w:r w:rsidRPr="00177C56">
        <w:rPr>
          <w:rFonts w:ascii="Times New Roman" w:eastAsia="Times New Roman" w:hAnsi="Times New Roman"/>
          <w:sz w:val="28"/>
          <w:szCs w:val="28"/>
        </w:rPr>
        <w:t xml:space="preserve"> o </w:t>
      </w:r>
      <w:proofErr w:type="spellStart"/>
      <w:r w:rsidRPr="00177C56">
        <w:rPr>
          <w:rFonts w:ascii="Times New Roman" w:eastAsia="Times New Roman" w:hAnsi="Times New Roman"/>
          <w:sz w:val="28"/>
          <w:szCs w:val="28"/>
        </w:rPr>
        <w:t>rețea</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distribuție</w:t>
      </w:r>
      <w:proofErr w:type="spellEnd"/>
      <w:r w:rsidRPr="00177C56">
        <w:rPr>
          <w:rFonts w:ascii="Times New Roman" w:eastAsia="Times New Roman" w:hAnsi="Times New Roman"/>
          <w:sz w:val="28"/>
          <w:szCs w:val="28"/>
        </w:rPr>
        <w:t xml:space="preserve"> gaze </w:t>
      </w:r>
      <w:proofErr w:type="spellStart"/>
      <w:r w:rsidRPr="00177C56">
        <w:rPr>
          <w:rFonts w:ascii="Times New Roman" w:eastAsia="Times New Roman" w:hAnsi="Times New Roman"/>
          <w:sz w:val="28"/>
          <w:szCs w:val="28"/>
        </w:rPr>
        <w:t>naturale</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presiune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medie</w:t>
      </w:r>
      <w:proofErr w:type="spellEnd"/>
      <w:r w:rsidRPr="00177C56">
        <w:rPr>
          <w:rFonts w:ascii="Times New Roman" w:eastAsia="Times New Roman" w:hAnsi="Times New Roman"/>
          <w:sz w:val="28"/>
          <w:szCs w:val="28"/>
        </w:rPr>
        <w:t xml:space="preserve"> care </w:t>
      </w:r>
      <w:proofErr w:type="spellStart"/>
      <w:r w:rsidRPr="00177C56">
        <w:rPr>
          <w:rFonts w:ascii="Times New Roman" w:eastAsia="Times New Roman" w:hAnsi="Times New Roman"/>
          <w:sz w:val="28"/>
          <w:szCs w:val="28"/>
        </w:rPr>
        <w:t>va</w:t>
      </w:r>
      <w:proofErr w:type="spellEnd"/>
      <w:r w:rsidRPr="00177C56">
        <w:rPr>
          <w:rFonts w:ascii="Times New Roman" w:eastAsia="Times New Roman" w:hAnsi="Times New Roman"/>
          <w:sz w:val="28"/>
          <w:szCs w:val="28"/>
        </w:rPr>
        <w:t xml:space="preserve"> fi </w:t>
      </w:r>
      <w:proofErr w:type="spellStart"/>
      <w:r w:rsidRPr="00177C56">
        <w:rPr>
          <w:rFonts w:ascii="Times New Roman" w:eastAsia="Times New Roman" w:hAnsi="Times New Roman"/>
          <w:sz w:val="28"/>
          <w:szCs w:val="28"/>
        </w:rPr>
        <w:t>amplasată</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străzile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și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drumurile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orașului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Acolo</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unde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situația</w:t>
      </w:r>
      <w:proofErr w:type="spellEnd"/>
      <w:r w:rsidRPr="00177C56">
        <w:rPr>
          <w:rFonts w:ascii="Times New Roman" w:eastAsia="Times New Roman" w:hAnsi="Times New Roman"/>
          <w:sz w:val="28"/>
          <w:szCs w:val="28"/>
        </w:rPr>
        <w:t xml:space="preserve"> din </w:t>
      </w:r>
      <w:proofErr w:type="spellStart"/>
      <w:r w:rsidRPr="00177C56">
        <w:rPr>
          <w:rFonts w:ascii="Times New Roman" w:eastAsia="Times New Roman" w:hAnsi="Times New Roman"/>
          <w:sz w:val="28"/>
          <w:szCs w:val="28"/>
        </w:rPr>
        <w:t>teren</w:t>
      </w:r>
      <w:proofErr w:type="spellEnd"/>
      <w:r w:rsidRPr="00177C56">
        <w:rPr>
          <w:rFonts w:ascii="Times New Roman" w:eastAsia="Times New Roman" w:hAnsi="Times New Roman"/>
          <w:sz w:val="28"/>
          <w:szCs w:val="28"/>
        </w:rPr>
        <w:t xml:space="preserve"> o </w:t>
      </w:r>
      <w:proofErr w:type="spellStart"/>
      <w:proofErr w:type="gramStart"/>
      <w:r w:rsidRPr="00177C56">
        <w:rPr>
          <w:rFonts w:ascii="Times New Roman" w:eastAsia="Times New Roman" w:hAnsi="Times New Roman"/>
          <w:sz w:val="28"/>
          <w:szCs w:val="28"/>
        </w:rPr>
        <w:t>va</w:t>
      </w:r>
      <w:proofErr w:type="spellEnd"/>
      <w:proofErr w:type="gram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permite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conductele</w:t>
      </w:r>
      <w:proofErr w:type="spellEnd"/>
      <w:r w:rsidRPr="00177C56">
        <w:rPr>
          <w:rFonts w:ascii="Times New Roman" w:eastAsia="Times New Roman" w:hAnsi="Times New Roman"/>
          <w:sz w:val="28"/>
          <w:szCs w:val="28"/>
        </w:rPr>
        <w:t xml:space="preserve"> se </w:t>
      </w:r>
      <w:proofErr w:type="spellStart"/>
      <w:r w:rsidRPr="00177C56">
        <w:rPr>
          <w:rFonts w:ascii="Times New Roman" w:eastAsia="Times New Roman" w:hAnsi="Times New Roman"/>
          <w:sz w:val="28"/>
          <w:szCs w:val="28"/>
        </w:rPr>
        <w:t>vor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interconecta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formându</w:t>
      </w:r>
      <w:proofErr w:type="spellEnd"/>
      <w:r w:rsidRPr="00177C56">
        <w:rPr>
          <w:rFonts w:ascii="Times New Roman" w:eastAsia="Times New Roman" w:hAnsi="Times New Roman"/>
          <w:sz w:val="28"/>
          <w:szCs w:val="28"/>
        </w:rPr>
        <w:t xml:space="preserve">-se </w:t>
      </w:r>
      <w:proofErr w:type="spellStart"/>
      <w:r w:rsidRPr="00177C56">
        <w:rPr>
          <w:rFonts w:ascii="Times New Roman" w:eastAsia="Times New Roman" w:hAnsi="Times New Roman"/>
          <w:sz w:val="28"/>
          <w:szCs w:val="28"/>
        </w:rPr>
        <w:t>bucle</w:t>
      </w:r>
      <w:proofErr w:type="spellEnd"/>
      <w:r w:rsidRPr="00177C56">
        <w:rPr>
          <w:rFonts w:ascii="Times New Roman" w:eastAsia="Times New Roman" w:hAnsi="Times New Roman"/>
          <w:sz w:val="28"/>
          <w:szCs w:val="28"/>
        </w:rPr>
        <w:t xml:space="preserve">, care </w:t>
      </w:r>
      <w:proofErr w:type="spellStart"/>
      <w:r w:rsidRPr="00177C56">
        <w:rPr>
          <w:rFonts w:ascii="Times New Roman" w:eastAsia="Times New Roman" w:hAnsi="Times New Roman"/>
          <w:sz w:val="28"/>
          <w:szCs w:val="28"/>
        </w:rPr>
        <w:t>vor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contribui</w:t>
      </w:r>
      <w:proofErr w:type="spellEnd"/>
      <w:r w:rsidRPr="00177C56">
        <w:rPr>
          <w:rFonts w:ascii="Times New Roman" w:eastAsia="Times New Roman" w:hAnsi="Times New Roman"/>
          <w:sz w:val="28"/>
          <w:szCs w:val="28"/>
        </w:rPr>
        <w:t xml:space="preserve"> la o </w:t>
      </w:r>
      <w:proofErr w:type="spellStart"/>
      <w:r w:rsidRPr="00177C56">
        <w:rPr>
          <w:rFonts w:ascii="Times New Roman" w:eastAsia="Times New Roman" w:hAnsi="Times New Roman"/>
          <w:sz w:val="28"/>
          <w:szCs w:val="28"/>
        </w:rPr>
        <w:t>repartizare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mai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bună</w:t>
      </w:r>
      <w:proofErr w:type="spellEnd"/>
      <w:r w:rsidRPr="00177C56">
        <w:rPr>
          <w:rFonts w:ascii="Times New Roman" w:eastAsia="Times New Roman" w:hAnsi="Times New Roman"/>
          <w:sz w:val="28"/>
          <w:szCs w:val="28"/>
        </w:rPr>
        <w:t xml:space="preserve"> a </w:t>
      </w:r>
      <w:proofErr w:type="spellStart"/>
      <w:r w:rsidRPr="00177C56">
        <w:rPr>
          <w:rFonts w:ascii="Times New Roman" w:eastAsia="Times New Roman" w:hAnsi="Times New Roman"/>
          <w:sz w:val="28"/>
          <w:szCs w:val="28"/>
        </w:rPr>
        <w:t>presiunii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și</w:t>
      </w:r>
      <w:proofErr w:type="spellEnd"/>
      <w:r w:rsidRPr="00177C56">
        <w:rPr>
          <w:rFonts w:ascii="Times New Roman" w:eastAsia="Times New Roman" w:hAnsi="Times New Roman"/>
          <w:sz w:val="28"/>
          <w:szCs w:val="28"/>
        </w:rPr>
        <w:t xml:space="preserve"> implicit a </w:t>
      </w:r>
      <w:proofErr w:type="spellStart"/>
      <w:r w:rsidRPr="00177C56">
        <w:rPr>
          <w:rFonts w:ascii="Times New Roman" w:eastAsia="Times New Roman" w:hAnsi="Times New Roman"/>
          <w:sz w:val="28"/>
          <w:szCs w:val="28"/>
        </w:rPr>
        <w:t>debitelor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Lungimea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rețelei</w:t>
      </w:r>
      <w:proofErr w:type="spellEnd"/>
      <w:r w:rsidRPr="00177C56">
        <w:rPr>
          <w:rFonts w:ascii="Times New Roman" w:eastAsia="Times New Roman" w:hAnsi="Times New Roman"/>
          <w:sz w:val="28"/>
          <w:szCs w:val="28"/>
        </w:rPr>
        <w:t xml:space="preserve"> de </w:t>
      </w:r>
      <w:proofErr w:type="spellStart"/>
      <w:r w:rsidRPr="00177C56">
        <w:rPr>
          <w:rFonts w:ascii="Times New Roman" w:eastAsia="Times New Roman" w:hAnsi="Times New Roman"/>
          <w:sz w:val="28"/>
          <w:szCs w:val="28"/>
        </w:rPr>
        <w:t>distribuție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proiectate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cadrul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Obiectivului</w:t>
      </w:r>
      <w:proofErr w:type="spellEnd"/>
      <w:r w:rsidRPr="00177C56">
        <w:rPr>
          <w:rFonts w:ascii="Times New Roman" w:eastAsia="Times New Roman" w:hAnsi="Times New Roman"/>
          <w:sz w:val="28"/>
          <w:szCs w:val="28"/>
        </w:rPr>
        <w:t xml:space="preserve"> I, </w:t>
      </w:r>
      <w:proofErr w:type="spellStart"/>
      <w:proofErr w:type="gramStart"/>
      <w:r w:rsidRPr="00177C56">
        <w:rPr>
          <w:rFonts w:ascii="Times New Roman" w:eastAsia="Times New Roman" w:hAnsi="Times New Roman"/>
          <w:sz w:val="28"/>
          <w:szCs w:val="28"/>
        </w:rPr>
        <w:t>va</w:t>
      </w:r>
      <w:proofErr w:type="spellEnd"/>
      <w:proofErr w:type="gramEnd"/>
      <w:r w:rsidRPr="00177C56">
        <w:rPr>
          <w:rFonts w:ascii="Times New Roman" w:eastAsia="Times New Roman" w:hAnsi="Times New Roman"/>
          <w:sz w:val="28"/>
          <w:szCs w:val="28"/>
        </w:rPr>
        <w:t xml:space="preserve"> fi de 10170 m.</w:t>
      </w:r>
    </w:p>
    <w:p w:rsidR="00AC423B" w:rsidRPr="00177C56" w:rsidRDefault="00AC423B" w:rsidP="00177C56">
      <w:pPr>
        <w:spacing w:after="0" w:line="240" w:lineRule="auto"/>
        <w:ind w:left="284" w:firstLine="437"/>
        <w:rPr>
          <w:rFonts w:ascii="Times New Roman" w:eastAsia="Times New Roman" w:hAnsi="Times New Roman"/>
          <w:sz w:val="28"/>
          <w:szCs w:val="28"/>
        </w:rPr>
      </w:pPr>
      <w:proofErr w:type="spellStart"/>
      <w:proofErr w:type="gramStart"/>
      <w:r w:rsidRPr="00177C56">
        <w:rPr>
          <w:rFonts w:ascii="Times New Roman" w:eastAsia="Times New Roman" w:hAnsi="Times New Roman"/>
          <w:sz w:val="28"/>
          <w:szCs w:val="28"/>
        </w:rPr>
        <w:t>Pentru</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evitarea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spargerii</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carosabilului</w:t>
      </w:r>
      <w:proofErr w:type="spellEnd"/>
      <w:r w:rsidRPr="00177C56">
        <w:rPr>
          <w:rFonts w:ascii="Times New Roman" w:eastAsia="Times New Roman" w:hAnsi="Times New Roman"/>
          <w:sz w:val="28"/>
          <w:szCs w:val="28"/>
        </w:rPr>
        <w:t xml:space="preserve"> la </w:t>
      </w:r>
      <w:proofErr w:type="spellStart"/>
      <w:r w:rsidRPr="00177C56">
        <w:rPr>
          <w:rFonts w:ascii="Times New Roman" w:eastAsia="Times New Roman" w:hAnsi="Times New Roman"/>
          <w:sz w:val="28"/>
          <w:szCs w:val="28"/>
        </w:rPr>
        <w:t>executarea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branșamentelor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în</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cazul</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străzilor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modernizate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conductele</w:t>
      </w:r>
      <w:proofErr w:type="spellEnd"/>
      <w:r w:rsidRPr="00177C56">
        <w:rPr>
          <w:rFonts w:ascii="Times New Roman" w:eastAsia="Times New Roman" w:hAnsi="Times New Roman"/>
          <w:sz w:val="28"/>
          <w:szCs w:val="28"/>
        </w:rPr>
        <w:t xml:space="preserve"> se </w:t>
      </w:r>
      <w:proofErr w:type="spellStart"/>
      <w:r w:rsidRPr="00177C56">
        <w:rPr>
          <w:rFonts w:ascii="Times New Roman" w:eastAsia="Times New Roman" w:hAnsi="Times New Roman"/>
          <w:sz w:val="28"/>
          <w:szCs w:val="28"/>
        </w:rPr>
        <w:t>vor</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amplasa</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ambele</w:t>
      </w:r>
      <w:proofErr w:type="spellEnd"/>
      <w:r w:rsidRPr="00177C56">
        <w:rPr>
          <w:rFonts w:ascii="Times New Roman" w:eastAsia="Times New Roman" w:hAnsi="Times New Roman"/>
          <w:sz w:val="28"/>
          <w:szCs w:val="28"/>
        </w:rPr>
        <w:t xml:space="preserve"> </w:t>
      </w:r>
      <w:proofErr w:type="spellStart"/>
      <w:r w:rsidRPr="00177C56">
        <w:rPr>
          <w:rFonts w:ascii="Times New Roman" w:eastAsia="Times New Roman" w:hAnsi="Times New Roman"/>
          <w:sz w:val="28"/>
          <w:szCs w:val="28"/>
        </w:rPr>
        <w:t>părți</w:t>
      </w:r>
      <w:proofErr w:type="spellEnd"/>
      <w:r w:rsidRPr="00177C56">
        <w:rPr>
          <w:rFonts w:ascii="Times New Roman" w:eastAsia="Times New Roman" w:hAnsi="Times New Roman"/>
          <w:sz w:val="28"/>
          <w:szCs w:val="28"/>
        </w:rPr>
        <w:t xml:space="preserve"> ale </w:t>
      </w:r>
      <w:proofErr w:type="spellStart"/>
      <w:r w:rsidRPr="00177C56">
        <w:rPr>
          <w:rFonts w:ascii="Times New Roman" w:eastAsia="Times New Roman" w:hAnsi="Times New Roman"/>
          <w:sz w:val="28"/>
          <w:szCs w:val="28"/>
        </w:rPr>
        <w:t>străzilor</w:t>
      </w:r>
      <w:proofErr w:type="spellEnd"/>
      <w:r w:rsidRPr="00177C56">
        <w:rPr>
          <w:rFonts w:ascii="Times New Roman" w:eastAsia="Times New Roman" w:hAnsi="Times New Roman"/>
          <w:sz w:val="28"/>
          <w:szCs w:val="28"/>
        </w:rPr>
        <w:t>.</w:t>
      </w:r>
      <w:proofErr w:type="gramEnd"/>
    </w:p>
    <w:p w:rsidR="00AC423B" w:rsidRPr="00177C56" w:rsidRDefault="00AC423B" w:rsidP="00177C56">
      <w:pPr>
        <w:spacing w:after="0" w:line="240" w:lineRule="auto"/>
        <w:ind w:left="284" w:firstLine="437"/>
        <w:jc w:val="both"/>
        <w:rPr>
          <w:rFonts w:ascii="Times New Roman" w:hAnsi="Times New Roman"/>
          <w:sz w:val="28"/>
          <w:szCs w:val="28"/>
        </w:rPr>
      </w:pPr>
      <w:proofErr w:type="spellStart"/>
      <w:r w:rsidRPr="00177C56">
        <w:rPr>
          <w:rFonts w:ascii="Times New Roman" w:hAnsi="Times New Roman"/>
          <w:sz w:val="28"/>
          <w:szCs w:val="28"/>
        </w:rPr>
        <w:t>Conductele</w:t>
      </w:r>
      <w:proofErr w:type="spellEnd"/>
      <w:r w:rsidRPr="00177C56">
        <w:rPr>
          <w:rFonts w:ascii="Times New Roman" w:hAnsi="Times New Roman"/>
          <w:sz w:val="28"/>
          <w:szCs w:val="28"/>
        </w:rPr>
        <w:t xml:space="preserve"> de gaze </w:t>
      </w:r>
      <w:proofErr w:type="spellStart"/>
      <w:r w:rsidRPr="00177C56">
        <w:rPr>
          <w:rFonts w:ascii="Times New Roman" w:hAnsi="Times New Roman"/>
          <w:sz w:val="28"/>
          <w:szCs w:val="28"/>
        </w:rPr>
        <w:t>naturale</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presiune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redusa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proiectate</w:t>
      </w:r>
      <w:proofErr w:type="spellEnd"/>
      <w:r w:rsidRPr="00177C56">
        <w:rPr>
          <w:rFonts w:ascii="Times New Roman" w:hAnsi="Times New Roman"/>
          <w:sz w:val="28"/>
          <w:szCs w:val="28"/>
        </w:rPr>
        <w:t xml:space="preserve">, se </w:t>
      </w:r>
      <w:proofErr w:type="spellStart"/>
      <w:r w:rsidRPr="00177C56">
        <w:rPr>
          <w:rFonts w:ascii="Times New Roman" w:hAnsi="Times New Roman"/>
          <w:sz w:val="28"/>
          <w:szCs w:val="28"/>
        </w:rPr>
        <w:t>vor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realiza</w:t>
      </w:r>
      <w:proofErr w:type="spellEnd"/>
      <w:r w:rsidRPr="00177C56">
        <w:rPr>
          <w:rFonts w:ascii="Times New Roman" w:hAnsi="Times New Roman"/>
          <w:sz w:val="28"/>
          <w:szCs w:val="28"/>
        </w:rPr>
        <w:t xml:space="preserve"> din </w:t>
      </w:r>
      <w:proofErr w:type="spellStart"/>
      <w:r w:rsidRPr="00177C56">
        <w:rPr>
          <w:rFonts w:ascii="Times New Roman" w:hAnsi="Times New Roman"/>
          <w:sz w:val="28"/>
          <w:szCs w:val="28"/>
        </w:rPr>
        <w:t>țeavă</w:t>
      </w:r>
      <w:proofErr w:type="spellEnd"/>
      <w:r w:rsidRPr="00177C56">
        <w:rPr>
          <w:rFonts w:ascii="Times New Roman" w:hAnsi="Times New Roman"/>
          <w:sz w:val="28"/>
          <w:szCs w:val="28"/>
        </w:rPr>
        <w:t xml:space="preserve"> PEHD 100, SDR11, SR ISO 4437 </w:t>
      </w:r>
      <w:proofErr w:type="spellStart"/>
      <w:r w:rsidRPr="00177C56">
        <w:rPr>
          <w:rFonts w:ascii="Times New Roman" w:hAnsi="Times New Roman"/>
          <w:sz w:val="28"/>
          <w:szCs w:val="28"/>
        </w:rPr>
        <w:t>și</w:t>
      </w:r>
      <w:proofErr w:type="spellEnd"/>
      <w:r w:rsidRPr="00177C56">
        <w:rPr>
          <w:rFonts w:ascii="Times New Roman" w:hAnsi="Times New Roman"/>
          <w:sz w:val="28"/>
          <w:szCs w:val="28"/>
        </w:rPr>
        <w:t xml:space="preserve"> se </w:t>
      </w:r>
      <w:proofErr w:type="spellStart"/>
      <w:r w:rsidRPr="00177C56">
        <w:rPr>
          <w:rFonts w:ascii="Times New Roman" w:hAnsi="Times New Roman"/>
          <w:sz w:val="28"/>
          <w:szCs w:val="28"/>
        </w:rPr>
        <w:t>vor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monta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în</w:t>
      </w:r>
      <w:proofErr w:type="spellEnd"/>
      <w:r w:rsidRPr="00177C56">
        <w:rPr>
          <w:rFonts w:ascii="Times New Roman" w:hAnsi="Times New Roman"/>
          <w:sz w:val="28"/>
          <w:szCs w:val="28"/>
        </w:rPr>
        <w:t xml:space="preserve"> mod </w:t>
      </w:r>
      <w:proofErr w:type="spellStart"/>
      <w:r w:rsidRPr="00177C56">
        <w:rPr>
          <w:rFonts w:ascii="Times New Roman" w:hAnsi="Times New Roman"/>
          <w:sz w:val="28"/>
          <w:szCs w:val="28"/>
        </w:rPr>
        <w:t>obligatoriu</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subteran</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Caracteristicile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conductelor</w:t>
      </w:r>
      <w:proofErr w:type="spellEnd"/>
      <w:r w:rsidRPr="00177C56">
        <w:rPr>
          <w:rFonts w:ascii="Times New Roman" w:hAnsi="Times New Roman"/>
          <w:sz w:val="28"/>
          <w:szCs w:val="28"/>
        </w:rPr>
        <w:t xml:space="preserve"> de gaze </w:t>
      </w:r>
      <w:proofErr w:type="spellStart"/>
      <w:r w:rsidRPr="00177C56">
        <w:rPr>
          <w:rFonts w:ascii="Times New Roman" w:hAnsi="Times New Roman"/>
          <w:sz w:val="28"/>
          <w:szCs w:val="28"/>
        </w:rPr>
        <w:t>naturale</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presiune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redusa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sunt</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evidențiate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în</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tabelul</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mai</w:t>
      </w:r>
      <w:proofErr w:type="spellEnd"/>
      <w:r w:rsidRPr="00177C56">
        <w:rPr>
          <w:rFonts w:ascii="Times New Roman" w:hAnsi="Times New Roman"/>
          <w:sz w:val="28"/>
          <w:szCs w:val="28"/>
        </w:rPr>
        <w:t xml:space="preserve"> </w:t>
      </w:r>
      <w:proofErr w:type="spellStart"/>
      <w:proofErr w:type="gramStart"/>
      <w:r w:rsidRPr="00177C56">
        <w:rPr>
          <w:rFonts w:ascii="Times New Roman" w:hAnsi="Times New Roman"/>
          <w:sz w:val="28"/>
          <w:szCs w:val="28"/>
        </w:rPr>
        <w:t>jos</w:t>
      </w:r>
      <w:proofErr w:type="spellEnd"/>
      <w:proofErr w:type="gramEnd"/>
      <w:r w:rsidRPr="00177C56">
        <w:rPr>
          <w:rFonts w:ascii="Times New Roman" w:hAnsi="Times New Roman"/>
          <w:sz w:val="28"/>
          <w:szCs w:val="28"/>
        </w:rPr>
        <w:t>:</w:t>
      </w:r>
    </w:p>
    <w:p w:rsidR="00AC423B" w:rsidRPr="00501A60" w:rsidRDefault="00AC423B" w:rsidP="00AC423B">
      <w:pPr>
        <w:spacing w:after="0" w:line="240" w:lineRule="auto"/>
        <w:jc w:val="both"/>
        <w:rPr>
          <w:rFonts w:ascii="Arial Narrow" w:eastAsia="Times New Roman" w:hAnsi="Arial Narrow"/>
          <w:sz w:val="24"/>
          <w:szCs w:val="24"/>
        </w:rPr>
      </w:pPr>
    </w:p>
    <w:tbl>
      <w:tblPr>
        <w:tblW w:w="9179" w:type="dxa"/>
        <w:tblInd w:w="675" w:type="dxa"/>
        <w:tblLook w:val="04A0" w:firstRow="1" w:lastRow="0" w:firstColumn="1" w:lastColumn="0" w:noHBand="0" w:noVBand="1"/>
      </w:tblPr>
      <w:tblGrid>
        <w:gridCol w:w="1183"/>
        <w:gridCol w:w="2201"/>
        <w:gridCol w:w="1294"/>
        <w:gridCol w:w="1276"/>
        <w:gridCol w:w="1171"/>
        <w:gridCol w:w="1013"/>
        <w:gridCol w:w="1041"/>
      </w:tblGrid>
      <w:tr w:rsidR="00AC423B" w:rsidRPr="007C30C0" w:rsidTr="002C11C8">
        <w:trPr>
          <w:trHeight w:val="315"/>
        </w:trPr>
        <w:tc>
          <w:tcPr>
            <w:tcW w:w="9179" w:type="dxa"/>
            <w:gridSpan w:val="7"/>
            <w:tcBorders>
              <w:top w:val="single" w:sz="4" w:space="0" w:color="auto"/>
              <w:left w:val="single" w:sz="4" w:space="0" w:color="auto"/>
              <w:bottom w:val="single" w:sz="4" w:space="0" w:color="auto"/>
              <w:right w:val="single" w:sz="4" w:space="0" w:color="auto"/>
            </w:tcBorders>
          </w:tcPr>
          <w:p w:rsidR="00AC423B" w:rsidRPr="00177C56" w:rsidRDefault="003203FD" w:rsidP="002C11C8">
            <w:pPr>
              <w:spacing w:after="0"/>
              <w:jc w:val="center"/>
              <w:rPr>
                <w:rFonts w:ascii="Times New Roman" w:hAnsi="Times New Roman"/>
                <w:b/>
                <w:bCs/>
              </w:rPr>
            </w:pPr>
            <w:proofErr w:type="spellStart"/>
            <w:r w:rsidRPr="00177C56">
              <w:rPr>
                <w:rFonts w:ascii="Times New Roman" w:hAnsi="Times New Roman"/>
                <w:b/>
                <w:bCs/>
              </w:rPr>
              <w:t>Orașul</w:t>
            </w:r>
            <w:proofErr w:type="spellEnd"/>
            <w:r w:rsidRPr="00177C56">
              <w:rPr>
                <w:rFonts w:ascii="Times New Roman" w:hAnsi="Times New Roman"/>
                <w:b/>
                <w:bCs/>
              </w:rPr>
              <w:t xml:space="preserve"> </w:t>
            </w:r>
            <w:proofErr w:type="spellStart"/>
            <w:r w:rsidRPr="00177C56">
              <w:rPr>
                <w:rFonts w:ascii="Times New Roman" w:hAnsi="Times New Roman"/>
                <w:b/>
                <w:bCs/>
              </w:rPr>
              <w:t>Strehaia</w:t>
            </w:r>
            <w:proofErr w:type="spellEnd"/>
          </w:p>
          <w:p w:rsidR="00AC423B" w:rsidRPr="007C30C0" w:rsidRDefault="00AC423B" w:rsidP="002C11C8">
            <w:pPr>
              <w:spacing w:after="0"/>
              <w:jc w:val="center"/>
              <w:rPr>
                <w:rFonts w:ascii="Arial" w:hAnsi="Arial" w:cs="Arial"/>
                <w:b/>
                <w:bCs/>
              </w:rPr>
            </w:pPr>
            <w:r w:rsidRPr="00177C56">
              <w:rPr>
                <w:rFonts w:ascii="Times New Roman" w:hAnsi="Times New Roman"/>
                <w:b/>
                <w:bCs/>
              </w:rPr>
              <w:t xml:space="preserve">– </w:t>
            </w:r>
            <w:proofErr w:type="spellStart"/>
            <w:r w:rsidRPr="00177C56">
              <w:rPr>
                <w:rFonts w:ascii="Times New Roman" w:hAnsi="Times New Roman"/>
                <w:b/>
                <w:bCs/>
              </w:rPr>
              <w:t>Lungimi</w:t>
            </w:r>
            <w:proofErr w:type="spellEnd"/>
            <w:r w:rsidRPr="00177C56">
              <w:rPr>
                <w:rFonts w:ascii="Times New Roman" w:hAnsi="Times New Roman"/>
                <w:b/>
                <w:bCs/>
              </w:rPr>
              <w:t xml:space="preserve"> </w:t>
            </w:r>
            <w:proofErr w:type="spellStart"/>
            <w:r w:rsidRPr="00177C56">
              <w:rPr>
                <w:rFonts w:ascii="Times New Roman" w:hAnsi="Times New Roman"/>
                <w:b/>
                <w:bCs/>
              </w:rPr>
              <w:t>conducte</w:t>
            </w:r>
            <w:proofErr w:type="spellEnd"/>
            <w:r w:rsidRPr="00177C56">
              <w:rPr>
                <w:rFonts w:ascii="Times New Roman" w:hAnsi="Times New Roman"/>
                <w:b/>
                <w:bCs/>
              </w:rPr>
              <w:t xml:space="preserve"> </w:t>
            </w:r>
            <w:proofErr w:type="spellStart"/>
            <w:r w:rsidRPr="00177C56">
              <w:rPr>
                <w:rFonts w:ascii="Times New Roman" w:hAnsi="Times New Roman"/>
                <w:b/>
                <w:bCs/>
              </w:rPr>
              <w:t>gaz</w:t>
            </w:r>
            <w:proofErr w:type="spellEnd"/>
            <w:r w:rsidRPr="00177C56">
              <w:rPr>
                <w:rFonts w:ascii="Times New Roman" w:hAnsi="Times New Roman"/>
                <w:b/>
                <w:bCs/>
              </w:rPr>
              <w:t xml:space="preserve"> </w:t>
            </w:r>
            <w:proofErr w:type="spellStart"/>
            <w:r w:rsidRPr="00177C56">
              <w:rPr>
                <w:rFonts w:ascii="Times New Roman" w:hAnsi="Times New Roman"/>
                <w:b/>
                <w:bCs/>
                <w:u w:val="single"/>
              </w:rPr>
              <w:t>presiune</w:t>
            </w:r>
            <w:proofErr w:type="spellEnd"/>
            <w:r w:rsidRPr="00177C56">
              <w:rPr>
                <w:rFonts w:ascii="Times New Roman" w:hAnsi="Times New Roman"/>
                <w:b/>
                <w:bCs/>
                <w:u w:val="single"/>
              </w:rPr>
              <w:t xml:space="preserve"> </w:t>
            </w:r>
            <w:proofErr w:type="spellStart"/>
            <w:r w:rsidRPr="00177C56">
              <w:rPr>
                <w:rFonts w:ascii="Times New Roman" w:hAnsi="Times New Roman"/>
                <w:b/>
                <w:bCs/>
                <w:u w:val="single"/>
              </w:rPr>
              <w:t>medie</w:t>
            </w:r>
            <w:proofErr w:type="spellEnd"/>
            <w:r w:rsidRPr="00177C56">
              <w:rPr>
                <w:rFonts w:ascii="Times New Roman" w:hAnsi="Times New Roman"/>
                <w:b/>
                <w:bCs/>
                <w:u w:val="single"/>
              </w:rPr>
              <w:t xml:space="preserve">, </w:t>
            </w:r>
            <w:proofErr w:type="spellStart"/>
            <w:r w:rsidRPr="00177C56">
              <w:rPr>
                <w:rFonts w:ascii="Times New Roman" w:hAnsi="Times New Roman"/>
                <w:b/>
                <w:bCs/>
                <w:u w:val="single"/>
              </w:rPr>
              <w:t>proiectate</w:t>
            </w:r>
            <w:proofErr w:type="spellEnd"/>
          </w:p>
        </w:tc>
      </w:tr>
      <w:tr w:rsidR="00AC423B" w:rsidRPr="001123BE" w:rsidTr="002C11C8">
        <w:trPr>
          <w:trHeight w:val="675"/>
        </w:trPr>
        <w:tc>
          <w:tcPr>
            <w:tcW w:w="1183" w:type="dxa"/>
            <w:tcBorders>
              <w:top w:val="single" w:sz="4" w:space="0" w:color="auto"/>
              <w:left w:val="single" w:sz="4" w:space="0" w:color="auto"/>
              <w:bottom w:val="single" w:sz="4" w:space="0" w:color="auto"/>
              <w:right w:val="single" w:sz="4" w:space="0" w:color="auto"/>
            </w:tcBorders>
            <w:vAlign w:val="bottom"/>
          </w:tcPr>
          <w:p w:rsidR="00AC423B" w:rsidRPr="00177C56" w:rsidRDefault="00AC423B" w:rsidP="002C11C8">
            <w:pPr>
              <w:spacing w:after="0"/>
              <w:jc w:val="center"/>
              <w:rPr>
                <w:rFonts w:ascii="Times New Roman" w:hAnsi="Times New Roman"/>
              </w:rPr>
            </w:pPr>
          </w:p>
        </w:tc>
        <w:tc>
          <w:tcPr>
            <w:tcW w:w="2201"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proofErr w:type="spellStart"/>
            <w:r w:rsidRPr="00177C56">
              <w:rPr>
                <w:rFonts w:ascii="Times New Roman" w:hAnsi="Times New Roman"/>
                <w:b/>
                <w:bCs/>
              </w:rPr>
              <w:t>otel</w:t>
            </w:r>
            <w:proofErr w:type="spellEnd"/>
            <w:r w:rsidRPr="00177C56">
              <w:rPr>
                <w:rFonts w:ascii="Times New Roman" w:hAnsi="Times New Roman"/>
                <w:b/>
                <w:bCs/>
              </w:rPr>
              <w:t xml:space="preserve"> SR EN 13480-2</w:t>
            </w:r>
          </w:p>
          <w:p w:rsidR="00AC423B" w:rsidRPr="00177C56" w:rsidRDefault="00AC423B" w:rsidP="002C11C8">
            <w:pPr>
              <w:spacing w:after="0"/>
              <w:jc w:val="center"/>
              <w:rPr>
                <w:rFonts w:ascii="Times New Roman" w:hAnsi="Times New Roman"/>
                <w:b/>
                <w:bCs/>
              </w:rPr>
            </w:pPr>
            <w:r w:rsidRPr="00177C56">
              <w:rPr>
                <w:rFonts w:ascii="Times New Roman" w:hAnsi="Times New Roman"/>
                <w:b/>
                <w:bCs/>
              </w:rPr>
              <w:t>(km)</w:t>
            </w:r>
          </w:p>
        </w:tc>
        <w:tc>
          <w:tcPr>
            <w:tcW w:w="4754" w:type="dxa"/>
            <w:gridSpan w:val="4"/>
            <w:tcBorders>
              <w:top w:val="single" w:sz="4" w:space="0" w:color="auto"/>
              <w:left w:val="single" w:sz="4" w:space="0" w:color="auto"/>
              <w:bottom w:val="single" w:sz="4" w:space="0" w:color="auto"/>
              <w:right w:val="single" w:sz="4" w:space="0" w:color="auto"/>
            </w:tcBorders>
          </w:tcPr>
          <w:p w:rsidR="00AC423B" w:rsidRPr="00177C56" w:rsidRDefault="00AC423B" w:rsidP="002C11C8">
            <w:pPr>
              <w:spacing w:after="0"/>
              <w:jc w:val="center"/>
              <w:rPr>
                <w:rFonts w:ascii="Times New Roman" w:hAnsi="Times New Roman"/>
                <w:b/>
                <w:bCs/>
              </w:rPr>
            </w:pPr>
            <w:proofErr w:type="spellStart"/>
            <w:r w:rsidRPr="00177C56">
              <w:rPr>
                <w:rFonts w:ascii="Times New Roman" w:hAnsi="Times New Roman"/>
                <w:b/>
                <w:bCs/>
              </w:rPr>
              <w:t>polietilenă</w:t>
            </w:r>
            <w:proofErr w:type="spellEnd"/>
            <w:r w:rsidRPr="00177C56">
              <w:rPr>
                <w:rFonts w:ascii="Times New Roman" w:hAnsi="Times New Roman"/>
                <w:b/>
                <w:bCs/>
              </w:rPr>
              <w:t xml:space="preserve"> PEHD 100, SDR11, SR ISO 4437 </w:t>
            </w:r>
          </w:p>
          <w:p w:rsidR="00AC423B" w:rsidRPr="00177C56" w:rsidRDefault="00AC423B" w:rsidP="002C11C8">
            <w:pPr>
              <w:spacing w:after="0"/>
              <w:jc w:val="center"/>
              <w:rPr>
                <w:rFonts w:ascii="Times New Roman" w:hAnsi="Times New Roman"/>
                <w:b/>
                <w:bCs/>
              </w:rPr>
            </w:pPr>
            <w:r w:rsidRPr="00177C56">
              <w:rPr>
                <w:rFonts w:ascii="Times New Roman" w:hAnsi="Times New Roman"/>
                <w:b/>
                <w:bCs/>
              </w:rPr>
              <w:t>(km)</w:t>
            </w:r>
          </w:p>
        </w:tc>
        <w:tc>
          <w:tcPr>
            <w:tcW w:w="1041" w:type="dxa"/>
            <w:tcBorders>
              <w:top w:val="single" w:sz="4" w:space="0" w:color="auto"/>
              <w:left w:val="nil"/>
              <w:bottom w:val="single" w:sz="4" w:space="0" w:color="auto"/>
              <w:right w:val="single" w:sz="4" w:space="0" w:color="auto"/>
            </w:tcBorders>
            <w:shd w:val="clear" w:color="auto" w:fill="auto"/>
            <w:vAlign w:val="center"/>
          </w:tcPr>
          <w:p w:rsidR="00AC423B" w:rsidRPr="00177C56" w:rsidRDefault="00AC423B" w:rsidP="002C11C8">
            <w:pPr>
              <w:spacing w:after="0"/>
              <w:jc w:val="center"/>
              <w:rPr>
                <w:rFonts w:ascii="Times New Roman" w:hAnsi="Times New Roman"/>
                <w:b/>
                <w:bCs/>
              </w:rPr>
            </w:pPr>
          </w:p>
        </w:tc>
      </w:tr>
      <w:tr w:rsidR="00AC423B" w:rsidRPr="001123BE" w:rsidTr="002C11C8">
        <w:trPr>
          <w:trHeight w:val="315"/>
        </w:trPr>
        <w:tc>
          <w:tcPr>
            <w:tcW w:w="1183" w:type="dxa"/>
            <w:tcBorders>
              <w:top w:val="nil"/>
              <w:left w:val="single" w:sz="4" w:space="0" w:color="auto"/>
              <w:bottom w:val="single" w:sz="4" w:space="0" w:color="auto"/>
              <w:right w:val="single" w:sz="4" w:space="0" w:color="auto"/>
              <w:tl2br w:val="single" w:sz="4" w:space="0" w:color="auto"/>
            </w:tcBorders>
          </w:tcPr>
          <w:p w:rsidR="00AC423B" w:rsidRPr="00177C56" w:rsidRDefault="00AC423B" w:rsidP="002C11C8">
            <w:pPr>
              <w:spacing w:after="0"/>
              <w:jc w:val="center"/>
              <w:rPr>
                <w:rFonts w:ascii="Times New Roman" w:hAnsi="Times New Roman"/>
                <w:b/>
                <w:bCs/>
              </w:rPr>
            </w:pPr>
            <w:proofErr w:type="spellStart"/>
            <w:r w:rsidRPr="00177C56">
              <w:rPr>
                <w:rFonts w:ascii="Times New Roman" w:hAnsi="Times New Roman"/>
                <w:b/>
                <w:bCs/>
              </w:rPr>
              <w:t>Diametre</w:t>
            </w:r>
            <w:proofErr w:type="spellEnd"/>
            <w:r w:rsidRPr="00177C56">
              <w:rPr>
                <w:rFonts w:ascii="Times New Roman" w:hAnsi="Times New Roman"/>
                <w:b/>
                <w:bCs/>
              </w:rPr>
              <w:t xml:space="preserve"> (mm)</w:t>
            </w:r>
          </w:p>
          <w:p w:rsidR="00AC423B" w:rsidRPr="00177C56" w:rsidRDefault="00AC423B" w:rsidP="002C11C8">
            <w:pPr>
              <w:spacing w:after="0"/>
              <w:jc w:val="center"/>
              <w:rPr>
                <w:rFonts w:ascii="Times New Roman" w:hAnsi="Times New Roman"/>
                <w:b/>
                <w:bCs/>
              </w:rPr>
            </w:pPr>
          </w:p>
          <w:p w:rsidR="00AC423B" w:rsidRPr="00177C56" w:rsidRDefault="00AC423B" w:rsidP="002C11C8">
            <w:pPr>
              <w:spacing w:after="0"/>
              <w:jc w:val="center"/>
              <w:rPr>
                <w:rFonts w:ascii="Times New Roman" w:hAnsi="Times New Roman"/>
                <w:b/>
                <w:bCs/>
              </w:rPr>
            </w:pPr>
            <w:proofErr w:type="spellStart"/>
            <w:r w:rsidRPr="00177C56">
              <w:rPr>
                <w:rFonts w:ascii="Times New Roman" w:hAnsi="Times New Roman"/>
                <w:b/>
                <w:bCs/>
              </w:rPr>
              <w:t>Localitate</w:t>
            </w:r>
            <w:proofErr w:type="spellEnd"/>
          </w:p>
        </w:tc>
        <w:tc>
          <w:tcPr>
            <w:tcW w:w="2201" w:type="dxa"/>
            <w:tcBorders>
              <w:top w:val="nil"/>
              <w:left w:val="single" w:sz="4" w:space="0" w:color="auto"/>
              <w:bottom w:val="single" w:sz="4" w:space="0" w:color="auto"/>
              <w:right w:val="single" w:sz="4" w:space="0" w:color="auto"/>
            </w:tcBorders>
          </w:tcPr>
          <w:p w:rsidR="00AC423B" w:rsidRPr="00177C56" w:rsidRDefault="00AC423B" w:rsidP="002C11C8">
            <w:pPr>
              <w:spacing w:after="0"/>
              <w:jc w:val="center"/>
              <w:rPr>
                <w:rFonts w:ascii="Times New Roman" w:hAnsi="Times New Roman"/>
                <w:b/>
                <w:bCs/>
              </w:rPr>
            </w:pPr>
          </w:p>
          <w:p w:rsidR="00AC423B" w:rsidRPr="00177C56" w:rsidRDefault="00AC423B" w:rsidP="002C11C8">
            <w:pPr>
              <w:spacing w:after="0"/>
              <w:jc w:val="center"/>
              <w:rPr>
                <w:rFonts w:ascii="Times New Roman" w:hAnsi="Times New Roman"/>
                <w:b/>
                <w:bCs/>
              </w:rPr>
            </w:pPr>
            <w:r w:rsidRPr="00177C56">
              <w:rPr>
                <w:rFonts w:ascii="Times New Roman" w:hAnsi="Times New Roman"/>
                <w:b/>
                <w:bCs/>
              </w:rPr>
              <w:t>6”</w:t>
            </w:r>
          </w:p>
          <w:p w:rsidR="00AC423B" w:rsidRPr="00177C56" w:rsidRDefault="00AC423B" w:rsidP="002C11C8">
            <w:pPr>
              <w:spacing w:after="0"/>
              <w:jc w:val="center"/>
              <w:rPr>
                <w:rFonts w:ascii="Times New Roman" w:hAnsi="Times New Roman"/>
                <w:b/>
                <w:bCs/>
              </w:rPr>
            </w:pPr>
          </w:p>
        </w:tc>
        <w:tc>
          <w:tcPr>
            <w:tcW w:w="1294" w:type="dxa"/>
            <w:tcBorders>
              <w:top w:val="nil"/>
              <w:left w:val="single" w:sz="4" w:space="0" w:color="auto"/>
              <w:bottom w:val="single" w:sz="4" w:space="0" w:color="auto"/>
              <w:right w:val="single" w:sz="4" w:space="0" w:color="auto"/>
            </w:tcBorders>
          </w:tcPr>
          <w:p w:rsidR="00AC423B" w:rsidRPr="00177C56" w:rsidRDefault="00AC423B" w:rsidP="002C11C8">
            <w:pPr>
              <w:spacing w:after="0"/>
              <w:jc w:val="center"/>
              <w:rPr>
                <w:rFonts w:ascii="Times New Roman" w:hAnsi="Times New Roman"/>
                <w:b/>
                <w:bCs/>
              </w:rPr>
            </w:pPr>
          </w:p>
          <w:p w:rsidR="00AC423B" w:rsidRPr="00177C56" w:rsidRDefault="00AC423B" w:rsidP="002C11C8">
            <w:pPr>
              <w:spacing w:after="0"/>
              <w:jc w:val="center"/>
              <w:rPr>
                <w:rFonts w:ascii="Times New Roman" w:hAnsi="Times New Roman"/>
                <w:b/>
                <w:bCs/>
              </w:rPr>
            </w:pPr>
            <w:r w:rsidRPr="00177C56">
              <w:rPr>
                <w:rFonts w:ascii="Times New Roman" w:hAnsi="Times New Roman"/>
                <w:b/>
                <w:bCs/>
              </w:rPr>
              <w:t>160x14.6</w:t>
            </w:r>
          </w:p>
          <w:p w:rsidR="00AC423B" w:rsidRPr="00177C56" w:rsidRDefault="00AC423B" w:rsidP="002C11C8">
            <w:pPr>
              <w:spacing w:after="0"/>
              <w:jc w:val="center"/>
              <w:rPr>
                <w:rFonts w:ascii="Times New Roman" w:hAnsi="Times New Roman"/>
                <w:b/>
                <w:bCs/>
              </w:rPr>
            </w:pPr>
          </w:p>
        </w:tc>
        <w:tc>
          <w:tcPr>
            <w:tcW w:w="1276" w:type="dxa"/>
            <w:tcBorders>
              <w:top w:val="nil"/>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lastRenderedPageBreak/>
              <w:t>110x10</w:t>
            </w:r>
          </w:p>
          <w:p w:rsidR="00AC423B" w:rsidRPr="00177C56" w:rsidRDefault="00AC423B" w:rsidP="002C11C8">
            <w:pPr>
              <w:spacing w:after="0"/>
              <w:jc w:val="center"/>
              <w:rPr>
                <w:rFonts w:ascii="Times New Roman" w:hAnsi="Times New Roman"/>
                <w:b/>
                <w:bCs/>
              </w:rPr>
            </w:pPr>
          </w:p>
        </w:tc>
        <w:tc>
          <w:tcPr>
            <w:tcW w:w="1171" w:type="dxa"/>
            <w:tcBorders>
              <w:top w:val="nil"/>
              <w:left w:val="single" w:sz="4" w:space="0" w:color="auto"/>
              <w:bottom w:val="single" w:sz="4" w:space="0" w:color="auto"/>
              <w:right w:val="single" w:sz="4" w:space="0" w:color="auto"/>
            </w:tcBorders>
            <w:shd w:val="clear" w:color="auto" w:fill="auto"/>
            <w:noWrap/>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90x8.2</w:t>
            </w:r>
          </w:p>
          <w:p w:rsidR="00AC423B" w:rsidRPr="00177C56" w:rsidRDefault="00AC423B" w:rsidP="002C11C8">
            <w:pPr>
              <w:spacing w:after="0"/>
              <w:jc w:val="center"/>
              <w:rPr>
                <w:rFonts w:ascii="Times New Roman" w:hAnsi="Times New Roman"/>
                <w:b/>
                <w:bCs/>
              </w:rPr>
            </w:pPr>
          </w:p>
        </w:tc>
        <w:tc>
          <w:tcPr>
            <w:tcW w:w="1013" w:type="dxa"/>
            <w:tcBorders>
              <w:top w:val="nil"/>
              <w:left w:val="nil"/>
              <w:bottom w:val="single" w:sz="4" w:space="0" w:color="auto"/>
              <w:right w:val="single" w:sz="4" w:space="0" w:color="auto"/>
            </w:tcBorders>
          </w:tcPr>
          <w:p w:rsidR="00AC423B" w:rsidRPr="00177C56" w:rsidRDefault="00AC423B" w:rsidP="002C11C8">
            <w:pPr>
              <w:spacing w:after="0"/>
              <w:jc w:val="center"/>
              <w:rPr>
                <w:rFonts w:ascii="Times New Roman" w:hAnsi="Times New Roman"/>
                <w:b/>
                <w:bCs/>
              </w:rPr>
            </w:pPr>
          </w:p>
          <w:p w:rsidR="00AC423B" w:rsidRPr="00177C56" w:rsidRDefault="00AC423B" w:rsidP="002C11C8">
            <w:pPr>
              <w:spacing w:after="0"/>
              <w:jc w:val="center"/>
              <w:rPr>
                <w:rFonts w:ascii="Times New Roman" w:hAnsi="Times New Roman"/>
                <w:b/>
                <w:bCs/>
              </w:rPr>
            </w:pPr>
            <w:r w:rsidRPr="00177C56">
              <w:rPr>
                <w:rFonts w:ascii="Times New Roman" w:hAnsi="Times New Roman"/>
                <w:b/>
                <w:bCs/>
              </w:rPr>
              <w:t>63x5.8</w:t>
            </w:r>
          </w:p>
          <w:p w:rsidR="00AC423B" w:rsidRPr="00177C56" w:rsidRDefault="00AC423B" w:rsidP="002C11C8">
            <w:pPr>
              <w:spacing w:after="0"/>
              <w:jc w:val="center"/>
              <w:rPr>
                <w:rFonts w:ascii="Times New Roman" w:hAnsi="Times New Roman"/>
                <w:b/>
                <w:bCs/>
              </w:rPr>
            </w:pPr>
          </w:p>
        </w:tc>
        <w:tc>
          <w:tcPr>
            <w:tcW w:w="1041" w:type="dxa"/>
            <w:tcBorders>
              <w:top w:val="nil"/>
              <w:left w:val="nil"/>
              <w:bottom w:val="single" w:sz="4" w:space="0" w:color="auto"/>
              <w:right w:val="single" w:sz="4" w:space="0" w:color="auto"/>
            </w:tcBorders>
            <w:shd w:val="clear" w:color="auto" w:fill="auto"/>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lastRenderedPageBreak/>
              <w:t>Total</w:t>
            </w:r>
          </w:p>
        </w:tc>
      </w:tr>
      <w:tr w:rsidR="00AC423B" w:rsidRPr="001123BE" w:rsidTr="002C11C8">
        <w:trPr>
          <w:trHeight w:val="330"/>
        </w:trPr>
        <w:tc>
          <w:tcPr>
            <w:tcW w:w="1183"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proofErr w:type="spellStart"/>
            <w:r w:rsidRPr="00177C56">
              <w:rPr>
                <w:rFonts w:ascii="Times New Roman" w:hAnsi="Times New Roman"/>
                <w:b/>
                <w:bCs/>
              </w:rPr>
              <w:lastRenderedPageBreak/>
              <w:t>Strehaia</w:t>
            </w:r>
            <w:proofErr w:type="spellEnd"/>
          </w:p>
        </w:tc>
        <w:tc>
          <w:tcPr>
            <w:tcW w:w="2201"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0.030</w:t>
            </w:r>
          </w:p>
        </w:tc>
        <w:tc>
          <w:tcPr>
            <w:tcW w:w="1294"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4.512</w:t>
            </w:r>
          </w:p>
        </w:tc>
        <w:tc>
          <w:tcPr>
            <w:tcW w:w="1276"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1.526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1.028</w:t>
            </w:r>
          </w:p>
        </w:tc>
        <w:tc>
          <w:tcPr>
            <w:tcW w:w="1013" w:type="dxa"/>
            <w:tcBorders>
              <w:top w:val="single" w:sz="4" w:space="0" w:color="auto"/>
              <w:left w:val="nil"/>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3.074</w:t>
            </w:r>
          </w:p>
        </w:tc>
        <w:tc>
          <w:tcPr>
            <w:tcW w:w="1041" w:type="dxa"/>
            <w:tcBorders>
              <w:top w:val="single" w:sz="4" w:space="0" w:color="auto"/>
              <w:left w:val="nil"/>
              <w:bottom w:val="single" w:sz="4" w:space="0" w:color="auto"/>
              <w:right w:val="single" w:sz="4" w:space="0" w:color="auto"/>
            </w:tcBorders>
            <w:shd w:val="clear" w:color="auto" w:fill="auto"/>
            <w:vAlign w:val="center"/>
          </w:tcPr>
          <w:p w:rsidR="00AC423B" w:rsidRPr="00177C56" w:rsidRDefault="00AC423B" w:rsidP="002C11C8">
            <w:pPr>
              <w:spacing w:after="0"/>
              <w:jc w:val="center"/>
              <w:rPr>
                <w:rFonts w:ascii="Times New Roman" w:hAnsi="Times New Roman"/>
                <w:b/>
                <w:bCs/>
              </w:rPr>
            </w:pPr>
            <w:r w:rsidRPr="00177C56">
              <w:rPr>
                <w:rFonts w:ascii="Times New Roman" w:hAnsi="Times New Roman"/>
              </w:rPr>
              <w:t>10.170</w:t>
            </w:r>
          </w:p>
        </w:tc>
      </w:tr>
      <w:tr w:rsidR="00AC423B" w:rsidRPr="001123BE" w:rsidTr="002C11C8">
        <w:trPr>
          <w:trHeight w:val="330"/>
        </w:trPr>
        <w:tc>
          <w:tcPr>
            <w:tcW w:w="1183" w:type="dxa"/>
            <w:tcBorders>
              <w:top w:val="single" w:sz="4" w:space="0" w:color="auto"/>
              <w:left w:val="single" w:sz="4" w:space="0" w:color="auto"/>
              <w:bottom w:val="single" w:sz="4" w:space="0" w:color="auto"/>
              <w:right w:val="single" w:sz="4" w:space="0" w:color="auto"/>
            </w:tcBorders>
            <w:vAlign w:val="center"/>
          </w:tcPr>
          <w:p w:rsidR="00AC423B" w:rsidRPr="00177C56" w:rsidRDefault="00AC423B" w:rsidP="002C11C8">
            <w:pPr>
              <w:spacing w:after="0"/>
              <w:jc w:val="center"/>
              <w:rPr>
                <w:rFonts w:ascii="Times New Roman" w:hAnsi="Times New Roman"/>
              </w:rPr>
            </w:pPr>
            <w:r w:rsidRPr="00177C56">
              <w:rPr>
                <w:rFonts w:ascii="Times New Roman" w:hAnsi="Times New Roman"/>
                <w:b/>
                <w:bCs/>
              </w:rPr>
              <w:t>Total (km)</w:t>
            </w:r>
          </w:p>
        </w:tc>
        <w:tc>
          <w:tcPr>
            <w:tcW w:w="2201" w:type="dxa"/>
            <w:tcBorders>
              <w:top w:val="single" w:sz="4" w:space="0" w:color="auto"/>
              <w:left w:val="single" w:sz="4" w:space="0" w:color="auto"/>
              <w:bottom w:val="single" w:sz="4" w:space="0" w:color="auto"/>
              <w:right w:val="single" w:sz="4" w:space="0" w:color="auto"/>
            </w:tcBorders>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0.030</w:t>
            </w:r>
          </w:p>
        </w:tc>
        <w:tc>
          <w:tcPr>
            <w:tcW w:w="1294" w:type="dxa"/>
            <w:tcBorders>
              <w:top w:val="single" w:sz="4" w:space="0" w:color="auto"/>
              <w:left w:val="single" w:sz="4" w:space="0" w:color="auto"/>
              <w:bottom w:val="single" w:sz="4" w:space="0" w:color="auto"/>
              <w:right w:val="single" w:sz="4" w:space="0" w:color="auto"/>
            </w:tcBorders>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4.512</w:t>
            </w:r>
          </w:p>
        </w:tc>
        <w:tc>
          <w:tcPr>
            <w:tcW w:w="1276" w:type="dxa"/>
            <w:tcBorders>
              <w:top w:val="single" w:sz="4" w:space="0" w:color="auto"/>
              <w:left w:val="single" w:sz="4" w:space="0" w:color="auto"/>
              <w:bottom w:val="single" w:sz="4" w:space="0" w:color="auto"/>
              <w:right w:val="single" w:sz="4" w:space="0" w:color="auto"/>
            </w:tcBorders>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1.526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1.028</w:t>
            </w:r>
          </w:p>
        </w:tc>
        <w:tc>
          <w:tcPr>
            <w:tcW w:w="1013" w:type="dxa"/>
            <w:tcBorders>
              <w:top w:val="single" w:sz="4" w:space="0" w:color="auto"/>
              <w:left w:val="nil"/>
              <w:bottom w:val="single" w:sz="4" w:space="0" w:color="auto"/>
              <w:right w:val="single" w:sz="4" w:space="0" w:color="auto"/>
            </w:tcBorders>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3.074</w:t>
            </w:r>
          </w:p>
        </w:tc>
        <w:tc>
          <w:tcPr>
            <w:tcW w:w="1041" w:type="dxa"/>
            <w:tcBorders>
              <w:top w:val="single" w:sz="4" w:space="0" w:color="auto"/>
              <w:left w:val="nil"/>
              <w:bottom w:val="single" w:sz="4" w:space="0" w:color="auto"/>
              <w:right w:val="single" w:sz="4" w:space="0" w:color="auto"/>
            </w:tcBorders>
            <w:shd w:val="clear" w:color="auto" w:fill="auto"/>
            <w:vAlign w:val="bottom"/>
          </w:tcPr>
          <w:p w:rsidR="00AC423B" w:rsidRPr="00177C56" w:rsidRDefault="00AC423B" w:rsidP="002C11C8">
            <w:pPr>
              <w:spacing w:after="0"/>
              <w:jc w:val="center"/>
              <w:rPr>
                <w:rFonts w:ascii="Times New Roman" w:hAnsi="Times New Roman"/>
                <w:b/>
                <w:bCs/>
              </w:rPr>
            </w:pPr>
            <w:r w:rsidRPr="00177C56">
              <w:rPr>
                <w:rFonts w:ascii="Times New Roman" w:hAnsi="Times New Roman"/>
                <w:b/>
                <w:bCs/>
              </w:rPr>
              <w:t>10.170</w:t>
            </w:r>
          </w:p>
        </w:tc>
      </w:tr>
    </w:tbl>
    <w:p w:rsidR="00AC423B" w:rsidRPr="00177C56" w:rsidRDefault="00AC423B" w:rsidP="00177C56">
      <w:pPr>
        <w:pStyle w:val="ListParagraph"/>
        <w:spacing w:after="0" w:line="240" w:lineRule="auto"/>
        <w:ind w:left="1068"/>
        <w:rPr>
          <w:rFonts w:ascii="Times New Roman" w:hAnsi="Times New Roman"/>
          <w:sz w:val="28"/>
          <w:szCs w:val="28"/>
        </w:rPr>
      </w:pPr>
    </w:p>
    <w:p w:rsidR="00AC423B" w:rsidRPr="00177C56" w:rsidRDefault="00AC423B" w:rsidP="00177C56">
      <w:pPr>
        <w:spacing w:after="0" w:line="240" w:lineRule="auto"/>
        <w:ind w:firstLine="708"/>
        <w:rPr>
          <w:rFonts w:ascii="Times New Roman" w:hAnsi="Times New Roman"/>
          <w:sz w:val="28"/>
          <w:szCs w:val="28"/>
        </w:rPr>
      </w:pPr>
      <w:proofErr w:type="spellStart"/>
      <w:r w:rsidRPr="00177C56">
        <w:rPr>
          <w:rFonts w:ascii="Times New Roman" w:hAnsi="Times New Roman"/>
          <w:sz w:val="28"/>
          <w:szCs w:val="28"/>
        </w:rPr>
        <w:t>Branșamentele</w:t>
      </w:r>
      <w:proofErr w:type="spellEnd"/>
      <w:r w:rsidRPr="00177C56">
        <w:rPr>
          <w:rFonts w:ascii="Times New Roman" w:hAnsi="Times New Roman"/>
          <w:sz w:val="28"/>
          <w:szCs w:val="28"/>
        </w:rPr>
        <w:t xml:space="preserve"> de gaze </w:t>
      </w:r>
      <w:proofErr w:type="spellStart"/>
      <w:r w:rsidRPr="00177C56">
        <w:rPr>
          <w:rFonts w:ascii="Times New Roman" w:hAnsi="Times New Roman"/>
          <w:sz w:val="28"/>
          <w:szCs w:val="28"/>
        </w:rPr>
        <w:t>naturale</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presiune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medie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proiectate</w:t>
      </w:r>
      <w:proofErr w:type="spellEnd"/>
      <w:r w:rsidRPr="00177C56">
        <w:rPr>
          <w:rFonts w:ascii="Times New Roman" w:hAnsi="Times New Roman"/>
          <w:sz w:val="28"/>
          <w:szCs w:val="28"/>
        </w:rPr>
        <w:t xml:space="preserve">, se </w:t>
      </w:r>
      <w:proofErr w:type="spellStart"/>
      <w:r w:rsidRPr="00177C56">
        <w:rPr>
          <w:rFonts w:ascii="Times New Roman" w:hAnsi="Times New Roman"/>
          <w:sz w:val="28"/>
          <w:szCs w:val="28"/>
        </w:rPr>
        <w:t>vor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realiza</w:t>
      </w:r>
      <w:proofErr w:type="spellEnd"/>
      <w:r w:rsidRPr="00177C56">
        <w:rPr>
          <w:rFonts w:ascii="Times New Roman" w:hAnsi="Times New Roman"/>
          <w:sz w:val="28"/>
          <w:szCs w:val="28"/>
        </w:rPr>
        <w:t xml:space="preserve"> din </w:t>
      </w:r>
      <w:proofErr w:type="spellStart"/>
      <w:r w:rsidRPr="00177C56">
        <w:rPr>
          <w:rFonts w:ascii="Times New Roman" w:hAnsi="Times New Roman"/>
          <w:sz w:val="28"/>
          <w:szCs w:val="28"/>
        </w:rPr>
        <w:t>țeavă</w:t>
      </w:r>
      <w:proofErr w:type="spellEnd"/>
      <w:r w:rsidRPr="00177C56">
        <w:rPr>
          <w:rFonts w:ascii="Times New Roman" w:hAnsi="Times New Roman"/>
          <w:sz w:val="28"/>
          <w:szCs w:val="28"/>
        </w:rPr>
        <w:t xml:space="preserve"> PEHD 100, SDR11, SR ISO 4437, </w:t>
      </w:r>
      <w:proofErr w:type="spellStart"/>
      <w:r w:rsidRPr="00177C56">
        <w:rPr>
          <w:rFonts w:ascii="Times New Roman" w:hAnsi="Times New Roman"/>
          <w:sz w:val="28"/>
          <w:szCs w:val="28"/>
        </w:rPr>
        <w:t>vor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avea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posturi</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reglare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măsurare</w:t>
      </w:r>
      <w:proofErr w:type="spellEnd"/>
      <w:r w:rsidRPr="00177C56">
        <w:rPr>
          <w:rFonts w:ascii="Times New Roman" w:hAnsi="Times New Roman"/>
          <w:sz w:val="28"/>
          <w:szCs w:val="28"/>
        </w:rPr>
        <w:t xml:space="preserve"> la </w:t>
      </w:r>
      <w:proofErr w:type="spellStart"/>
      <w:r w:rsidRPr="00177C56">
        <w:rPr>
          <w:rFonts w:ascii="Times New Roman" w:hAnsi="Times New Roman"/>
          <w:sz w:val="28"/>
          <w:szCs w:val="28"/>
        </w:rPr>
        <w:t>capat</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si</w:t>
      </w:r>
      <w:proofErr w:type="spellEnd"/>
      <w:r w:rsidRPr="00177C56">
        <w:rPr>
          <w:rFonts w:ascii="Times New Roman" w:hAnsi="Times New Roman"/>
          <w:sz w:val="28"/>
          <w:szCs w:val="28"/>
        </w:rPr>
        <w:t xml:space="preserve"> se </w:t>
      </w:r>
      <w:proofErr w:type="spellStart"/>
      <w:r w:rsidRPr="00177C56">
        <w:rPr>
          <w:rFonts w:ascii="Times New Roman" w:hAnsi="Times New Roman"/>
          <w:sz w:val="28"/>
          <w:szCs w:val="28"/>
        </w:rPr>
        <w:t>vor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realiza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pentru</w:t>
      </w:r>
      <w:proofErr w:type="spellEnd"/>
      <w:r w:rsidRPr="00177C56">
        <w:rPr>
          <w:rFonts w:ascii="Times New Roman" w:hAnsi="Times New Roman"/>
          <w:sz w:val="28"/>
          <w:szCs w:val="28"/>
        </w:rPr>
        <w:t xml:space="preserve"> 345 </w:t>
      </w:r>
      <w:proofErr w:type="spellStart"/>
      <w:r w:rsidRPr="00177C56">
        <w:rPr>
          <w:rFonts w:ascii="Times New Roman" w:hAnsi="Times New Roman"/>
          <w:sz w:val="28"/>
          <w:szCs w:val="28"/>
        </w:rPr>
        <w:t>imobile</w:t>
      </w:r>
      <w:proofErr w:type="spellEnd"/>
      <w:r w:rsidRPr="00177C56">
        <w:rPr>
          <w:rFonts w:ascii="Times New Roman" w:hAnsi="Times New Roman"/>
          <w:sz w:val="28"/>
          <w:szCs w:val="28"/>
        </w:rPr>
        <w:t>.</w:t>
      </w:r>
      <w:r w:rsidRPr="00177C56">
        <w:rPr>
          <w:rFonts w:ascii="Times New Roman" w:eastAsia="Arial Narrow" w:hAnsi="Times New Roman"/>
          <w:sz w:val="28"/>
          <w:szCs w:val="28"/>
        </w:rPr>
        <w:t xml:space="preserve"> </w:t>
      </w:r>
      <w:proofErr w:type="spellStart"/>
      <w:r w:rsidRPr="00177C56">
        <w:rPr>
          <w:rFonts w:ascii="Times New Roman" w:hAnsi="Times New Roman"/>
          <w:sz w:val="28"/>
          <w:szCs w:val="28"/>
        </w:rPr>
        <w:t>Măsurarea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consumului</w:t>
      </w:r>
      <w:proofErr w:type="spellEnd"/>
      <w:r w:rsidRPr="00177C56">
        <w:rPr>
          <w:rFonts w:ascii="Times New Roman" w:hAnsi="Times New Roman"/>
          <w:sz w:val="28"/>
          <w:szCs w:val="28"/>
        </w:rPr>
        <w:t xml:space="preserve"> de gaze </w:t>
      </w:r>
      <w:proofErr w:type="spellStart"/>
      <w:r w:rsidRPr="00177C56">
        <w:rPr>
          <w:rFonts w:ascii="Times New Roman" w:hAnsi="Times New Roman"/>
          <w:sz w:val="28"/>
          <w:szCs w:val="28"/>
        </w:rPr>
        <w:t>naturale</w:t>
      </w:r>
      <w:proofErr w:type="spellEnd"/>
      <w:r w:rsidRPr="00177C56">
        <w:rPr>
          <w:rFonts w:ascii="Times New Roman" w:hAnsi="Times New Roman"/>
          <w:sz w:val="28"/>
          <w:szCs w:val="28"/>
        </w:rPr>
        <w:t xml:space="preserve"> se </w:t>
      </w:r>
      <w:proofErr w:type="spellStart"/>
      <w:proofErr w:type="gramStart"/>
      <w:r w:rsidRPr="00177C56">
        <w:rPr>
          <w:rFonts w:ascii="Times New Roman" w:hAnsi="Times New Roman"/>
          <w:sz w:val="28"/>
          <w:szCs w:val="28"/>
        </w:rPr>
        <w:t>va</w:t>
      </w:r>
      <w:proofErr w:type="spellEnd"/>
      <w:proofErr w:type="gramEnd"/>
      <w:r w:rsidRPr="00177C56">
        <w:rPr>
          <w:rFonts w:ascii="Times New Roman" w:hAnsi="Times New Roman"/>
          <w:sz w:val="28"/>
          <w:szCs w:val="28"/>
        </w:rPr>
        <w:t xml:space="preserve"> </w:t>
      </w:r>
      <w:proofErr w:type="spellStart"/>
      <w:r w:rsidRPr="00177C56">
        <w:rPr>
          <w:rFonts w:ascii="Times New Roman" w:hAnsi="Times New Roman"/>
          <w:sz w:val="28"/>
          <w:szCs w:val="28"/>
        </w:rPr>
        <w:t>realiza</w:t>
      </w:r>
      <w:proofErr w:type="spellEnd"/>
      <w:r w:rsidRPr="00177C56">
        <w:rPr>
          <w:rFonts w:ascii="Times New Roman" w:hAnsi="Times New Roman"/>
          <w:sz w:val="28"/>
          <w:szCs w:val="28"/>
        </w:rPr>
        <w:t xml:space="preserve"> cu </w:t>
      </w:r>
      <w:proofErr w:type="spellStart"/>
      <w:r w:rsidRPr="00177C56">
        <w:rPr>
          <w:rFonts w:ascii="Times New Roman" w:hAnsi="Times New Roman"/>
          <w:sz w:val="28"/>
          <w:szCs w:val="28"/>
        </w:rPr>
        <w:t>contoare</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gaz</w:t>
      </w:r>
      <w:proofErr w:type="spellEnd"/>
      <w:r w:rsidRPr="00177C56">
        <w:rPr>
          <w:rFonts w:ascii="Times New Roman" w:hAnsi="Times New Roman"/>
          <w:sz w:val="28"/>
          <w:szCs w:val="28"/>
        </w:rPr>
        <w:t xml:space="preserve"> cu </w:t>
      </w:r>
      <w:proofErr w:type="spellStart"/>
      <w:r w:rsidRPr="00177C56">
        <w:rPr>
          <w:rFonts w:ascii="Times New Roman" w:hAnsi="Times New Roman"/>
          <w:sz w:val="28"/>
          <w:szCs w:val="28"/>
        </w:rPr>
        <w:t>corector</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volum</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integrat</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contoare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inteligente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pentru</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creșterea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flexibilității</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în</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operare</w:t>
      </w:r>
      <w:proofErr w:type="spellEnd"/>
      <w:r w:rsidRPr="00177C56">
        <w:rPr>
          <w:rFonts w:ascii="Times New Roman" w:hAnsi="Times New Roman"/>
          <w:sz w:val="28"/>
          <w:szCs w:val="28"/>
        </w:rPr>
        <w:t xml:space="preserve"> a </w:t>
      </w:r>
      <w:proofErr w:type="spellStart"/>
      <w:r w:rsidRPr="00177C56">
        <w:rPr>
          <w:rFonts w:ascii="Times New Roman" w:hAnsi="Times New Roman"/>
          <w:sz w:val="28"/>
          <w:szCs w:val="28"/>
        </w:rPr>
        <w:t>sistemului</w:t>
      </w:r>
      <w:proofErr w:type="spellEnd"/>
      <w:r w:rsidRPr="00177C56">
        <w:rPr>
          <w:rFonts w:ascii="Times New Roman" w:hAnsi="Times New Roman"/>
          <w:sz w:val="28"/>
          <w:szCs w:val="28"/>
        </w:rPr>
        <w:t>.</w:t>
      </w:r>
    </w:p>
    <w:p w:rsidR="00AC423B" w:rsidRPr="00177C56" w:rsidRDefault="00AC423B" w:rsidP="00177C56">
      <w:pPr>
        <w:tabs>
          <w:tab w:val="left" w:pos="3510"/>
        </w:tabs>
        <w:spacing w:after="0" w:line="240" w:lineRule="auto"/>
        <w:rPr>
          <w:rFonts w:ascii="Times New Roman" w:hAnsi="Times New Roman"/>
          <w:sz w:val="28"/>
          <w:szCs w:val="28"/>
        </w:rPr>
      </w:pPr>
      <w:r w:rsidRPr="00177C56">
        <w:rPr>
          <w:rFonts w:ascii="Times New Roman" w:hAnsi="Times New Roman"/>
          <w:b/>
          <w:sz w:val="28"/>
          <w:szCs w:val="28"/>
        </w:rPr>
        <w:t xml:space="preserve">              </w:t>
      </w:r>
      <w:proofErr w:type="spellStart"/>
      <w:r w:rsidRPr="00177C56">
        <w:rPr>
          <w:rFonts w:ascii="Times New Roman" w:hAnsi="Times New Roman"/>
          <w:sz w:val="28"/>
          <w:szCs w:val="28"/>
        </w:rPr>
        <w:t>Rețeaua</w:t>
      </w:r>
      <w:proofErr w:type="spellEnd"/>
      <w:r w:rsidRPr="00177C56">
        <w:rPr>
          <w:rFonts w:ascii="Times New Roman" w:hAnsi="Times New Roman"/>
          <w:sz w:val="28"/>
          <w:szCs w:val="28"/>
        </w:rPr>
        <w:t xml:space="preserve"> de </w:t>
      </w:r>
      <w:proofErr w:type="spellStart"/>
      <w:r w:rsidRPr="00177C56">
        <w:rPr>
          <w:rFonts w:ascii="Times New Roman" w:hAnsi="Times New Roman"/>
          <w:sz w:val="28"/>
          <w:szCs w:val="28"/>
        </w:rPr>
        <w:t>distribuție</w:t>
      </w:r>
      <w:proofErr w:type="spellEnd"/>
      <w:r w:rsidRPr="00177C56">
        <w:rPr>
          <w:rFonts w:ascii="Times New Roman" w:hAnsi="Times New Roman"/>
          <w:sz w:val="28"/>
          <w:szCs w:val="28"/>
        </w:rPr>
        <w:t xml:space="preserve"> gaze </w:t>
      </w:r>
      <w:proofErr w:type="spellStart"/>
      <w:r w:rsidRPr="00177C56">
        <w:rPr>
          <w:rFonts w:ascii="Times New Roman" w:hAnsi="Times New Roman"/>
          <w:sz w:val="28"/>
          <w:szCs w:val="28"/>
        </w:rPr>
        <w:t>naturale</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nou</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proiectată</w:t>
      </w:r>
      <w:proofErr w:type="spellEnd"/>
      <w:r w:rsidRPr="00177C56">
        <w:rPr>
          <w:rFonts w:ascii="Times New Roman" w:hAnsi="Times New Roman"/>
          <w:sz w:val="28"/>
          <w:szCs w:val="28"/>
        </w:rPr>
        <w:t xml:space="preserve"> </w:t>
      </w:r>
      <w:proofErr w:type="spellStart"/>
      <w:proofErr w:type="gramStart"/>
      <w:r w:rsidRPr="00177C56">
        <w:rPr>
          <w:rFonts w:ascii="Times New Roman" w:hAnsi="Times New Roman"/>
          <w:sz w:val="28"/>
          <w:szCs w:val="28"/>
        </w:rPr>
        <w:t>va</w:t>
      </w:r>
      <w:proofErr w:type="spellEnd"/>
      <w:proofErr w:type="gramEnd"/>
      <w:r w:rsidRPr="00177C56">
        <w:rPr>
          <w:rFonts w:ascii="Times New Roman" w:hAnsi="Times New Roman"/>
          <w:sz w:val="28"/>
          <w:szCs w:val="28"/>
        </w:rPr>
        <w:t xml:space="preserve"> </w:t>
      </w:r>
      <w:proofErr w:type="spellStart"/>
      <w:r w:rsidRPr="00177C56">
        <w:rPr>
          <w:rFonts w:ascii="Times New Roman" w:hAnsi="Times New Roman"/>
          <w:b/>
          <w:bCs/>
          <w:sz w:val="28"/>
          <w:szCs w:val="28"/>
        </w:rPr>
        <w:t>supra</w:t>
      </w:r>
      <w:r w:rsidRPr="00177C56">
        <w:rPr>
          <w:rFonts w:ascii="Times New Roman" w:hAnsi="Times New Roman"/>
          <w:sz w:val="28"/>
          <w:szCs w:val="28"/>
        </w:rPr>
        <w:t>traversa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râul</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lang w:val="en-GB"/>
        </w:rPr>
        <w:t>Hușnița</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într</w:t>
      </w:r>
      <w:proofErr w:type="spellEnd"/>
      <w:r w:rsidRPr="00177C56">
        <w:rPr>
          <w:rFonts w:ascii="Times New Roman" w:hAnsi="Times New Roman"/>
          <w:sz w:val="28"/>
          <w:szCs w:val="28"/>
        </w:rPr>
        <w:t xml:space="preserve">-un </w:t>
      </w:r>
      <w:proofErr w:type="spellStart"/>
      <w:r w:rsidRPr="00177C56">
        <w:rPr>
          <w:rFonts w:ascii="Times New Roman" w:hAnsi="Times New Roman"/>
          <w:sz w:val="28"/>
          <w:szCs w:val="28"/>
        </w:rPr>
        <w:t>singur</w:t>
      </w:r>
      <w:proofErr w:type="spellEnd"/>
      <w:r w:rsidRPr="00177C56">
        <w:rPr>
          <w:rFonts w:ascii="Times New Roman" w:hAnsi="Times New Roman"/>
          <w:sz w:val="28"/>
          <w:szCs w:val="28"/>
        </w:rPr>
        <w:t xml:space="preserve"> </w:t>
      </w:r>
      <w:proofErr w:type="spellStart"/>
      <w:r w:rsidRPr="00177C56">
        <w:rPr>
          <w:rFonts w:ascii="Times New Roman" w:hAnsi="Times New Roman"/>
          <w:sz w:val="28"/>
          <w:szCs w:val="28"/>
        </w:rPr>
        <w:t>loc</w:t>
      </w:r>
      <w:proofErr w:type="spellEnd"/>
    </w:p>
    <w:p w:rsidR="00436E19" w:rsidRPr="00177C56" w:rsidRDefault="00177C56" w:rsidP="00177C56">
      <w:pPr>
        <w:tabs>
          <w:tab w:val="left" w:pos="3510"/>
        </w:tabs>
        <w:spacing w:after="0" w:line="240" w:lineRule="auto"/>
        <w:rPr>
          <w:rFonts w:ascii="Arial Narrow" w:hAnsi="Arial Narrow" w:cs="Arial"/>
          <w:sz w:val="24"/>
        </w:rPr>
      </w:pPr>
      <w:r w:rsidRPr="00177C56">
        <w:rPr>
          <w:rFonts w:ascii="Times New Roman" w:hAnsi="Times New Roman"/>
          <w:sz w:val="28"/>
          <w:szCs w:val="28"/>
        </w:rPr>
        <w:t xml:space="preserve">             </w:t>
      </w:r>
      <w:proofErr w:type="spellStart"/>
      <w:r w:rsidR="00AC423B" w:rsidRPr="00177C56">
        <w:rPr>
          <w:rFonts w:ascii="Times New Roman" w:hAnsi="Times New Roman"/>
          <w:sz w:val="28"/>
          <w:szCs w:val="28"/>
        </w:rPr>
        <w:t>Supratraversarea</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râului</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lang w:val="en-GB"/>
        </w:rPr>
        <w:t>Hușnița</w:t>
      </w:r>
      <w:proofErr w:type="spellEnd"/>
      <w:r w:rsidR="00AC423B" w:rsidRPr="00177C56">
        <w:rPr>
          <w:rFonts w:ascii="Times New Roman" w:hAnsi="Times New Roman"/>
          <w:sz w:val="28"/>
          <w:szCs w:val="28"/>
        </w:rPr>
        <w:t xml:space="preserve"> se </w:t>
      </w:r>
      <w:proofErr w:type="spellStart"/>
      <w:proofErr w:type="gramStart"/>
      <w:r w:rsidR="00AC423B" w:rsidRPr="00177C56">
        <w:rPr>
          <w:rFonts w:ascii="Times New Roman" w:hAnsi="Times New Roman"/>
          <w:sz w:val="28"/>
          <w:szCs w:val="28"/>
        </w:rPr>
        <w:t>va</w:t>
      </w:r>
      <w:proofErr w:type="spellEnd"/>
      <w:proofErr w:type="gram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realiza</w:t>
      </w:r>
      <w:proofErr w:type="spellEnd"/>
      <w:r w:rsidR="00AC423B" w:rsidRPr="00177C56">
        <w:rPr>
          <w:rFonts w:ascii="Times New Roman" w:hAnsi="Times New Roman"/>
          <w:sz w:val="28"/>
          <w:szCs w:val="28"/>
        </w:rPr>
        <w:t xml:space="preserve"> cu o </w:t>
      </w:r>
      <w:proofErr w:type="spellStart"/>
      <w:r w:rsidR="00AC423B" w:rsidRPr="00177C56">
        <w:rPr>
          <w:rFonts w:ascii="Times New Roman" w:hAnsi="Times New Roman"/>
          <w:sz w:val="28"/>
          <w:szCs w:val="28"/>
        </w:rPr>
        <w:t>conductă</w:t>
      </w:r>
      <w:proofErr w:type="spellEnd"/>
      <w:r w:rsidR="00AC423B" w:rsidRPr="00177C56">
        <w:rPr>
          <w:rFonts w:ascii="Times New Roman" w:hAnsi="Times New Roman"/>
          <w:sz w:val="28"/>
          <w:szCs w:val="28"/>
        </w:rPr>
        <w:t xml:space="preserve"> din </w:t>
      </w:r>
      <w:proofErr w:type="spellStart"/>
      <w:r w:rsidR="00AC423B" w:rsidRPr="00177C56">
        <w:rPr>
          <w:rFonts w:ascii="Times New Roman" w:hAnsi="Times New Roman"/>
          <w:sz w:val="28"/>
          <w:szCs w:val="28"/>
        </w:rPr>
        <w:t>otel</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pe</w:t>
      </w:r>
      <w:proofErr w:type="spellEnd"/>
      <w:r w:rsidR="00AC423B" w:rsidRPr="00177C56">
        <w:rPr>
          <w:rFonts w:ascii="Times New Roman" w:hAnsi="Times New Roman"/>
          <w:sz w:val="28"/>
          <w:szCs w:val="28"/>
        </w:rPr>
        <w:t xml:space="preserve"> console </w:t>
      </w:r>
      <w:proofErr w:type="spellStart"/>
      <w:r w:rsidR="00AC423B" w:rsidRPr="00177C56">
        <w:rPr>
          <w:rFonts w:ascii="Times New Roman" w:hAnsi="Times New Roman"/>
          <w:sz w:val="28"/>
          <w:szCs w:val="28"/>
        </w:rPr>
        <w:t>montate</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pe</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podul</w:t>
      </w:r>
      <w:proofErr w:type="spellEnd"/>
      <w:r w:rsidR="00AC423B" w:rsidRPr="00177C56">
        <w:rPr>
          <w:rFonts w:ascii="Times New Roman" w:hAnsi="Times New Roman"/>
          <w:sz w:val="28"/>
          <w:szCs w:val="28"/>
        </w:rPr>
        <w:t xml:space="preserve"> existent. </w:t>
      </w:r>
      <w:proofErr w:type="spellStart"/>
      <w:r w:rsidR="00AC423B" w:rsidRPr="00177C56">
        <w:rPr>
          <w:rFonts w:ascii="Times New Roman" w:hAnsi="Times New Roman"/>
          <w:sz w:val="28"/>
          <w:szCs w:val="28"/>
        </w:rPr>
        <w:t>Consolele</w:t>
      </w:r>
      <w:proofErr w:type="spellEnd"/>
      <w:r w:rsidR="00AC423B" w:rsidRPr="00177C56">
        <w:rPr>
          <w:rFonts w:ascii="Times New Roman" w:hAnsi="Times New Roman"/>
          <w:sz w:val="28"/>
          <w:szCs w:val="28"/>
        </w:rPr>
        <w:t xml:space="preserve"> se </w:t>
      </w:r>
      <w:proofErr w:type="spellStart"/>
      <w:r w:rsidR="00AC423B" w:rsidRPr="00177C56">
        <w:rPr>
          <w:rFonts w:ascii="Times New Roman" w:hAnsi="Times New Roman"/>
          <w:sz w:val="28"/>
          <w:szCs w:val="28"/>
        </w:rPr>
        <w:t>vor</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realiza</w:t>
      </w:r>
      <w:proofErr w:type="spellEnd"/>
      <w:r w:rsidR="00AC423B" w:rsidRPr="00177C56">
        <w:rPr>
          <w:rFonts w:ascii="Times New Roman" w:hAnsi="Times New Roman"/>
          <w:sz w:val="28"/>
          <w:szCs w:val="28"/>
        </w:rPr>
        <w:t xml:space="preserve"> din profile din </w:t>
      </w:r>
      <w:proofErr w:type="spellStart"/>
      <w:r w:rsidR="00AC423B" w:rsidRPr="00177C56">
        <w:rPr>
          <w:rFonts w:ascii="Times New Roman" w:hAnsi="Times New Roman"/>
          <w:sz w:val="28"/>
          <w:szCs w:val="28"/>
        </w:rPr>
        <w:t>oțel</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Conductele</w:t>
      </w:r>
      <w:proofErr w:type="spellEnd"/>
      <w:r w:rsidR="00AC423B" w:rsidRPr="00177C56">
        <w:rPr>
          <w:rFonts w:ascii="Times New Roman" w:hAnsi="Times New Roman"/>
          <w:sz w:val="28"/>
          <w:szCs w:val="28"/>
        </w:rPr>
        <w:t xml:space="preserve"> de </w:t>
      </w:r>
      <w:proofErr w:type="spellStart"/>
      <w:r w:rsidR="00AC423B" w:rsidRPr="00177C56">
        <w:rPr>
          <w:rFonts w:ascii="Times New Roman" w:hAnsi="Times New Roman"/>
          <w:sz w:val="28"/>
          <w:szCs w:val="28"/>
        </w:rPr>
        <w:t>distribuție</w:t>
      </w:r>
      <w:proofErr w:type="spellEnd"/>
      <w:r w:rsidR="00AC423B" w:rsidRPr="00177C56">
        <w:rPr>
          <w:rFonts w:ascii="Times New Roman" w:hAnsi="Times New Roman"/>
          <w:sz w:val="28"/>
          <w:szCs w:val="28"/>
        </w:rPr>
        <w:t xml:space="preserve"> gaze </w:t>
      </w:r>
      <w:proofErr w:type="spellStart"/>
      <w:r w:rsidR="00AC423B" w:rsidRPr="00177C56">
        <w:rPr>
          <w:rFonts w:ascii="Times New Roman" w:hAnsi="Times New Roman"/>
          <w:sz w:val="28"/>
          <w:szCs w:val="28"/>
        </w:rPr>
        <w:t>naturale</w:t>
      </w:r>
      <w:proofErr w:type="spellEnd"/>
      <w:r w:rsidR="00AC423B" w:rsidRPr="00177C56">
        <w:rPr>
          <w:rFonts w:ascii="Times New Roman" w:hAnsi="Times New Roman"/>
          <w:sz w:val="28"/>
          <w:szCs w:val="28"/>
        </w:rPr>
        <w:t xml:space="preserve"> se </w:t>
      </w:r>
      <w:proofErr w:type="spellStart"/>
      <w:r w:rsidR="00AC423B" w:rsidRPr="00177C56">
        <w:rPr>
          <w:rFonts w:ascii="Times New Roman" w:hAnsi="Times New Roman"/>
          <w:sz w:val="28"/>
          <w:szCs w:val="28"/>
        </w:rPr>
        <w:t>vor</w:t>
      </w:r>
      <w:proofErr w:type="spellEnd"/>
      <w:r w:rsidR="00AC423B" w:rsidRPr="00177C56">
        <w:rPr>
          <w:rFonts w:ascii="Times New Roman" w:hAnsi="Times New Roman"/>
          <w:sz w:val="28"/>
          <w:szCs w:val="28"/>
        </w:rPr>
        <w:t xml:space="preserve"> </w:t>
      </w:r>
      <w:proofErr w:type="spellStart"/>
      <w:r w:rsidR="00AC423B" w:rsidRPr="00177C56">
        <w:rPr>
          <w:rFonts w:ascii="Times New Roman" w:hAnsi="Times New Roman"/>
          <w:sz w:val="28"/>
          <w:szCs w:val="28"/>
        </w:rPr>
        <w:t>fixa</w:t>
      </w:r>
      <w:proofErr w:type="spellEnd"/>
      <w:r w:rsidR="00AC423B" w:rsidRPr="00177C56">
        <w:rPr>
          <w:rFonts w:ascii="Times New Roman" w:hAnsi="Times New Roman"/>
          <w:sz w:val="28"/>
          <w:szCs w:val="28"/>
        </w:rPr>
        <w:t xml:space="preserve"> de console cu bride </w:t>
      </w:r>
      <w:proofErr w:type="spellStart"/>
      <w:r w:rsidR="00AC423B" w:rsidRPr="00177C56">
        <w:rPr>
          <w:rFonts w:ascii="Times New Roman" w:hAnsi="Times New Roman"/>
          <w:sz w:val="28"/>
          <w:szCs w:val="28"/>
        </w:rPr>
        <w:t>metalice</w:t>
      </w:r>
      <w:proofErr w:type="spellEnd"/>
      <w:r w:rsidR="00AC423B" w:rsidRPr="004C4C4B">
        <w:rPr>
          <w:rFonts w:ascii="Arial Narrow" w:hAnsi="Arial Narrow" w:cs="Arial"/>
          <w:sz w:val="24"/>
        </w:rPr>
        <w:t>.</w:t>
      </w:r>
    </w:p>
    <w:p w:rsidR="00F21D75" w:rsidRPr="009855E2" w:rsidRDefault="00CC24CA" w:rsidP="00177C56">
      <w:pPr>
        <w:pStyle w:val="Default"/>
        <w:numPr>
          <w:ilvl w:val="0"/>
          <w:numId w:val="35"/>
        </w:numPr>
        <w:ind w:left="284" w:firstLine="142"/>
        <w:rPr>
          <w:rFonts w:ascii="Times New Roman" w:hAnsi="Times New Roman" w:cs="Times New Roman"/>
          <w:sz w:val="28"/>
          <w:szCs w:val="28"/>
        </w:rPr>
      </w:pPr>
      <w:r w:rsidRPr="009855E2">
        <w:rPr>
          <w:rFonts w:ascii="Times New Roman" w:eastAsia="Times New Roman" w:hAnsi="Times New Roman"/>
          <w:sz w:val="28"/>
          <w:szCs w:val="28"/>
        </w:rPr>
        <w:t xml:space="preserve">cumularea cu alte proiecte: </w:t>
      </w:r>
      <w:r w:rsidR="00D32F1C" w:rsidRPr="009855E2">
        <w:rPr>
          <w:rFonts w:ascii="Times New Roman" w:hAnsi="Times New Roman" w:cs="Times New Roman"/>
          <w:sz w:val="28"/>
          <w:szCs w:val="28"/>
        </w:rPr>
        <w:t>nu e cazul</w:t>
      </w:r>
    </w:p>
    <w:p w:rsidR="00CC24CA" w:rsidRPr="00D9721B" w:rsidRDefault="00CC24CA"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D9721B">
        <w:rPr>
          <w:rFonts w:ascii="Times New Roman" w:eastAsia="Times New Roman" w:hAnsi="Times New Roman"/>
          <w:sz w:val="28"/>
          <w:szCs w:val="28"/>
          <w:lang w:val="ro-RO"/>
        </w:rPr>
        <w:t xml:space="preserve">utilizarea </w:t>
      </w:r>
      <w:r w:rsidR="00B86B6E" w:rsidRPr="00D9721B">
        <w:rPr>
          <w:rFonts w:ascii="Times New Roman" w:eastAsia="Times New Roman" w:hAnsi="Times New Roman"/>
          <w:sz w:val="28"/>
          <w:szCs w:val="28"/>
          <w:lang w:val="ro-RO"/>
        </w:rPr>
        <w:t xml:space="preserve">resurselor naturale: </w:t>
      </w:r>
      <w:r w:rsidRPr="00D9721B">
        <w:rPr>
          <w:rFonts w:ascii="Times New Roman" w:eastAsia="Times New Roman" w:hAnsi="Times New Roman"/>
          <w:sz w:val="28"/>
          <w:szCs w:val="28"/>
          <w:lang w:val="ro-RO"/>
        </w:rPr>
        <w:t>în cantităţi limitate, agregate minerale şi combustibili  pentru utilaje, achiziționate de la firme autorizate;</w:t>
      </w:r>
    </w:p>
    <w:p w:rsidR="00F103BF" w:rsidRPr="009855E2" w:rsidRDefault="00F103BF"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9855E2">
        <w:rPr>
          <w:rFonts w:ascii="Times New Roman" w:eastAsia="Times New Roman" w:hAnsi="Times New Roman"/>
          <w:sz w:val="28"/>
          <w:szCs w:val="28"/>
          <w:lang w:val="ro-RO"/>
        </w:rPr>
        <w:t xml:space="preserve">cantitate și tipurile de </w:t>
      </w:r>
      <w:r w:rsidR="00CC24CA" w:rsidRPr="009855E2">
        <w:rPr>
          <w:rFonts w:ascii="Times New Roman" w:eastAsia="Times New Roman" w:hAnsi="Times New Roman"/>
          <w:sz w:val="28"/>
          <w:szCs w:val="28"/>
          <w:lang w:val="ro-RO"/>
        </w:rPr>
        <w:t>de</w:t>
      </w:r>
      <w:r w:rsidR="001C5AE1" w:rsidRPr="009855E2">
        <w:rPr>
          <w:rFonts w:ascii="Times New Roman" w:eastAsia="Times New Roman" w:hAnsi="Times New Roman"/>
          <w:sz w:val="28"/>
          <w:szCs w:val="28"/>
          <w:lang w:val="ro-RO"/>
        </w:rPr>
        <w:t>ș</w:t>
      </w:r>
      <w:r w:rsidR="00CC24CA" w:rsidRPr="009855E2">
        <w:rPr>
          <w:rFonts w:ascii="Times New Roman" w:eastAsia="Times New Roman" w:hAnsi="Times New Roman"/>
          <w:sz w:val="28"/>
          <w:szCs w:val="28"/>
          <w:lang w:val="ro-RO"/>
        </w:rPr>
        <w:t>euri</w:t>
      </w:r>
      <w:r w:rsidRPr="009855E2">
        <w:rPr>
          <w:rFonts w:ascii="Times New Roman" w:eastAsia="Times New Roman" w:hAnsi="Times New Roman"/>
          <w:sz w:val="28"/>
          <w:szCs w:val="28"/>
          <w:lang w:val="ro-RO"/>
        </w:rPr>
        <w:t xml:space="preserve"> generate/gestionate</w:t>
      </w:r>
      <w:r w:rsidR="00CC24CA" w:rsidRPr="009855E2">
        <w:rPr>
          <w:rFonts w:ascii="Times New Roman" w:eastAsia="Times New Roman" w:hAnsi="Times New Roman"/>
          <w:sz w:val="28"/>
          <w:szCs w:val="28"/>
          <w:lang w:val="ro-RO"/>
        </w:rPr>
        <w:t xml:space="preserve">: </w:t>
      </w:r>
    </w:p>
    <w:p w:rsidR="00B86B6E" w:rsidRPr="00EB1F29" w:rsidRDefault="00CC24CA" w:rsidP="00D37A3A">
      <w:pPr>
        <w:pStyle w:val="ListParagraph"/>
        <w:numPr>
          <w:ilvl w:val="1"/>
          <w:numId w:val="35"/>
        </w:numPr>
        <w:spacing w:after="0" w:line="240" w:lineRule="auto"/>
        <w:ind w:left="284" w:firstLine="142"/>
        <w:jc w:val="both"/>
        <w:textAlignment w:val="baseline"/>
        <w:rPr>
          <w:rFonts w:ascii="Times New Roman" w:eastAsia="Times New Roman" w:hAnsi="Times New Roman"/>
          <w:sz w:val="28"/>
          <w:szCs w:val="28"/>
          <w:lang w:val="ro-RO"/>
        </w:rPr>
      </w:pPr>
      <w:r w:rsidRPr="00EB1F29">
        <w:rPr>
          <w:rFonts w:ascii="Times New Roman" w:eastAsia="Times New Roman" w:hAnsi="Times New Roman"/>
          <w:sz w:val="28"/>
          <w:szCs w:val="28"/>
          <w:lang w:val="ro-RO"/>
        </w:rPr>
        <w:t xml:space="preserve">proiectul va genera </w:t>
      </w:r>
      <w:r w:rsidR="00055211" w:rsidRPr="00EB1F29">
        <w:rPr>
          <w:rFonts w:ascii="Times New Roman" w:eastAsia="Times New Roman" w:hAnsi="Times New Roman"/>
          <w:sz w:val="28"/>
          <w:szCs w:val="28"/>
          <w:lang w:val="ro-RO"/>
        </w:rPr>
        <w:t>următoarele deşeuri</w:t>
      </w:r>
      <w:r w:rsidRPr="00EB1F29">
        <w:rPr>
          <w:rFonts w:ascii="Times New Roman" w:eastAsia="Times New Roman" w:hAnsi="Times New Roman"/>
          <w:sz w:val="28"/>
          <w:szCs w:val="28"/>
          <w:lang w:val="ro-RO"/>
        </w:rPr>
        <w:t>  în etapa de execuţie</w:t>
      </w:r>
      <w:r w:rsidR="00055211" w:rsidRPr="00EB1F29">
        <w:rPr>
          <w:rFonts w:ascii="Times New Roman" w:eastAsia="Times New Roman" w:hAnsi="Times New Roman"/>
          <w:sz w:val="28"/>
          <w:szCs w:val="28"/>
          <w:lang w:val="ro-RO"/>
        </w:rPr>
        <w:t>:</w:t>
      </w:r>
      <w:r w:rsidR="00B23936"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deşeuri</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biodegradabile</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deşeuri</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ambalaje</w:t>
      </w:r>
      <w:proofErr w:type="spellEnd"/>
      <w:r w:rsidR="00055211" w:rsidRPr="00EB1F29">
        <w:rPr>
          <w:rFonts w:ascii="Times New Roman" w:hAnsi="Times New Roman"/>
          <w:color w:val="000000"/>
          <w:sz w:val="28"/>
          <w:szCs w:val="28"/>
        </w:rPr>
        <w:t xml:space="preserve"> de </w:t>
      </w:r>
      <w:proofErr w:type="spellStart"/>
      <w:r w:rsidR="00055211" w:rsidRPr="00EB1F29">
        <w:rPr>
          <w:rFonts w:ascii="Times New Roman" w:hAnsi="Times New Roman"/>
          <w:color w:val="000000"/>
          <w:sz w:val="28"/>
          <w:szCs w:val="28"/>
        </w:rPr>
        <w:t>hârtie</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şi</w:t>
      </w:r>
      <w:proofErr w:type="spellEnd"/>
      <w:r w:rsidR="00055211" w:rsidRPr="00EB1F29">
        <w:rPr>
          <w:rFonts w:ascii="Times New Roman" w:hAnsi="Times New Roman"/>
          <w:color w:val="000000"/>
          <w:sz w:val="28"/>
          <w:szCs w:val="28"/>
        </w:rPr>
        <w:t xml:space="preserve"> carton,</w:t>
      </w:r>
      <w:r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ambalaje</w:t>
      </w:r>
      <w:proofErr w:type="spellEnd"/>
      <w:r w:rsidR="00055211" w:rsidRPr="00EB1F29">
        <w:rPr>
          <w:rFonts w:ascii="Times New Roman" w:hAnsi="Times New Roman"/>
          <w:color w:val="000000"/>
          <w:sz w:val="28"/>
          <w:szCs w:val="28"/>
        </w:rPr>
        <w:t xml:space="preserve"> de material plastic,</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ambalaje</w:t>
      </w:r>
      <w:proofErr w:type="spellEnd"/>
      <w:r w:rsidR="00055211" w:rsidRPr="00EB1F29">
        <w:rPr>
          <w:rFonts w:ascii="Times New Roman" w:hAnsi="Times New Roman"/>
          <w:color w:val="000000"/>
          <w:sz w:val="28"/>
          <w:szCs w:val="28"/>
        </w:rPr>
        <w:t xml:space="preserve"> de </w:t>
      </w:r>
      <w:proofErr w:type="spellStart"/>
      <w:r w:rsidR="00055211" w:rsidRPr="00EB1F29">
        <w:rPr>
          <w:rFonts w:ascii="Times New Roman" w:hAnsi="Times New Roman"/>
          <w:color w:val="000000"/>
          <w:sz w:val="28"/>
          <w:szCs w:val="28"/>
        </w:rPr>
        <w:t>lemn</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ambalaje</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şi</w:t>
      </w:r>
      <w:proofErr w:type="spellEnd"/>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deşeuri</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metalice</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lemn</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uleiuri</w:t>
      </w:r>
      <w:proofErr w:type="spellEnd"/>
      <w:r w:rsidR="00055211" w:rsidRPr="00EB1F29">
        <w:rPr>
          <w:rFonts w:ascii="Times New Roman" w:hAnsi="Times New Roman"/>
          <w:color w:val="000000"/>
          <w:sz w:val="28"/>
          <w:szCs w:val="28"/>
        </w:rPr>
        <w:t xml:space="preserve"> de motor,</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anvelope</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uzate</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acumulatori</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uzaţi</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filtre</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ulei</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resturi</w:t>
      </w:r>
      <w:proofErr w:type="spellEnd"/>
      <w:r w:rsidR="00055211" w:rsidRPr="00EB1F29">
        <w:rPr>
          <w:rFonts w:ascii="Times New Roman" w:hAnsi="Times New Roman"/>
          <w:color w:val="000000"/>
          <w:sz w:val="28"/>
          <w:szCs w:val="28"/>
        </w:rPr>
        <w:t xml:space="preserve"> de </w:t>
      </w:r>
      <w:proofErr w:type="spellStart"/>
      <w:r w:rsidR="00055211" w:rsidRPr="00EB1F29">
        <w:rPr>
          <w:rFonts w:ascii="Times New Roman" w:hAnsi="Times New Roman"/>
          <w:color w:val="000000"/>
          <w:sz w:val="28"/>
          <w:szCs w:val="28"/>
        </w:rPr>
        <w:t>beton</w:t>
      </w:r>
      <w:proofErr w:type="spellEnd"/>
      <w:r w:rsidR="00055211" w:rsidRPr="00EB1F29">
        <w:rPr>
          <w:rFonts w:ascii="Times New Roman" w:hAnsi="Times New Roman"/>
          <w:color w:val="000000"/>
          <w:sz w:val="28"/>
          <w:szCs w:val="28"/>
        </w:rPr>
        <w:t>,</w:t>
      </w:r>
      <w:r w:rsidR="00055211" w:rsidRPr="00EB1F29">
        <w:rPr>
          <w:rFonts w:ascii="Times New Roman" w:eastAsia="Times New Roman" w:hAnsi="Times New Roman"/>
          <w:sz w:val="28"/>
          <w:szCs w:val="28"/>
          <w:lang w:val="ro-RO"/>
        </w:rPr>
        <w:t xml:space="preserve"> </w:t>
      </w:r>
      <w:proofErr w:type="spellStart"/>
      <w:r w:rsidR="00055211" w:rsidRPr="00EB1F29">
        <w:rPr>
          <w:rFonts w:ascii="Times New Roman" w:hAnsi="Times New Roman"/>
          <w:color w:val="000000"/>
          <w:sz w:val="28"/>
          <w:szCs w:val="28"/>
        </w:rPr>
        <w:t>pământ</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şi</w:t>
      </w:r>
      <w:proofErr w:type="spellEnd"/>
      <w:r w:rsidR="00055211" w:rsidRPr="00EB1F29">
        <w:rPr>
          <w:rFonts w:ascii="Times New Roman" w:hAnsi="Times New Roman"/>
          <w:color w:val="000000"/>
          <w:sz w:val="28"/>
          <w:szCs w:val="28"/>
        </w:rPr>
        <w:t xml:space="preserve"> </w:t>
      </w:r>
      <w:proofErr w:type="spellStart"/>
      <w:r w:rsidR="00055211" w:rsidRPr="00EB1F29">
        <w:rPr>
          <w:rFonts w:ascii="Times New Roman" w:hAnsi="Times New Roman"/>
          <w:color w:val="000000"/>
          <w:sz w:val="28"/>
          <w:szCs w:val="28"/>
        </w:rPr>
        <w:t>pietre</w:t>
      </w:r>
      <w:proofErr w:type="spellEnd"/>
      <w:r w:rsidR="00055211" w:rsidRPr="00EB1F29">
        <w:rPr>
          <w:rFonts w:ascii="Times New Roman" w:eastAsia="Times New Roman" w:hAnsi="Times New Roman"/>
          <w:sz w:val="28"/>
          <w:szCs w:val="28"/>
          <w:lang w:val="ro-RO"/>
        </w:rPr>
        <w:t xml:space="preserve"> </w:t>
      </w:r>
    </w:p>
    <w:p w:rsidR="00055211" w:rsidRPr="00EB1F29" w:rsidRDefault="00055211" w:rsidP="00D37A3A">
      <w:pPr>
        <w:spacing w:after="0" w:line="240" w:lineRule="auto"/>
        <w:jc w:val="both"/>
        <w:rPr>
          <w:rFonts w:ascii="Times New Roman" w:hAnsi="Times New Roman"/>
          <w:color w:val="000000"/>
          <w:sz w:val="28"/>
          <w:szCs w:val="28"/>
        </w:rPr>
      </w:pPr>
      <w:r w:rsidRPr="00EB1F29">
        <w:rPr>
          <w:rFonts w:ascii="Times New Roman" w:hAnsi="Times New Roman"/>
          <w:color w:val="000000"/>
          <w:sz w:val="28"/>
          <w:szCs w:val="28"/>
        </w:rPr>
        <w:t xml:space="preserve">         </w:t>
      </w:r>
      <w:proofErr w:type="spellStart"/>
      <w:proofErr w:type="gramStart"/>
      <w:r w:rsidRPr="00EB1F29">
        <w:rPr>
          <w:rFonts w:ascii="Times New Roman" w:hAnsi="Times New Roman"/>
          <w:color w:val="000000"/>
          <w:sz w:val="28"/>
          <w:szCs w:val="28"/>
        </w:rPr>
        <w:t>Deşeurile</w:t>
      </w:r>
      <w:proofErr w:type="spellEnd"/>
      <w:r w:rsidRPr="00EB1F29">
        <w:rPr>
          <w:rFonts w:ascii="Times New Roman" w:hAnsi="Times New Roman"/>
          <w:color w:val="000000"/>
          <w:sz w:val="28"/>
          <w:szCs w:val="28"/>
        </w:rPr>
        <w:t xml:space="preserve"> de </w:t>
      </w:r>
      <w:proofErr w:type="spellStart"/>
      <w:r w:rsidRPr="00EB1F29">
        <w:rPr>
          <w:rFonts w:ascii="Times New Roman" w:hAnsi="Times New Roman"/>
          <w:color w:val="000000"/>
          <w:sz w:val="28"/>
          <w:szCs w:val="28"/>
        </w:rPr>
        <w:t>pamânt</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şi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pietre</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beton</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vor</w:t>
      </w:r>
      <w:proofErr w:type="spellEnd"/>
      <w:r w:rsidRPr="00EB1F29">
        <w:rPr>
          <w:rFonts w:ascii="Times New Roman" w:hAnsi="Times New Roman"/>
          <w:color w:val="000000"/>
          <w:sz w:val="28"/>
          <w:szCs w:val="28"/>
        </w:rPr>
        <w:t xml:space="preserve"> fi </w:t>
      </w:r>
      <w:proofErr w:type="spellStart"/>
      <w:r w:rsidRPr="00EB1F29">
        <w:rPr>
          <w:rFonts w:ascii="Times New Roman" w:hAnsi="Times New Roman"/>
          <w:color w:val="000000"/>
          <w:sz w:val="28"/>
          <w:szCs w:val="28"/>
        </w:rPr>
        <w:t>reciclate</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în</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lucrările</w:t>
      </w:r>
      <w:proofErr w:type="spellEnd"/>
      <w:r w:rsidRPr="00EB1F29">
        <w:rPr>
          <w:rFonts w:ascii="Times New Roman" w:hAnsi="Times New Roman"/>
          <w:color w:val="000000"/>
          <w:sz w:val="28"/>
          <w:szCs w:val="28"/>
        </w:rPr>
        <w:t xml:space="preserve"> de </w:t>
      </w:r>
      <w:proofErr w:type="spellStart"/>
      <w:r w:rsidRPr="00EB1F29">
        <w:rPr>
          <w:rFonts w:ascii="Times New Roman" w:hAnsi="Times New Roman"/>
          <w:color w:val="000000"/>
          <w:sz w:val="28"/>
          <w:szCs w:val="28"/>
        </w:rPr>
        <w:t>terasamente</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în</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umpluturi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cât</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şi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pentru</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lucrări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provizorii</w:t>
      </w:r>
      <w:proofErr w:type="spellEnd"/>
      <w:r w:rsidRPr="00EB1F29">
        <w:rPr>
          <w:rFonts w:ascii="Times New Roman" w:hAnsi="Times New Roman"/>
          <w:color w:val="000000"/>
          <w:sz w:val="28"/>
          <w:szCs w:val="28"/>
        </w:rPr>
        <w:t xml:space="preserve"> la </w:t>
      </w:r>
      <w:proofErr w:type="spellStart"/>
      <w:r w:rsidRPr="00EB1F29">
        <w:rPr>
          <w:rFonts w:ascii="Times New Roman" w:hAnsi="Times New Roman"/>
          <w:color w:val="000000"/>
          <w:sz w:val="28"/>
          <w:szCs w:val="28"/>
        </w:rPr>
        <w:t>drumul</w:t>
      </w:r>
      <w:proofErr w:type="spellEnd"/>
      <w:r w:rsidRPr="00EB1F29">
        <w:rPr>
          <w:rFonts w:ascii="Times New Roman" w:hAnsi="Times New Roman"/>
          <w:color w:val="000000"/>
          <w:sz w:val="28"/>
          <w:szCs w:val="28"/>
        </w:rPr>
        <w:t xml:space="preserve"> de </w:t>
      </w:r>
      <w:proofErr w:type="spellStart"/>
      <w:r w:rsidRPr="00EB1F29">
        <w:rPr>
          <w:rFonts w:ascii="Times New Roman" w:hAnsi="Times New Roman"/>
          <w:color w:val="000000"/>
          <w:sz w:val="28"/>
          <w:szCs w:val="28"/>
        </w:rPr>
        <w:t>acces</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platforme</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nivelări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şi</w:t>
      </w:r>
      <w:proofErr w:type="spellEnd"/>
      <w:r w:rsidRPr="00EB1F29">
        <w:rPr>
          <w:rFonts w:ascii="Times New Roman" w:hAnsi="Times New Roman"/>
          <w:color w:val="000000"/>
          <w:sz w:val="28"/>
          <w:szCs w:val="28"/>
        </w:rPr>
        <w:t xml:space="preserve"> </w:t>
      </w:r>
      <w:proofErr w:type="spellStart"/>
      <w:r w:rsidRPr="00EB1F29">
        <w:rPr>
          <w:rFonts w:ascii="Times New Roman" w:hAnsi="Times New Roman"/>
          <w:color w:val="000000"/>
          <w:sz w:val="28"/>
          <w:szCs w:val="28"/>
        </w:rPr>
        <w:t>ca</w:t>
      </w:r>
      <w:proofErr w:type="spellEnd"/>
      <w:r w:rsidRPr="00EB1F29">
        <w:rPr>
          <w:rFonts w:ascii="Times New Roman" w:hAnsi="Times New Roman"/>
          <w:color w:val="000000"/>
          <w:sz w:val="28"/>
          <w:szCs w:val="28"/>
        </w:rPr>
        <w:t xml:space="preserve"> material inert etc.</w:t>
      </w:r>
      <w:proofErr w:type="gramEnd"/>
    </w:p>
    <w:p w:rsidR="00EB1F29" w:rsidRPr="00EB1F29" w:rsidRDefault="00EB1F29" w:rsidP="00D37A3A">
      <w:pPr>
        <w:spacing w:after="0" w:line="240" w:lineRule="auto"/>
        <w:jc w:val="both"/>
        <w:rPr>
          <w:rFonts w:ascii="Times New Roman" w:hAnsi="Times New Roman"/>
          <w:color w:val="000000"/>
          <w:sz w:val="28"/>
          <w:szCs w:val="28"/>
        </w:rPr>
      </w:pPr>
      <w:r>
        <w:rPr>
          <w:rFonts w:ascii="Times New Roman" w:hAnsi="Times New Roman"/>
          <w:sz w:val="28"/>
          <w:szCs w:val="28"/>
        </w:rPr>
        <w:t xml:space="preserve">          </w:t>
      </w:r>
      <w:proofErr w:type="spellStart"/>
      <w:r w:rsidRPr="00EB1F29">
        <w:rPr>
          <w:rFonts w:ascii="Times New Roman" w:hAnsi="Times New Roman"/>
          <w:sz w:val="28"/>
          <w:szCs w:val="28"/>
        </w:rPr>
        <w:t>Deşeurile</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rezultate</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în</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perioada</w:t>
      </w:r>
      <w:proofErr w:type="spellEnd"/>
      <w:r w:rsidRPr="00EB1F29">
        <w:rPr>
          <w:rFonts w:ascii="Times New Roman" w:hAnsi="Times New Roman"/>
          <w:sz w:val="28"/>
          <w:szCs w:val="28"/>
        </w:rPr>
        <w:t xml:space="preserve"> de </w:t>
      </w:r>
      <w:proofErr w:type="spellStart"/>
      <w:r w:rsidRPr="00EB1F29">
        <w:rPr>
          <w:rFonts w:ascii="Times New Roman" w:hAnsi="Times New Roman"/>
          <w:sz w:val="28"/>
          <w:szCs w:val="28"/>
        </w:rPr>
        <w:t>execuţie</w:t>
      </w:r>
      <w:proofErr w:type="spellEnd"/>
      <w:r w:rsidRPr="00EB1F29">
        <w:rPr>
          <w:rFonts w:ascii="Times New Roman" w:hAnsi="Times New Roman"/>
          <w:sz w:val="28"/>
          <w:szCs w:val="28"/>
        </w:rPr>
        <w:t xml:space="preserve"> a </w:t>
      </w:r>
      <w:proofErr w:type="spellStart"/>
      <w:r w:rsidRPr="00EB1F29">
        <w:rPr>
          <w:rFonts w:ascii="Times New Roman" w:hAnsi="Times New Roman"/>
          <w:sz w:val="28"/>
          <w:szCs w:val="28"/>
        </w:rPr>
        <w:t>proiectului</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vor</w:t>
      </w:r>
      <w:proofErr w:type="spellEnd"/>
      <w:r w:rsidRPr="00EB1F29">
        <w:rPr>
          <w:rFonts w:ascii="Times New Roman" w:hAnsi="Times New Roman"/>
          <w:sz w:val="28"/>
          <w:szCs w:val="28"/>
        </w:rPr>
        <w:t xml:space="preserve"> fi </w:t>
      </w:r>
      <w:proofErr w:type="spellStart"/>
      <w:r w:rsidRPr="00EB1F29">
        <w:rPr>
          <w:rFonts w:ascii="Times New Roman" w:hAnsi="Times New Roman"/>
          <w:sz w:val="28"/>
          <w:szCs w:val="28"/>
        </w:rPr>
        <w:t>gestionate</w:t>
      </w:r>
      <w:proofErr w:type="spellEnd"/>
      <w:r w:rsidRPr="00EB1F29">
        <w:rPr>
          <w:rFonts w:ascii="Times New Roman" w:hAnsi="Times New Roman"/>
          <w:sz w:val="28"/>
          <w:szCs w:val="28"/>
        </w:rPr>
        <w:t xml:space="preserve"> conform </w:t>
      </w:r>
      <w:proofErr w:type="spellStart"/>
      <w:r w:rsidRPr="00EB1F29">
        <w:rPr>
          <w:rFonts w:ascii="Times New Roman" w:hAnsi="Times New Roman"/>
          <w:sz w:val="28"/>
          <w:szCs w:val="28"/>
        </w:rPr>
        <w:t>prevederilor</w:t>
      </w:r>
      <w:proofErr w:type="spellEnd"/>
      <w:r w:rsidRPr="00EB1F29">
        <w:rPr>
          <w:rFonts w:ascii="Times New Roman" w:hAnsi="Times New Roman"/>
          <w:sz w:val="28"/>
          <w:szCs w:val="28"/>
        </w:rPr>
        <w:t xml:space="preserve"> OUG 92/2021, </w:t>
      </w:r>
      <w:proofErr w:type="spellStart"/>
      <w:r w:rsidRPr="00EB1F29">
        <w:rPr>
          <w:rFonts w:ascii="Times New Roman" w:hAnsi="Times New Roman"/>
          <w:sz w:val="28"/>
          <w:szCs w:val="28"/>
        </w:rPr>
        <w:t>privind</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regimul</w:t>
      </w:r>
      <w:proofErr w:type="spellEnd"/>
      <w:r w:rsidRPr="00EB1F29">
        <w:rPr>
          <w:rFonts w:ascii="Times New Roman" w:hAnsi="Times New Roman"/>
          <w:sz w:val="28"/>
          <w:szCs w:val="28"/>
        </w:rPr>
        <w:t xml:space="preserve"> </w:t>
      </w:r>
      <w:proofErr w:type="spellStart"/>
      <w:r w:rsidRPr="00EB1F29">
        <w:rPr>
          <w:rFonts w:ascii="Times New Roman" w:hAnsi="Times New Roman"/>
          <w:sz w:val="28"/>
          <w:szCs w:val="28"/>
        </w:rPr>
        <w:t>deşeurilor</w:t>
      </w:r>
      <w:proofErr w:type="spellEnd"/>
      <w:r w:rsidRPr="00EB1F29">
        <w:rPr>
          <w:rFonts w:ascii="Times New Roman" w:hAnsi="Times New Roman"/>
          <w:sz w:val="28"/>
          <w:szCs w:val="28"/>
        </w:rPr>
        <w:t>.</w:t>
      </w:r>
    </w:p>
    <w:p w:rsidR="00944FAA" w:rsidRPr="009855E2" w:rsidRDefault="00497FFD" w:rsidP="00177C56">
      <w:pPr>
        <w:pStyle w:val="Default"/>
        <w:numPr>
          <w:ilvl w:val="0"/>
          <w:numId w:val="35"/>
        </w:numPr>
        <w:ind w:left="284" w:firstLine="142"/>
        <w:rPr>
          <w:rFonts w:ascii="Times New Roman" w:hAnsi="Times New Roman" w:cs="Times New Roman"/>
          <w:sz w:val="28"/>
          <w:szCs w:val="28"/>
        </w:rPr>
      </w:pPr>
      <w:r w:rsidRPr="009855E2">
        <w:rPr>
          <w:rFonts w:ascii="Times New Roman" w:eastAsia="Times New Roman" w:hAnsi="Times New Roman"/>
          <w:sz w:val="28"/>
          <w:szCs w:val="28"/>
        </w:rPr>
        <w:t xml:space="preserve">poluarea și efectele negative: </w:t>
      </w:r>
      <w:r w:rsidR="00944FAA" w:rsidRPr="009855E2">
        <w:rPr>
          <w:rFonts w:ascii="Times New Roman" w:hAnsi="Times New Roman" w:cs="Times New Roman"/>
          <w:sz w:val="28"/>
          <w:szCs w:val="28"/>
        </w:rPr>
        <w:t xml:space="preserve">în perioada de realizare a proiectului: local, în zona de lucru, emisii de la mijloacele de transport/utilajele utilizate </w:t>
      </w:r>
    </w:p>
    <w:p w:rsidR="00EB1F29" w:rsidRPr="00EB1F29" w:rsidRDefault="002C5FDB" w:rsidP="00177C56">
      <w:pPr>
        <w:pStyle w:val="ListParagraph"/>
        <w:numPr>
          <w:ilvl w:val="0"/>
          <w:numId w:val="35"/>
        </w:numPr>
        <w:spacing w:after="0" w:line="240" w:lineRule="auto"/>
        <w:ind w:left="284" w:firstLine="142"/>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 </w:t>
      </w:r>
      <w:r w:rsidR="00943109" w:rsidRPr="00D9721B">
        <w:rPr>
          <w:rFonts w:ascii="Times New Roman" w:eastAsia="Times New Roman" w:hAnsi="Times New Roman"/>
          <w:color w:val="191919"/>
          <w:sz w:val="28"/>
          <w:szCs w:val="28"/>
          <w:lang w:val="ro-RO"/>
        </w:rPr>
        <w:t>riscurile</w:t>
      </w:r>
      <w:r w:rsidR="00CC24CA" w:rsidRPr="00D9721B">
        <w:rPr>
          <w:rFonts w:ascii="Times New Roman" w:eastAsia="Times New Roman" w:hAnsi="Times New Roman"/>
          <w:color w:val="191919"/>
          <w:sz w:val="28"/>
          <w:szCs w:val="28"/>
          <w:lang w:val="ro-RO"/>
        </w:rPr>
        <w:t xml:space="preserve"> de accident</w:t>
      </w:r>
      <w:r w:rsidR="00943109" w:rsidRPr="00D9721B">
        <w:rPr>
          <w:rFonts w:ascii="Times New Roman" w:eastAsia="Times New Roman" w:hAnsi="Times New Roman"/>
          <w:color w:val="191919"/>
          <w:sz w:val="28"/>
          <w:szCs w:val="28"/>
          <w:lang w:val="ro-RO"/>
        </w:rPr>
        <w:t>e majore și/sau dezastre relevante pentru proiectul în cauză, inclusiv cele cauzate de schimbările climatice, conform informațiilor științifice:</w:t>
      </w:r>
      <w:r w:rsidR="007A38C8" w:rsidRPr="00D9721B">
        <w:rPr>
          <w:rFonts w:ascii="Times New Roman" w:eastAsia="Times New Roman" w:hAnsi="Times New Roman"/>
          <w:color w:val="191919"/>
          <w:sz w:val="28"/>
          <w:szCs w:val="28"/>
          <w:lang w:val="ro-RO"/>
        </w:rPr>
        <w:t>  </w:t>
      </w:r>
      <w:r w:rsidR="00CC24CA" w:rsidRPr="00D9721B">
        <w:rPr>
          <w:rFonts w:ascii="Times New Roman" w:eastAsia="Times New Roman" w:hAnsi="Times New Roman"/>
          <w:color w:val="191919"/>
          <w:sz w:val="28"/>
          <w:szCs w:val="28"/>
          <w:lang w:val="ro-RO"/>
        </w:rPr>
        <w:t>nu se vor utiliza substanţe periculoase, tehnologia nu prezintă risc de accidente</w:t>
      </w:r>
      <w:r w:rsidR="00943109" w:rsidRPr="00D9721B">
        <w:rPr>
          <w:rFonts w:ascii="Times New Roman" w:eastAsia="Times New Roman" w:hAnsi="Times New Roman"/>
          <w:color w:val="191919"/>
          <w:sz w:val="28"/>
          <w:szCs w:val="28"/>
          <w:lang w:val="ro-RO"/>
        </w:rPr>
        <w:t xml:space="preserve"> majore.</w:t>
      </w:r>
    </w:p>
    <w:p w:rsidR="00F32778" w:rsidRPr="00B415B0" w:rsidRDefault="000E2D34" w:rsidP="00EB1F29">
      <w:pPr>
        <w:pStyle w:val="ListParagraph"/>
        <w:numPr>
          <w:ilvl w:val="0"/>
          <w:numId w:val="35"/>
        </w:numPr>
        <w:spacing w:after="0" w:line="240" w:lineRule="auto"/>
        <w:jc w:val="both"/>
        <w:textAlignment w:val="baseline"/>
        <w:rPr>
          <w:rFonts w:ascii="Times New Roman" w:eastAsia="Times New Roman" w:hAnsi="Times New Roman"/>
          <w:sz w:val="28"/>
          <w:szCs w:val="28"/>
          <w:lang w:val="ro-RO"/>
        </w:rPr>
      </w:pPr>
      <w:r w:rsidRPr="00D9721B">
        <w:rPr>
          <w:rFonts w:ascii="Times New Roman" w:eastAsia="Times New Roman" w:hAnsi="Times New Roman"/>
          <w:color w:val="191919"/>
          <w:sz w:val="28"/>
          <w:szCs w:val="28"/>
          <w:lang w:val="ro-RO"/>
        </w:rPr>
        <w:t xml:space="preserve">riscurile pentru sănătatea </w:t>
      </w:r>
      <w:r w:rsidR="00C4565F" w:rsidRPr="00D9721B">
        <w:rPr>
          <w:rFonts w:ascii="Times New Roman" w:eastAsia="Times New Roman" w:hAnsi="Times New Roman"/>
          <w:color w:val="191919"/>
          <w:sz w:val="28"/>
          <w:szCs w:val="28"/>
          <w:lang w:val="ro-RO"/>
        </w:rPr>
        <w:t>umană: se vor respecta prevederile din Notificare pentru Asistenţă de Specialitat</w:t>
      </w:r>
      <w:r w:rsidR="00EB1F29">
        <w:rPr>
          <w:rFonts w:ascii="Times New Roman" w:eastAsia="Times New Roman" w:hAnsi="Times New Roman"/>
          <w:color w:val="191919"/>
          <w:sz w:val="28"/>
          <w:szCs w:val="28"/>
          <w:lang w:val="ro-RO"/>
        </w:rPr>
        <w:t>e de Sănătate Publică nr. 1612/</w:t>
      </w:r>
      <w:r w:rsidR="00C4565F" w:rsidRPr="00D9721B">
        <w:rPr>
          <w:rFonts w:ascii="Times New Roman" w:eastAsia="Times New Roman" w:hAnsi="Times New Roman"/>
          <w:color w:val="191919"/>
          <w:sz w:val="28"/>
          <w:szCs w:val="28"/>
          <w:lang w:val="ro-RO"/>
        </w:rPr>
        <w:t>0</w:t>
      </w:r>
      <w:r w:rsidR="00EB1F29">
        <w:rPr>
          <w:rFonts w:ascii="Times New Roman" w:eastAsia="Times New Roman" w:hAnsi="Times New Roman"/>
          <w:color w:val="191919"/>
          <w:sz w:val="28"/>
          <w:szCs w:val="28"/>
          <w:lang w:val="ro-RO"/>
        </w:rPr>
        <w:t>1.</w:t>
      </w:r>
      <w:r w:rsidR="00C4565F" w:rsidRPr="00D9721B">
        <w:rPr>
          <w:rFonts w:ascii="Times New Roman" w:eastAsia="Times New Roman" w:hAnsi="Times New Roman"/>
          <w:color w:val="191919"/>
          <w:sz w:val="28"/>
          <w:szCs w:val="28"/>
          <w:lang w:val="ro-RO"/>
        </w:rPr>
        <w:t>0</w:t>
      </w:r>
      <w:r w:rsidR="00EB1F29">
        <w:rPr>
          <w:rFonts w:ascii="Times New Roman" w:eastAsia="Times New Roman" w:hAnsi="Times New Roman"/>
          <w:color w:val="191919"/>
          <w:sz w:val="28"/>
          <w:szCs w:val="28"/>
          <w:lang w:val="ro-RO"/>
        </w:rPr>
        <w:t>2.2022</w:t>
      </w:r>
      <w:r w:rsidR="00C4565F" w:rsidRPr="00D9721B">
        <w:rPr>
          <w:rFonts w:ascii="Times New Roman" w:eastAsia="Times New Roman" w:hAnsi="Times New Roman"/>
          <w:color w:val="191919"/>
          <w:sz w:val="28"/>
          <w:szCs w:val="28"/>
          <w:lang w:val="ro-RO"/>
        </w:rPr>
        <w:t xml:space="preserve"> eliberate de Direcţia de Sănătate Publică Mehedinţi</w:t>
      </w:r>
      <w:r w:rsidRPr="00D9721B">
        <w:rPr>
          <w:rFonts w:ascii="Times New Roman" w:eastAsia="Times New Roman" w:hAnsi="Times New Roman"/>
          <w:color w:val="191919"/>
          <w:sz w:val="28"/>
          <w:szCs w:val="28"/>
          <w:lang w:val="ro-RO"/>
        </w:rPr>
        <w:t xml:space="preserve">. </w:t>
      </w:r>
    </w:p>
    <w:p w:rsidR="007A38C8" w:rsidRPr="00D37A3A" w:rsidRDefault="007A38C8" w:rsidP="00D37A3A">
      <w:pPr>
        <w:spacing w:after="0" w:line="240" w:lineRule="auto"/>
        <w:jc w:val="both"/>
        <w:textAlignment w:val="baseline"/>
        <w:rPr>
          <w:rFonts w:ascii="Times New Roman" w:eastAsia="Times New Roman" w:hAnsi="Times New Roman"/>
          <w:sz w:val="28"/>
          <w:szCs w:val="28"/>
          <w:lang w:val="ro-RO"/>
        </w:rPr>
      </w:pPr>
    </w:p>
    <w:p w:rsidR="000E2D34" w:rsidRPr="005D68F6" w:rsidRDefault="00C20F1C" w:rsidP="005D68F6">
      <w:pPr>
        <w:spacing w:after="0" w:line="240" w:lineRule="auto"/>
        <w:ind w:left="360"/>
        <w:jc w:val="both"/>
        <w:textAlignment w:val="baseline"/>
        <w:rPr>
          <w:rFonts w:ascii="Times New Roman" w:eastAsia="Times New Roman" w:hAnsi="Times New Roman"/>
          <w:sz w:val="28"/>
          <w:szCs w:val="28"/>
          <w:lang w:val="ro-RO"/>
        </w:rPr>
      </w:pPr>
      <w:r w:rsidRPr="005D68F6">
        <w:rPr>
          <w:rFonts w:ascii="Times New Roman" w:eastAsia="Times New Roman" w:hAnsi="Times New Roman"/>
          <w:color w:val="191919"/>
          <w:sz w:val="28"/>
          <w:szCs w:val="28"/>
          <w:u w:val="single"/>
          <w:lang w:val="ro-RO"/>
        </w:rPr>
        <w:t>A</w:t>
      </w:r>
      <w:r w:rsidR="00333F2D" w:rsidRPr="005D68F6">
        <w:rPr>
          <w:rFonts w:ascii="Times New Roman" w:eastAsia="Times New Roman" w:hAnsi="Times New Roman"/>
          <w:color w:val="191919"/>
          <w:sz w:val="28"/>
          <w:szCs w:val="28"/>
          <w:u w:val="single"/>
          <w:lang w:val="ro-RO"/>
        </w:rPr>
        <w:t>mplasarea proiectului</w:t>
      </w:r>
      <w:r w:rsidR="000E2D34" w:rsidRPr="005D68F6">
        <w:rPr>
          <w:rFonts w:ascii="Times New Roman" w:eastAsia="Times New Roman" w:hAnsi="Times New Roman"/>
          <w:color w:val="191919"/>
          <w:sz w:val="28"/>
          <w:szCs w:val="28"/>
          <w:lang w:val="ro-RO"/>
        </w:rPr>
        <w:t>:</w:t>
      </w:r>
    </w:p>
    <w:p w:rsidR="000E2D34" w:rsidRPr="00327222" w:rsidRDefault="000E2D34" w:rsidP="000E2D34">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utilizarea actuală și aprobată a terenurilor: </w:t>
      </w:r>
      <w:r w:rsidR="002A1FA3">
        <w:rPr>
          <w:rFonts w:ascii="Times New Roman" w:eastAsia="Times New Roman" w:hAnsi="Times New Roman"/>
          <w:color w:val="191919"/>
          <w:sz w:val="28"/>
          <w:szCs w:val="28"/>
          <w:lang w:val="ro-RO"/>
        </w:rPr>
        <w:t>confo</w:t>
      </w:r>
      <w:r w:rsidR="00E107F7">
        <w:rPr>
          <w:rFonts w:ascii="Times New Roman" w:eastAsia="Times New Roman" w:hAnsi="Times New Roman"/>
          <w:color w:val="191919"/>
          <w:sz w:val="28"/>
          <w:szCs w:val="28"/>
          <w:lang w:val="ro-RO"/>
        </w:rPr>
        <w:t>r</w:t>
      </w:r>
      <w:r w:rsidR="00077FB1">
        <w:rPr>
          <w:rFonts w:ascii="Times New Roman" w:eastAsia="Times New Roman" w:hAnsi="Times New Roman"/>
          <w:color w:val="191919"/>
          <w:sz w:val="28"/>
          <w:szCs w:val="28"/>
          <w:lang w:val="ro-RO"/>
        </w:rPr>
        <w:t>m Certificat de Urbanism nr. 370</w:t>
      </w:r>
      <w:r w:rsidR="00150035">
        <w:rPr>
          <w:rFonts w:ascii="Times New Roman" w:eastAsia="Times New Roman" w:hAnsi="Times New Roman"/>
          <w:color w:val="191919"/>
          <w:sz w:val="28"/>
          <w:szCs w:val="28"/>
          <w:lang w:val="ro-RO"/>
        </w:rPr>
        <w:t>/</w:t>
      </w:r>
      <w:r w:rsidR="00077FB1">
        <w:rPr>
          <w:rFonts w:ascii="Times New Roman" w:eastAsia="Times New Roman" w:hAnsi="Times New Roman"/>
          <w:color w:val="191919"/>
          <w:sz w:val="28"/>
          <w:szCs w:val="28"/>
          <w:lang w:val="ro-RO"/>
        </w:rPr>
        <w:t>16.08.2021</w:t>
      </w:r>
      <w:r w:rsidR="002A1FA3">
        <w:rPr>
          <w:rFonts w:ascii="Times New Roman" w:eastAsia="Times New Roman" w:hAnsi="Times New Roman"/>
          <w:color w:val="191919"/>
          <w:sz w:val="28"/>
          <w:szCs w:val="28"/>
          <w:lang w:val="ro-RO"/>
        </w:rPr>
        <w:t xml:space="preserve"> eliberat de Consili</w:t>
      </w:r>
      <w:r w:rsidR="00077FB1">
        <w:rPr>
          <w:rFonts w:ascii="Times New Roman" w:eastAsia="Times New Roman" w:hAnsi="Times New Roman"/>
          <w:color w:val="191919"/>
          <w:sz w:val="28"/>
          <w:szCs w:val="28"/>
          <w:lang w:val="ro-RO"/>
        </w:rPr>
        <w:t>ul Judeţean Mehedinţi terenurile sunt</w:t>
      </w:r>
      <w:r w:rsidR="00150035">
        <w:rPr>
          <w:rFonts w:ascii="Times New Roman" w:eastAsia="Times New Roman" w:hAnsi="Times New Roman"/>
          <w:color w:val="191919"/>
          <w:sz w:val="28"/>
          <w:szCs w:val="28"/>
          <w:lang w:val="ro-RO"/>
        </w:rPr>
        <w:t xml:space="preserve"> situat</w:t>
      </w:r>
      <w:r w:rsidR="00077FB1">
        <w:rPr>
          <w:rFonts w:ascii="Times New Roman" w:eastAsia="Times New Roman" w:hAnsi="Times New Roman"/>
          <w:color w:val="191919"/>
          <w:sz w:val="28"/>
          <w:szCs w:val="28"/>
          <w:lang w:val="ro-RO"/>
        </w:rPr>
        <w:t>e</w:t>
      </w:r>
      <w:r w:rsidR="00150035">
        <w:rPr>
          <w:rFonts w:ascii="Times New Roman" w:eastAsia="Times New Roman" w:hAnsi="Times New Roman"/>
          <w:color w:val="191919"/>
          <w:sz w:val="28"/>
          <w:szCs w:val="28"/>
          <w:lang w:val="ro-RO"/>
        </w:rPr>
        <w:t xml:space="preserve"> în </w:t>
      </w:r>
      <w:r w:rsidR="00E107F7" w:rsidRPr="00077FB1">
        <w:rPr>
          <w:rFonts w:ascii="Times New Roman" w:eastAsia="Times New Roman" w:hAnsi="Times New Roman"/>
          <w:color w:val="191919"/>
          <w:sz w:val="28"/>
          <w:szCs w:val="28"/>
          <w:lang w:val="ro-RO"/>
        </w:rPr>
        <w:t xml:space="preserve">intravilanul </w:t>
      </w:r>
      <w:r w:rsidR="00077FB1" w:rsidRPr="00077FB1">
        <w:rPr>
          <w:rFonts w:ascii="Times New Roman" w:eastAsia="Times New Roman" w:hAnsi="Times New Roman"/>
          <w:color w:val="191919"/>
          <w:sz w:val="28"/>
          <w:szCs w:val="28"/>
          <w:lang w:val="ro-RO"/>
        </w:rPr>
        <w:t>şi extravilanul U.A.T. oraș</w:t>
      </w:r>
      <w:r w:rsidR="00150035" w:rsidRPr="00077FB1">
        <w:rPr>
          <w:rFonts w:ascii="Times New Roman" w:eastAsia="Times New Roman" w:hAnsi="Times New Roman"/>
          <w:color w:val="191919"/>
          <w:sz w:val="28"/>
          <w:szCs w:val="28"/>
          <w:lang w:val="ro-RO"/>
        </w:rPr>
        <w:t xml:space="preserve"> Strehaia</w:t>
      </w:r>
      <w:r w:rsidR="00077FB1">
        <w:rPr>
          <w:rFonts w:ascii="Times New Roman" w:eastAsia="Times New Roman" w:hAnsi="Times New Roman"/>
          <w:color w:val="191919"/>
          <w:sz w:val="28"/>
          <w:szCs w:val="28"/>
          <w:lang w:val="ro-RO"/>
        </w:rPr>
        <w:t xml:space="preserve">, localitatea </w:t>
      </w:r>
      <w:r w:rsidR="00E107F7" w:rsidRPr="00077FB1">
        <w:rPr>
          <w:rFonts w:ascii="Times New Roman" w:eastAsia="Times New Roman" w:hAnsi="Times New Roman"/>
          <w:color w:val="191919"/>
          <w:sz w:val="28"/>
          <w:szCs w:val="28"/>
          <w:lang w:val="ro-RO"/>
        </w:rPr>
        <w:t>Strehaia</w:t>
      </w:r>
      <w:r w:rsidR="00077FB1">
        <w:rPr>
          <w:rFonts w:ascii="Times New Roman" w:eastAsia="Times New Roman" w:hAnsi="Times New Roman"/>
          <w:color w:val="191919"/>
          <w:sz w:val="28"/>
          <w:szCs w:val="28"/>
          <w:lang w:val="ro-RO"/>
        </w:rPr>
        <w:t xml:space="preserve"> şi sunt proprietate publică</w:t>
      </w:r>
      <w:r w:rsidR="002A1FA3">
        <w:rPr>
          <w:rFonts w:ascii="Times New Roman" w:eastAsia="Times New Roman" w:hAnsi="Times New Roman"/>
          <w:color w:val="191919"/>
          <w:sz w:val="28"/>
          <w:szCs w:val="28"/>
          <w:lang w:val="ro-RO"/>
        </w:rPr>
        <w:t>. Folosinţa şi desti</w:t>
      </w:r>
      <w:r w:rsidR="0002681E">
        <w:rPr>
          <w:rFonts w:ascii="Times New Roman" w:eastAsia="Times New Roman" w:hAnsi="Times New Roman"/>
          <w:color w:val="191919"/>
          <w:sz w:val="28"/>
          <w:szCs w:val="28"/>
          <w:lang w:val="ro-RO"/>
        </w:rPr>
        <w:t>naţia conform PUG aprobat:</w:t>
      </w:r>
      <w:r w:rsidR="00077FB1">
        <w:rPr>
          <w:rFonts w:ascii="Times New Roman" w:eastAsia="Times New Roman" w:hAnsi="Times New Roman"/>
          <w:color w:val="191919"/>
          <w:sz w:val="28"/>
          <w:szCs w:val="28"/>
          <w:lang w:val="ro-RO"/>
        </w:rPr>
        <w:t xml:space="preserve"> zonă aferentă </w:t>
      </w:r>
      <w:r w:rsidR="00077FB1">
        <w:rPr>
          <w:rFonts w:ascii="Times New Roman" w:eastAsia="Times New Roman" w:hAnsi="Times New Roman"/>
          <w:color w:val="191919"/>
          <w:sz w:val="28"/>
          <w:szCs w:val="28"/>
          <w:lang w:val="ro-RO"/>
        </w:rPr>
        <w:lastRenderedPageBreak/>
        <w:t>drumuri publice (naţionale şi de interes local)</w:t>
      </w:r>
      <w:r w:rsidR="001B65BA">
        <w:rPr>
          <w:rFonts w:ascii="Times New Roman" w:eastAsia="Times New Roman" w:hAnsi="Times New Roman"/>
          <w:color w:val="191919"/>
          <w:sz w:val="28"/>
          <w:szCs w:val="28"/>
          <w:lang w:val="ro-RO"/>
        </w:rPr>
        <w:t>, zonă căi ferate, ape, reţele electrice, reţele alimentare cu apă potabilă şi canalizare ape menajere, reţele comunicaţii</w:t>
      </w:r>
      <w:r w:rsidR="0002681E">
        <w:rPr>
          <w:rFonts w:ascii="Times New Roman" w:eastAsia="Times New Roman" w:hAnsi="Times New Roman"/>
          <w:color w:val="191919"/>
          <w:sz w:val="28"/>
          <w:szCs w:val="28"/>
          <w:lang w:val="ro-RO"/>
        </w:rPr>
        <w:t>;</w:t>
      </w:r>
    </w:p>
    <w:p w:rsidR="0010614B" w:rsidRPr="00327222" w:rsidRDefault="003B6A85" w:rsidP="00612723">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 xml:space="preserve">bogăția, disponibilitatea, calitatea și capacitatea de regenerare relative ale resurselor naturale (inclusiv solul, terenurile, apa și biodiversitatea) din zonă și din subteranul acesteia </w:t>
      </w:r>
      <w:r w:rsidR="00CC24CA" w:rsidRPr="00327222">
        <w:rPr>
          <w:rFonts w:ascii="Times New Roman" w:eastAsia="Times New Roman" w:hAnsi="Times New Roman"/>
          <w:color w:val="191919"/>
          <w:sz w:val="28"/>
          <w:szCs w:val="28"/>
          <w:lang w:val="ro-RO"/>
        </w:rPr>
        <w:t xml:space="preserve">–   </w:t>
      </w:r>
      <w:r w:rsidR="00E107F7">
        <w:rPr>
          <w:rFonts w:ascii="Times New Roman" w:eastAsia="Times New Roman" w:hAnsi="Times New Roman"/>
          <w:color w:val="191919"/>
          <w:sz w:val="28"/>
          <w:szCs w:val="28"/>
          <w:lang w:val="ro-RO"/>
        </w:rPr>
        <w:t>nu e cazul;</w:t>
      </w:r>
    </w:p>
    <w:p w:rsidR="003B6A85" w:rsidRPr="00327222" w:rsidRDefault="00CC24CA" w:rsidP="003B6A85">
      <w:pPr>
        <w:pStyle w:val="ListParagraph"/>
        <w:numPr>
          <w:ilvl w:val="0"/>
          <w:numId w:val="16"/>
        </w:numPr>
        <w:spacing w:after="0" w:line="240" w:lineRule="auto"/>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capacitatea de absorbţie a mediului</w:t>
      </w:r>
      <w:r w:rsidR="003B6A85" w:rsidRPr="00327222">
        <w:rPr>
          <w:rFonts w:ascii="Times New Roman" w:eastAsia="Times New Roman" w:hAnsi="Times New Roman"/>
          <w:color w:val="191919"/>
          <w:sz w:val="28"/>
          <w:szCs w:val="28"/>
          <w:lang w:val="ro-RO"/>
        </w:rPr>
        <w:t xml:space="preserve"> natural</w:t>
      </w:r>
      <w:r w:rsidRPr="00327222">
        <w:rPr>
          <w:rFonts w:ascii="Times New Roman" w:eastAsia="Times New Roman" w:hAnsi="Times New Roman"/>
          <w:color w:val="191919"/>
          <w:sz w:val="28"/>
          <w:szCs w:val="28"/>
          <w:lang w:val="ro-RO"/>
        </w:rPr>
        <w:t>:</w:t>
      </w:r>
      <w:r w:rsidR="001C5AE1" w:rsidRPr="00327222">
        <w:rPr>
          <w:rFonts w:ascii="Times New Roman" w:eastAsia="Times New Roman" w:hAnsi="Times New Roman"/>
          <w:color w:val="191919"/>
          <w:sz w:val="28"/>
          <w:szCs w:val="28"/>
          <w:lang w:val="ro-RO"/>
        </w:rPr>
        <w:t xml:space="preserve"> </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umede, zone riverane, guri ale râurilor: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 costiere și mediul marin: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montane și forestiere: nu este cazul;</w:t>
      </w:r>
    </w:p>
    <w:p w:rsidR="003B6A85" w:rsidRPr="00327222" w:rsidRDefault="003B6A85" w:rsidP="003B6A85">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arii naturale protejate de interes național, comunitar, internațional:</w:t>
      </w:r>
      <w:r w:rsidR="006C1851" w:rsidRPr="006C1851">
        <w:rPr>
          <w:rFonts w:ascii="Times New Roman" w:eastAsia="Times New Roman" w:hAnsi="Times New Roman"/>
          <w:color w:val="191919"/>
          <w:sz w:val="28"/>
          <w:szCs w:val="28"/>
          <w:lang w:val="ro-RO"/>
        </w:rPr>
        <w:t xml:space="preserve"> </w:t>
      </w:r>
      <w:r w:rsidR="006C1851" w:rsidRPr="00327222">
        <w:rPr>
          <w:rFonts w:ascii="Times New Roman" w:eastAsia="Times New Roman" w:hAnsi="Times New Roman"/>
          <w:color w:val="191919"/>
          <w:sz w:val="28"/>
          <w:szCs w:val="28"/>
          <w:lang w:val="ro-RO"/>
        </w:rPr>
        <w:t>nu este cazul;</w:t>
      </w:r>
      <w:r w:rsidRPr="00327222">
        <w:rPr>
          <w:rFonts w:ascii="Times New Roman" w:eastAsia="Times New Roman" w:hAnsi="Times New Roman"/>
          <w:color w:val="191919"/>
          <w:sz w:val="28"/>
          <w:szCs w:val="28"/>
          <w:lang w:val="ro-RO"/>
        </w:rPr>
        <w:t xml:space="preserve"> </w:t>
      </w:r>
    </w:p>
    <w:p w:rsidR="00C20F1C" w:rsidRPr="00327222" w:rsidRDefault="00C20F1C" w:rsidP="002C5D44">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color w:val="191919"/>
          <w:sz w:val="28"/>
          <w:szCs w:val="28"/>
          <w:lang w:val="ro-RO"/>
        </w:rPr>
        <w:t>zone</w:t>
      </w:r>
      <w:r w:rsidR="003B6A85" w:rsidRPr="00327222">
        <w:rPr>
          <w:rFonts w:ascii="Times New Roman" w:eastAsia="Times New Roman" w:hAnsi="Times New Roman"/>
          <w:color w:val="191919"/>
          <w:sz w:val="28"/>
          <w:szCs w:val="28"/>
          <w:lang w:val="ro-RO"/>
        </w:rPr>
        <w:t xml:space="preserve"> clasificate sau protejate conform legislației în vigoare:</w:t>
      </w:r>
      <w:r w:rsidR="003B6A85" w:rsidRPr="00327222">
        <w:rPr>
          <w:rFonts w:ascii="Times New Roman" w:eastAsia="Times New Roman" w:hAnsi="Times New Roman"/>
          <w:sz w:val="28"/>
          <w:szCs w:val="28"/>
          <w:lang w:val="ro-RO"/>
        </w:rPr>
        <w:t xml:space="preserve"> </w:t>
      </w:r>
      <w:r w:rsidRPr="00327222">
        <w:rPr>
          <w:rFonts w:ascii="Times New Roman" w:eastAsia="Times New Roman" w:hAnsi="Times New Roman"/>
          <w:color w:val="191919"/>
          <w:sz w:val="28"/>
          <w:szCs w:val="28"/>
          <w:lang w:val="ro-RO"/>
        </w:rPr>
        <w:t>nu este cazul</w:t>
      </w:r>
      <w:r w:rsidR="00CC24CA" w:rsidRPr="00327222">
        <w:rPr>
          <w:rFonts w:ascii="Times New Roman" w:eastAsia="Times New Roman" w:hAnsi="Times New Roman"/>
          <w:color w:val="191919"/>
          <w:sz w:val="28"/>
          <w:szCs w:val="28"/>
          <w:lang w:val="ro-RO"/>
        </w:rPr>
        <w:t>;</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zonele cu o densitate mare a populației: nu este cazul;</w:t>
      </w:r>
    </w:p>
    <w:p w:rsidR="00C20F1C" w:rsidRPr="00327222" w:rsidRDefault="00C20F1C" w:rsidP="00C20F1C">
      <w:pPr>
        <w:pStyle w:val="ListParagraph"/>
        <w:numPr>
          <w:ilvl w:val="0"/>
          <w:numId w:val="17"/>
        </w:numPr>
        <w:spacing w:after="0" w:line="240" w:lineRule="auto"/>
        <w:ind w:left="993" w:hanging="142"/>
        <w:jc w:val="both"/>
        <w:textAlignment w:val="baseline"/>
        <w:rPr>
          <w:rFonts w:ascii="Times New Roman" w:eastAsia="Times New Roman" w:hAnsi="Times New Roman"/>
          <w:sz w:val="28"/>
          <w:szCs w:val="28"/>
          <w:lang w:val="ro-RO"/>
        </w:rPr>
      </w:pPr>
      <w:r w:rsidRPr="00327222">
        <w:rPr>
          <w:rFonts w:ascii="Times New Roman" w:eastAsia="Times New Roman" w:hAnsi="Times New Roman"/>
          <w:sz w:val="28"/>
          <w:szCs w:val="28"/>
          <w:lang w:val="ro-RO"/>
        </w:rPr>
        <w:t>peisajele și situri importante din punct de vedere istori</w:t>
      </w:r>
      <w:r w:rsidR="007A38C8">
        <w:rPr>
          <w:rFonts w:ascii="Times New Roman" w:eastAsia="Times New Roman" w:hAnsi="Times New Roman"/>
          <w:sz w:val="28"/>
          <w:szCs w:val="28"/>
          <w:lang w:val="ro-RO"/>
        </w:rPr>
        <w:t>c</w:t>
      </w:r>
      <w:r w:rsidRPr="00327222">
        <w:rPr>
          <w:rFonts w:ascii="Times New Roman" w:eastAsia="Times New Roman" w:hAnsi="Times New Roman"/>
          <w:sz w:val="28"/>
          <w:szCs w:val="28"/>
          <w:lang w:val="ro-RO"/>
        </w:rPr>
        <w:t>, cultural sau arheo</w:t>
      </w:r>
      <w:r w:rsidR="00525862">
        <w:rPr>
          <w:rFonts w:ascii="Times New Roman" w:eastAsia="Times New Roman" w:hAnsi="Times New Roman"/>
          <w:sz w:val="28"/>
          <w:szCs w:val="28"/>
          <w:lang w:val="ro-RO"/>
        </w:rPr>
        <w:t>logic:</w:t>
      </w:r>
      <w:r w:rsidR="00E107F7">
        <w:rPr>
          <w:rFonts w:ascii="Times New Roman" w:eastAsia="Times New Roman" w:hAnsi="Times New Roman"/>
          <w:sz w:val="28"/>
          <w:szCs w:val="28"/>
          <w:lang w:val="ro-RO"/>
        </w:rPr>
        <w:t>-</w:t>
      </w:r>
      <w:r w:rsidRPr="00327222">
        <w:rPr>
          <w:rFonts w:ascii="Times New Roman" w:eastAsia="Times New Roman" w:hAnsi="Times New Roman"/>
          <w:sz w:val="28"/>
          <w:szCs w:val="28"/>
          <w:lang w:val="ro-RO"/>
        </w:rPr>
        <w:t xml:space="preserve">. </w:t>
      </w:r>
    </w:p>
    <w:p w:rsidR="00375D65" w:rsidRPr="00F32778" w:rsidRDefault="00C20F1C" w:rsidP="00F32778">
      <w:pPr>
        <w:shd w:val="clear" w:color="auto" w:fill="FFFFFF"/>
        <w:spacing w:after="0" w:line="240" w:lineRule="auto"/>
        <w:ind w:left="360"/>
        <w:jc w:val="both"/>
        <w:textAlignment w:val="baseline"/>
        <w:rPr>
          <w:rFonts w:ascii="Times New Roman" w:eastAsia="Times New Roman" w:hAnsi="Times New Roman"/>
          <w:color w:val="191919"/>
          <w:sz w:val="28"/>
          <w:szCs w:val="28"/>
          <w:lang w:val="ro-RO"/>
        </w:rPr>
      </w:pPr>
      <w:r w:rsidRPr="00F32778">
        <w:rPr>
          <w:rFonts w:ascii="Times New Roman" w:hAnsi="Times New Roman"/>
          <w:sz w:val="28"/>
          <w:szCs w:val="28"/>
          <w:u w:val="single"/>
          <w:lang w:val="ro-RO"/>
        </w:rPr>
        <w:t>Tipurile și caracteristicile impactului potențial</w:t>
      </w:r>
      <w:r w:rsidRPr="00F32778">
        <w:rPr>
          <w:rFonts w:ascii="Times New Roman" w:hAnsi="Times New Roman"/>
          <w:sz w:val="28"/>
          <w:szCs w:val="28"/>
          <w:lang w:val="ro-RO"/>
        </w:rPr>
        <w:t>:</w:t>
      </w:r>
    </w:p>
    <w:p w:rsidR="003E0AA4" w:rsidRPr="009608A7" w:rsidRDefault="00C20F1C"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importanța și extinderea spațială a impactului: proiectul va avea </w:t>
      </w:r>
      <w:r w:rsidR="0090697C" w:rsidRPr="00327222">
        <w:rPr>
          <w:rFonts w:ascii="Times New Roman" w:eastAsia="Times New Roman" w:hAnsi="Times New Roman"/>
          <w:color w:val="191919"/>
          <w:sz w:val="28"/>
          <w:szCs w:val="28"/>
          <w:lang w:val="ro-RO"/>
        </w:rPr>
        <w:t xml:space="preserve">impact </w:t>
      </w:r>
      <w:r w:rsidR="00525862">
        <w:rPr>
          <w:rFonts w:ascii="Times New Roman" w:eastAsia="Times New Roman" w:hAnsi="Times New Roman"/>
          <w:sz w:val="28"/>
          <w:szCs w:val="28"/>
          <w:lang w:val="ro-RO"/>
        </w:rPr>
        <w:t>local,</w:t>
      </w:r>
      <w:r w:rsidR="001C5AE1" w:rsidRPr="00327222">
        <w:rPr>
          <w:rFonts w:ascii="Times New Roman" w:eastAsia="Times New Roman" w:hAnsi="Times New Roman"/>
          <w:sz w:val="28"/>
          <w:szCs w:val="28"/>
          <w:lang w:val="ro-RO"/>
        </w:rPr>
        <w:t xml:space="preserve"> în zona de lucru, î</w:t>
      </w:r>
      <w:r w:rsidR="00CC24CA" w:rsidRPr="00327222">
        <w:rPr>
          <w:rFonts w:ascii="Times New Roman" w:eastAsia="Times New Roman" w:hAnsi="Times New Roman"/>
          <w:sz w:val="28"/>
          <w:szCs w:val="28"/>
          <w:lang w:val="ro-RO"/>
        </w:rPr>
        <w:t>n perioada de execu</w:t>
      </w:r>
      <w:r w:rsidR="001C5AE1" w:rsidRPr="00327222">
        <w:rPr>
          <w:rFonts w:ascii="Times New Roman" w:eastAsia="Times New Roman" w:hAnsi="Times New Roman"/>
          <w:sz w:val="28"/>
          <w:szCs w:val="28"/>
          <w:lang w:val="ro-RO"/>
        </w:rPr>
        <w:t>ț</w:t>
      </w:r>
      <w:r w:rsidR="00CC24CA" w:rsidRPr="00327222">
        <w:rPr>
          <w:rFonts w:ascii="Times New Roman" w:eastAsia="Times New Roman" w:hAnsi="Times New Roman"/>
          <w:sz w:val="28"/>
          <w:szCs w:val="28"/>
          <w:lang w:val="ro-RO"/>
        </w:rPr>
        <w:t>ie;</w:t>
      </w:r>
    </w:p>
    <w:p w:rsidR="009608A7" w:rsidRPr="00A320F0" w:rsidRDefault="009608A7" w:rsidP="006F70FF">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proofErr w:type="spellStart"/>
      <w:r w:rsidRPr="00A320F0">
        <w:rPr>
          <w:rFonts w:ascii="Times New Roman" w:hAnsi="Times New Roman"/>
          <w:sz w:val="28"/>
          <w:szCs w:val="28"/>
        </w:rPr>
        <w:t>natura</w:t>
      </w:r>
      <w:proofErr w:type="spellEnd"/>
      <w:r w:rsidRPr="00A320F0">
        <w:rPr>
          <w:rFonts w:ascii="Times New Roman" w:hAnsi="Times New Roman"/>
          <w:sz w:val="28"/>
          <w:szCs w:val="28"/>
        </w:rPr>
        <w:t xml:space="preserve"> </w:t>
      </w:r>
      <w:proofErr w:type="spellStart"/>
      <w:r w:rsidRPr="00A320F0">
        <w:rPr>
          <w:rFonts w:ascii="Times New Roman" w:hAnsi="Times New Roman"/>
          <w:sz w:val="28"/>
          <w:szCs w:val="28"/>
        </w:rPr>
        <w:t>impactului</w:t>
      </w:r>
      <w:proofErr w:type="spellEnd"/>
      <w:r w:rsidRPr="00A320F0">
        <w:rPr>
          <w:rFonts w:ascii="Times New Roman" w:hAnsi="Times New Roman"/>
          <w:sz w:val="28"/>
          <w:szCs w:val="28"/>
        </w:rPr>
        <w:t xml:space="preserve">: direct </w:t>
      </w:r>
      <w:proofErr w:type="spellStart"/>
      <w:r w:rsidRPr="00A320F0">
        <w:rPr>
          <w:rFonts w:ascii="Times New Roman" w:hAnsi="Times New Roman"/>
          <w:sz w:val="28"/>
          <w:szCs w:val="28"/>
        </w:rPr>
        <w:t>şi</w:t>
      </w:r>
      <w:proofErr w:type="spellEnd"/>
      <w:r w:rsidRPr="00A320F0">
        <w:rPr>
          <w:rFonts w:ascii="Times New Roman" w:hAnsi="Times New Roman"/>
          <w:sz w:val="28"/>
          <w:szCs w:val="28"/>
        </w:rPr>
        <w:t xml:space="preserve"> </w:t>
      </w:r>
      <w:proofErr w:type="spellStart"/>
      <w:r w:rsidRPr="00A320F0">
        <w:rPr>
          <w:rFonts w:ascii="Times New Roman" w:hAnsi="Times New Roman"/>
          <w:sz w:val="28"/>
          <w:szCs w:val="28"/>
        </w:rPr>
        <w:t>temporar</w:t>
      </w:r>
      <w:proofErr w:type="spellEnd"/>
      <w:r w:rsidRPr="00A320F0">
        <w:rPr>
          <w:rFonts w:ascii="Times New Roman" w:hAnsi="Times New Roman"/>
          <w:sz w:val="28"/>
          <w:szCs w:val="28"/>
        </w:rPr>
        <w:t xml:space="preserve">, </w:t>
      </w:r>
      <w:proofErr w:type="spellStart"/>
      <w:r w:rsidRPr="00A320F0">
        <w:rPr>
          <w:rFonts w:ascii="Times New Roman" w:hAnsi="Times New Roman"/>
          <w:sz w:val="28"/>
          <w:szCs w:val="28"/>
        </w:rPr>
        <w:t>în</w:t>
      </w:r>
      <w:proofErr w:type="spellEnd"/>
      <w:r w:rsidRPr="00A320F0">
        <w:rPr>
          <w:rFonts w:ascii="Times New Roman" w:hAnsi="Times New Roman"/>
          <w:sz w:val="28"/>
          <w:szCs w:val="28"/>
        </w:rPr>
        <w:t xml:space="preserve"> </w:t>
      </w:r>
      <w:proofErr w:type="spellStart"/>
      <w:r w:rsidRPr="00A320F0">
        <w:rPr>
          <w:rFonts w:ascii="Times New Roman" w:hAnsi="Times New Roman"/>
          <w:sz w:val="28"/>
          <w:szCs w:val="28"/>
        </w:rPr>
        <w:t>perioada</w:t>
      </w:r>
      <w:proofErr w:type="spellEnd"/>
      <w:r w:rsidRPr="00A320F0">
        <w:rPr>
          <w:rFonts w:ascii="Times New Roman" w:hAnsi="Times New Roman"/>
          <w:sz w:val="28"/>
          <w:szCs w:val="28"/>
        </w:rPr>
        <w:t xml:space="preserve"> de </w:t>
      </w:r>
      <w:proofErr w:type="spellStart"/>
      <w:r w:rsidRPr="00A320F0">
        <w:rPr>
          <w:rFonts w:ascii="Times New Roman" w:hAnsi="Times New Roman"/>
          <w:sz w:val="28"/>
          <w:szCs w:val="28"/>
        </w:rPr>
        <w:t>realizare</w:t>
      </w:r>
      <w:proofErr w:type="spellEnd"/>
      <w:r w:rsidRPr="00A320F0">
        <w:rPr>
          <w:rFonts w:ascii="Times New Roman" w:hAnsi="Times New Roman"/>
          <w:sz w:val="28"/>
          <w:szCs w:val="28"/>
        </w:rPr>
        <w:t xml:space="preserve"> a </w:t>
      </w:r>
      <w:proofErr w:type="spellStart"/>
      <w:r w:rsidRPr="00A320F0">
        <w:rPr>
          <w:rFonts w:ascii="Times New Roman" w:hAnsi="Times New Roman"/>
          <w:sz w:val="28"/>
          <w:szCs w:val="28"/>
        </w:rPr>
        <w:t>lucrărilor</w:t>
      </w:r>
      <w:proofErr w:type="spellEnd"/>
      <w:r w:rsidRPr="00A320F0">
        <w:rPr>
          <w:rFonts w:ascii="Times New Roman" w:hAnsi="Times New Roman"/>
          <w:sz w:val="28"/>
          <w:szCs w:val="28"/>
        </w:rPr>
        <w:t>;</w:t>
      </w:r>
    </w:p>
    <w:p w:rsidR="00CC24CA" w:rsidRPr="00A320F0" w:rsidRDefault="00CC24CA"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natura transfrontieră a impactului – </w:t>
      </w:r>
      <w:r w:rsidRPr="00A320F0">
        <w:rPr>
          <w:rFonts w:ascii="Times New Roman" w:eastAsia="Times New Roman" w:hAnsi="Times New Roman"/>
          <w:color w:val="191919"/>
          <w:sz w:val="28"/>
          <w:szCs w:val="28"/>
          <w:lang w:val="ro-RO"/>
        </w:rPr>
        <w:t>nu este cazul</w:t>
      </w:r>
      <w:r w:rsidR="00A320F0" w:rsidRPr="00A320F0">
        <w:rPr>
          <w:rFonts w:ascii="Times New Roman" w:hAnsi="Times New Roman"/>
          <w:sz w:val="28"/>
          <w:szCs w:val="28"/>
        </w:rPr>
        <w:t xml:space="preserve"> – </w:t>
      </w:r>
      <w:proofErr w:type="spellStart"/>
      <w:r w:rsidR="00A320F0" w:rsidRPr="00A320F0">
        <w:rPr>
          <w:rFonts w:ascii="Times New Roman" w:hAnsi="Times New Roman"/>
          <w:sz w:val="28"/>
          <w:szCs w:val="28"/>
        </w:rPr>
        <w:t>proiectul</w:t>
      </w:r>
      <w:proofErr w:type="spellEnd"/>
      <w:r w:rsidR="00A320F0" w:rsidRPr="00A320F0">
        <w:rPr>
          <w:rFonts w:ascii="Times New Roman" w:hAnsi="Times New Roman"/>
          <w:sz w:val="28"/>
          <w:szCs w:val="28"/>
        </w:rPr>
        <w:t xml:space="preserve"> nu </w:t>
      </w:r>
      <w:proofErr w:type="spellStart"/>
      <w:r w:rsidR="00A320F0" w:rsidRPr="00A320F0">
        <w:rPr>
          <w:rFonts w:ascii="Times New Roman" w:hAnsi="Times New Roman"/>
          <w:sz w:val="28"/>
          <w:szCs w:val="28"/>
        </w:rPr>
        <w:t>intră</w:t>
      </w:r>
      <w:proofErr w:type="spellEnd"/>
      <w:r w:rsidR="00A320F0" w:rsidRPr="00A320F0">
        <w:rPr>
          <w:rFonts w:ascii="Times New Roman" w:hAnsi="Times New Roman"/>
          <w:sz w:val="28"/>
          <w:szCs w:val="28"/>
        </w:rPr>
        <w:t xml:space="preserve"> sub </w:t>
      </w:r>
      <w:proofErr w:type="spellStart"/>
      <w:r w:rsidR="00A320F0" w:rsidRPr="00A320F0">
        <w:rPr>
          <w:rFonts w:ascii="Times New Roman" w:hAnsi="Times New Roman"/>
          <w:sz w:val="28"/>
          <w:szCs w:val="28"/>
        </w:rPr>
        <w:t>incidenţa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Convenţiei</w:t>
      </w:r>
      <w:proofErr w:type="spellEnd"/>
      <w:r w:rsidR="00A320F0" w:rsidRPr="00A320F0">
        <w:rPr>
          <w:rFonts w:ascii="Times New Roman" w:hAnsi="Times New Roman"/>
          <w:sz w:val="28"/>
          <w:szCs w:val="28"/>
        </w:rPr>
        <w:t xml:space="preserve"> din 25 </w:t>
      </w:r>
      <w:proofErr w:type="spellStart"/>
      <w:r w:rsidR="00A320F0" w:rsidRPr="00A320F0">
        <w:rPr>
          <w:rFonts w:ascii="Times New Roman" w:hAnsi="Times New Roman"/>
          <w:sz w:val="28"/>
          <w:szCs w:val="28"/>
        </w:rPr>
        <w:t>februarie</w:t>
      </w:r>
      <w:proofErr w:type="spellEnd"/>
      <w:r w:rsidR="00A320F0" w:rsidRPr="00A320F0">
        <w:rPr>
          <w:rFonts w:ascii="Times New Roman" w:hAnsi="Times New Roman"/>
          <w:sz w:val="28"/>
          <w:szCs w:val="28"/>
        </w:rPr>
        <w:t xml:space="preserve"> 1991 </w:t>
      </w:r>
      <w:proofErr w:type="spellStart"/>
      <w:r w:rsidR="00A320F0" w:rsidRPr="00A320F0">
        <w:rPr>
          <w:rFonts w:ascii="Times New Roman" w:hAnsi="Times New Roman"/>
          <w:sz w:val="28"/>
          <w:szCs w:val="28"/>
        </w:rPr>
        <w:t>privind</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evaluarea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impactului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asupra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mediului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în</w:t>
      </w:r>
      <w:proofErr w:type="spellEnd"/>
      <w:r w:rsidR="00A320F0" w:rsidRPr="00A320F0">
        <w:rPr>
          <w:rFonts w:ascii="Times New Roman" w:hAnsi="Times New Roman"/>
          <w:sz w:val="28"/>
          <w:szCs w:val="28"/>
        </w:rPr>
        <w:t xml:space="preserve"> context </w:t>
      </w:r>
      <w:proofErr w:type="spellStart"/>
      <w:r w:rsidR="00A320F0" w:rsidRPr="00A320F0">
        <w:rPr>
          <w:rFonts w:ascii="Times New Roman" w:hAnsi="Times New Roman"/>
          <w:sz w:val="28"/>
          <w:szCs w:val="28"/>
        </w:rPr>
        <w:t>transfrontieră</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adoptată</w:t>
      </w:r>
      <w:proofErr w:type="spellEnd"/>
      <w:r w:rsidR="00A320F0" w:rsidRPr="00A320F0">
        <w:rPr>
          <w:rFonts w:ascii="Times New Roman" w:hAnsi="Times New Roman"/>
          <w:sz w:val="28"/>
          <w:szCs w:val="28"/>
        </w:rPr>
        <w:t xml:space="preserve"> la Espoo la 25 </w:t>
      </w:r>
      <w:proofErr w:type="spellStart"/>
      <w:r w:rsidR="00A320F0" w:rsidRPr="00A320F0">
        <w:rPr>
          <w:rFonts w:ascii="Times New Roman" w:hAnsi="Times New Roman"/>
          <w:sz w:val="28"/>
          <w:szCs w:val="28"/>
        </w:rPr>
        <w:t>februarie</w:t>
      </w:r>
      <w:proofErr w:type="spellEnd"/>
      <w:r w:rsidR="00A320F0" w:rsidRPr="00A320F0">
        <w:rPr>
          <w:rFonts w:ascii="Times New Roman" w:hAnsi="Times New Roman"/>
          <w:sz w:val="28"/>
          <w:szCs w:val="28"/>
        </w:rPr>
        <w:t xml:space="preserve"> 1991, </w:t>
      </w:r>
      <w:proofErr w:type="spellStart"/>
      <w:r w:rsidR="00A320F0" w:rsidRPr="00A320F0">
        <w:rPr>
          <w:rFonts w:ascii="Times New Roman" w:hAnsi="Times New Roman"/>
          <w:sz w:val="28"/>
          <w:szCs w:val="28"/>
        </w:rPr>
        <w:t>ratificată</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prin</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Legea</w:t>
      </w:r>
      <w:proofErr w:type="spellEnd"/>
      <w:r w:rsidR="00A320F0" w:rsidRPr="00A320F0">
        <w:rPr>
          <w:rFonts w:ascii="Times New Roman" w:hAnsi="Times New Roman"/>
          <w:sz w:val="28"/>
          <w:szCs w:val="28"/>
        </w:rPr>
        <w:t xml:space="preserve"> nr. 22/2001</w:t>
      </w:r>
      <w:r w:rsidRPr="00A320F0">
        <w:rPr>
          <w:rFonts w:ascii="Times New Roman" w:eastAsia="Times New Roman" w:hAnsi="Times New Roman"/>
          <w:color w:val="191919"/>
          <w:sz w:val="28"/>
          <w:szCs w:val="28"/>
          <w:lang w:val="ro-RO"/>
        </w:rPr>
        <w:t>;</w:t>
      </w:r>
    </w:p>
    <w:p w:rsidR="003E0AA4"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intensitatea</w:t>
      </w:r>
      <w:r w:rsidR="00CC24CA" w:rsidRPr="00327222">
        <w:rPr>
          <w:rFonts w:ascii="Times New Roman" w:eastAsia="Times New Roman" w:hAnsi="Times New Roman"/>
          <w:color w:val="191919"/>
          <w:sz w:val="28"/>
          <w:szCs w:val="28"/>
          <w:lang w:val="ro-RO"/>
        </w:rPr>
        <w:t xml:space="preserve"> şi complexitatea </w:t>
      </w:r>
      <w:r w:rsidR="00CC24CA" w:rsidRPr="00A320F0">
        <w:rPr>
          <w:rFonts w:ascii="Times New Roman" w:eastAsia="Times New Roman" w:hAnsi="Times New Roman"/>
          <w:color w:val="191919"/>
          <w:sz w:val="28"/>
          <w:szCs w:val="28"/>
          <w:lang w:val="ro-RO"/>
        </w:rPr>
        <w:t xml:space="preserve">impactului </w:t>
      </w:r>
      <w:proofErr w:type="spellStart"/>
      <w:r w:rsidR="00A320F0" w:rsidRPr="00A320F0">
        <w:rPr>
          <w:rFonts w:ascii="Times New Roman" w:hAnsi="Times New Roman"/>
          <w:sz w:val="28"/>
          <w:szCs w:val="28"/>
        </w:rPr>
        <w:t>în</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perioada</w:t>
      </w:r>
      <w:proofErr w:type="spellEnd"/>
      <w:r w:rsidR="00A320F0" w:rsidRPr="00A320F0">
        <w:rPr>
          <w:rFonts w:ascii="Times New Roman" w:hAnsi="Times New Roman"/>
          <w:sz w:val="28"/>
          <w:szCs w:val="28"/>
        </w:rPr>
        <w:t xml:space="preserve"> de </w:t>
      </w:r>
      <w:proofErr w:type="spellStart"/>
      <w:r w:rsidR="00A320F0" w:rsidRPr="00A320F0">
        <w:rPr>
          <w:rFonts w:ascii="Times New Roman" w:hAnsi="Times New Roman"/>
          <w:sz w:val="28"/>
          <w:szCs w:val="28"/>
        </w:rPr>
        <w:t>execuţie</w:t>
      </w:r>
      <w:proofErr w:type="spellEnd"/>
      <w:r w:rsidR="00A320F0" w:rsidRPr="00A320F0">
        <w:rPr>
          <w:rFonts w:ascii="Times New Roman" w:hAnsi="Times New Roman"/>
          <w:sz w:val="28"/>
          <w:szCs w:val="28"/>
        </w:rPr>
        <w:t xml:space="preserve"> a </w:t>
      </w:r>
      <w:proofErr w:type="spellStart"/>
      <w:r w:rsidR="00A320F0" w:rsidRPr="00A320F0">
        <w:rPr>
          <w:rFonts w:ascii="Times New Roman" w:hAnsi="Times New Roman"/>
          <w:sz w:val="28"/>
          <w:szCs w:val="28"/>
        </w:rPr>
        <w:t>proiectului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intensitatea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impactului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asupra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factorilor</w:t>
      </w:r>
      <w:proofErr w:type="spellEnd"/>
      <w:r w:rsidR="00A320F0" w:rsidRPr="00A320F0">
        <w:rPr>
          <w:rFonts w:ascii="Times New Roman" w:hAnsi="Times New Roman"/>
          <w:sz w:val="28"/>
          <w:szCs w:val="28"/>
        </w:rPr>
        <w:t xml:space="preserve"> de </w:t>
      </w:r>
      <w:proofErr w:type="spellStart"/>
      <w:r w:rsidR="00A320F0" w:rsidRPr="00A320F0">
        <w:rPr>
          <w:rFonts w:ascii="Times New Roman" w:hAnsi="Times New Roman"/>
          <w:sz w:val="28"/>
          <w:szCs w:val="28"/>
        </w:rPr>
        <w:t>mediu</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va</w:t>
      </w:r>
      <w:proofErr w:type="spellEnd"/>
      <w:r w:rsidR="00A320F0" w:rsidRPr="00A320F0">
        <w:rPr>
          <w:rFonts w:ascii="Times New Roman" w:hAnsi="Times New Roman"/>
          <w:sz w:val="28"/>
          <w:szCs w:val="28"/>
        </w:rPr>
        <w:t xml:space="preserve"> fi </w:t>
      </w:r>
      <w:proofErr w:type="spellStart"/>
      <w:r w:rsidR="00A320F0" w:rsidRPr="00A320F0">
        <w:rPr>
          <w:rFonts w:ascii="Times New Roman" w:hAnsi="Times New Roman"/>
          <w:sz w:val="28"/>
          <w:szCs w:val="28"/>
        </w:rPr>
        <w:t>redusă</w:t>
      </w:r>
      <w:proofErr w:type="spellEnd"/>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327222">
        <w:rPr>
          <w:rFonts w:ascii="Times New Roman" w:eastAsia="Times New Roman" w:hAnsi="Times New Roman"/>
          <w:color w:val="191919"/>
          <w:sz w:val="28"/>
          <w:szCs w:val="28"/>
          <w:lang w:val="ro-RO"/>
        </w:rPr>
        <w:t xml:space="preserve"> </w:t>
      </w:r>
      <w:r w:rsidR="00CC24CA" w:rsidRPr="00A320F0">
        <w:rPr>
          <w:rFonts w:ascii="Times New Roman" w:eastAsia="Times New Roman" w:hAnsi="Times New Roman"/>
          <w:color w:val="191919"/>
          <w:sz w:val="28"/>
          <w:szCs w:val="28"/>
          <w:lang w:val="ro-RO"/>
        </w:rPr>
        <w:t>pro</w:t>
      </w:r>
      <w:r w:rsidR="00A320F0" w:rsidRPr="00A320F0">
        <w:rPr>
          <w:rFonts w:ascii="Times New Roman" w:eastAsia="Times New Roman" w:hAnsi="Times New Roman"/>
          <w:color w:val="191919"/>
          <w:sz w:val="28"/>
          <w:szCs w:val="28"/>
          <w:lang w:val="ro-RO"/>
        </w:rPr>
        <w:t>babilitatea impactului –</w:t>
      </w:r>
      <w:r w:rsidR="00CC24CA" w:rsidRPr="00A320F0">
        <w:rPr>
          <w:rFonts w:ascii="Times New Roman" w:eastAsia="Times New Roman" w:hAnsi="Times New Roman"/>
          <w:color w:val="191919"/>
          <w:sz w:val="28"/>
          <w:szCs w:val="28"/>
          <w:lang w:val="ro-RO"/>
        </w:rPr>
        <w:t xml:space="preserve"> </w:t>
      </w:r>
      <w:proofErr w:type="spellStart"/>
      <w:r w:rsidR="00A320F0" w:rsidRPr="00A320F0">
        <w:rPr>
          <w:rFonts w:ascii="Times New Roman" w:hAnsi="Times New Roman"/>
          <w:sz w:val="28"/>
          <w:szCs w:val="28"/>
        </w:rPr>
        <w:t>scăzută</w:t>
      </w:r>
      <w:proofErr w:type="spellEnd"/>
      <w:r w:rsidR="00A320F0" w:rsidRPr="00A320F0">
        <w:rPr>
          <w:rFonts w:ascii="Times New Roman" w:hAnsi="Times New Roman"/>
          <w:sz w:val="28"/>
          <w:szCs w:val="28"/>
        </w:rPr>
        <w:t>,</w:t>
      </w:r>
      <w:r w:rsidR="00CC24CA" w:rsidRPr="00A320F0">
        <w:rPr>
          <w:rFonts w:ascii="Times New Roman" w:eastAsia="Times New Roman" w:hAnsi="Times New Roman"/>
          <w:color w:val="191919"/>
          <w:sz w:val="28"/>
          <w:szCs w:val="28"/>
          <w:lang w:val="ro-RO"/>
        </w:rPr>
        <w:t xml:space="preserve"> pe perioada de execuţie cât şi la funcţionare</w:t>
      </w:r>
      <w:r w:rsidRPr="00A320F0">
        <w:rPr>
          <w:rFonts w:ascii="Times New Roman" w:eastAsia="Times New Roman" w:hAnsi="Times New Roman"/>
          <w:color w:val="191919"/>
          <w:sz w:val="28"/>
          <w:szCs w:val="28"/>
          <w:lang w:val="ro-RO"/>
        </w:rPr>
        <w:t xml:space="preserve"> prin buna ges</w:t>
      </w:r>
      <w:r w:rsidR="00525862" w:rsidRPr="00A320F0">
        <w:rPr>
          <w:rFonts w:ascii="Times New Roman" w:eastAsia="Times New Roman" w:hAnsi="Times New Roman"/>
          <w:color w:val="191919"/>
          <w:sz w:val="28"/>
          <w:szCs w:val="28"/>
          <w:lang w:val="ro-RO"/>
        </w:rPr>
        <w:t>tionare a activităţii</w:t>
      </w:r>
      <w:r w:rsidRPr="00A320F0">
        <w:rPr>
          <w:rFonts w:ascii="Times New Roman" w:eastAsia="Times New Roman" w:hAnsi="Times New Roman"/>
          <w:color w:val="191919"/>
          <w:sz w:val="28"/>
          <w:szCs w:val="28"/>
          <w:lang w:val="ro-RO"/>
        </w:rPr>
        <w:t>;</w:t>
      </w:r>
    </w:p>
    <w:p w:rsidR="00CC24CA" w:rsidRPr="00A320F0" w:rsidRDefault="003E0AA4" w:rsidP="003E0AA4">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 xml:space="preserve">debutul, </w:t>
      </w:r>
      <w:r w:rsidR="00CC24CA" w:rsidRPr="00A320F0">
        <w:rPr>
          <w:rFonts w:ascii="Times New Roman" w:eastAsia="Times New Roman" w:hAnsi="Times New Roman"/>
          <w:color w:val="191919"/>
          <w:sz w:val="28"/>
          <w:szCs w:val="28"/>
          <w:lang w:val="ro-RO"/>
        </w:rPr>
        <w:t>durata</w:t>
      </w:r>
      <w:r w:rsidRPr="00A320F0">
        <w:rPr>
          <w:rFonts w:ascii="Times New Roman" w:eastAsia="Times New Roman" w:hAnsi="Times New Roman"/>
          <w:color w:val="191919"/>
          <w:sz w:val="28"/>
          <w:szCs w:val="28"/>
          <w:lang w:val="ro-RO"/>
        </w:rPr>
        <w:t>,</w:t>
      </w:r>
      <w:r w:rsidR="00CC24CA" w:rsidRPr="00A320F0">
        <w:rPr>
          <w:rFonts w:ascii="Times New Roman" w:eastAsia="Times New Roman" w:hAnsi="Times New Roman"/>
          <w:color w:val="191919"/>
          <w:sz w:val="28"/>
          <w:szCs w:val="28"/>
          <w:lang w:val="ro-RO"/>
        </w:rPr>
        <w:t xml:space="preserve"> frecvenţa şi reversibilitatea </w:t>
      </w:r>
      <w:r w:rsidRPr="00A320F0">
        <w:rPr>
          <w:rFonts w:ascii="Times New Roman" w:eastAsia="Times New Roman" w:hAnsi="Times New Roman"/>
          <w:color w:val="191919"/>
          <w:sz w:val="28"/>
          <w:szCs w:val="28"/>
          <w:lang w:val="ro-RO"/>
        </w:rPr>
        <w:t xml:space="preserve">preconizate ale </w:t>
      </w:r>
      <w:r w:rsidR="00CC24CA" w:rsidRPr="00A320F0">
        <w:rPr>
          <w:rFonts w:ascii="Times New Roman" w:eastAsia="Times New Roman" w:hAnsi="Times New Roman"/>
          <w:color w:val="191919"/>
          <w:sz w:val="28"/>
          <w:szCs w:val="28"/>
          <w:lang w:val="ro-RO"/>
        </w:rPr>
        <w:t>impactului –</w:t>
      </w:r>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impactul</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lucrărilor</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asupra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factorilor</w:t>
      </w:r>
      <w:proofErr w:type="spellEnd"/>
      <w:r w:rsidR="00A320F0" w:rsidRPr="00A320F0">
        <w:rPr>
          <w:rFonts w:ascii="Times New Roman" w:hAnsi="Times New Roman"/>
          <w:sz w:val="28"/>
          <w:szCs w:val="28"/>
        </w:rPr>
        <w:t xml:space="preserve"> de </w:t>
      </w:r>
      <w:proofErr w:type="spellStart"/>
      <w:r w:rsidR="00A320F0" w:rsidRPr="00A320F0">
        <w:rPr>
          <w:rFonts w:ascii="Times New Roman" w:hAnsi="Times New Roman"/>
          <w:sz w:val="28"/>
          <w:szCs w:val="28"/>
        </w:rPr>
        <w:t>mediu</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va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debuta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odată</w:t>
      </w:r>
      <w:proofErr w:type="spellEnd"/>
      <w:r w:rsidR="00A320F0" w:rsidRPr="00A320F0">
        <w:rPr>
          <w:rFonts w:ascii="Times New Roman" w:hAnsi="Times New Roman"/>
          <w:sz w:val="28"/>
          <w:szCs w:val="28"/>
        </w:rPr>
        <w:t xml:space="preserve"> cu </w:t>
      </w:r>
      <w:proofErr w:type="spellStart"/>
      <w:r w:rsidR="00A320F0" w:rsidRPr="00A320F0">
        <w:rPr>
          <w:rFonts w:ascii="Times New Roman" w:hAnsi="Times New Roman"/>
          <w:sz w:val="28"/>
          <w:szCs w:val="28"/>
        </w:rPr>
        <w:t>începerea</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execuţiei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lucrărilor</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impactul</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va</w:t>
      </w:r>
      <w:proofErr w:type="spellEnd"/>
      <w:r w:rsidR="00A320F0" w:rsidRPr="00A320F0">
        <w:rPr>
          <w:rFonts w:ascii="Times New Roman" w:hAnsi="Times New Roman"/>
          <w:sz w:val="28"/>
          <w:szCs w:val="28"/>
        </w:rPr>
        <w:t xml:space="preserve"> fi de </w:t>
      </w:r>
      <w:proofErr w:type="spellStart"/>
      <w:r w:rsidR="00A320F0" w:rsidRPr="00A320F0">
        <w:rPr>
          <w:rFonts w:ascii="Times New Roman" w:hAnsi="Times New Roman"/>
          <w:sz w:val="28"/>
          <w:szCs w:val="28"/>
        </w:rPr>
        <w:t>scurtă</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durată</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şi</w:t>
      </w:r>
      <w:proofErr w:type="spellEnd"/>
      <w:r w:rsidR="00A320F0" w:rsidRPr="00A320F0">
        <w:rPr>
          <w:rFonts w:ascii="Times New Roman" w:hAnsi="Times New Roman"/>
          <w:sz w:val="28"/>
          <w:szCs w:val="28"/>
        </w:rPr>
        <w:t xml:space="preserve"> </w:t>
      </w:r>
      <w:proofErr w:type="spellStart"/>
      <w:r w:rsidR="00A320F0" w:rsidRPr="00A320F0">
        <w:rPr>
          <w:rFonts w:ascii="Times New Roman" w:hAnsi="Times New Roman"/>
          <w:sz w:val="28"/>
          <w:szCs w:val="28"/>
        </w:rPr>
        <w:t>reversibil</w:t>
      </w:r>
      <w:proofErr w:type="spellEnd"/>
      <w:r w:rsidR="00A320F0" w:rsidRPr="00A320F0">
        <w:rPr>
          <w:rFonts w:ascii="Times New Roman" w:hAnsi="Times New Roman"/>
          <w:sz w:val="28"/>
          <w:szCs w:val="28"/>
        </w:rPr>
        <w:t xml:space="preserve">; </w:t>
      </w:r>
      <w:r w:rsidRPr="00A320F0">
        <w:rPr>
          <w:rFonts w:ascii="Times New Roman" w:eastAsia="Times New Roman" w:hAnsi="Times New Roman"/>
          <w:color w:val="191919"/>
          <w:sz w:val="28"/>
          <w:szCs w:val="28"/>
          <w:lang w:val="ro-RO"/>
        </w:rPr>
        <w:t xml:space="preserve"> </w:t>
      </w:r>
    </w:p>
    <w:p w:rsidR="00947747" w:rsidRPr="00A320F0" w:rsidRDefault="003E0AA4" w:rsidP="007A4806">
      <w:pPr>
        <w:pStyle w:val="ListParagraph"/>
        <w:numPr>
          <w:ilvl w:val="0"/>
          <w:numId w:val="18"/>
        </w:numPr>
        <w:shd w:val="clear" w:color="auto" w:fill="FFFFFF"/>
        <w:spacing w:after="0" w:line="240" w:lineRule="auto"/>
        <w:jc w:val="both"/>
        <w:textAlignment w:val="baseline"/>
        <w:rPr>
          <w:rFonts w:ascii="Times New Roman" w:eastAsia="Times New Roman" w:hAnsi="Times New Roman"/>
          <w:color w:val="191919"/>
          <w:sz w:val="28"/>
          <w:szCs w:val="28"/>
          <w:lang w:val="ro-RO"/>
        </w:rPr>
      </w:pPr>
      <w:r w:rsidRPr="00A320F0">
        <w:rPr>
          <w:rFonts w:ascii="Times New Roman" w:eastAsia="Times New Roman" w:hAnsi="Times New Roman"/>
          <w:color w:val="191919"/>
          <w:sz w:val="28"/>
          <w:szCs w:val="28"/>
          <w:lang w:val="ro-RO"/>
        </w:rPr>
        <w:t>cumularea impactului cu impactul altor proiecte existente</w:t>
      </w:r>
      <w:r w:rsidR="00A320F0" w:rsidRPr="00A320F0">
        <w:rPr>
          <w:rFonts w:ascii="Times New Roman" w:eastAsia="Times New Roman" w:hAnsi="Times New Roman"/>
          <w:color w:val="191919"/>
          <w:sz w:val="28"/>
          <w:szCs w:val="28"/>
          <w:lang w:val="ro-RO"/>
        </w:rPr>
        <w:t xml:space="preserve"> și/sau aprobate:</w:t>
      </w:r>
      <w:r w:rsidR="00A320F0" w:rsidRPr="00A320F0">
        <w:rPr>
          <w:rFonts w:ascii="Times New Roman" w:hAnsi="Times New Roman"/>
          <w:sz w:val="28"/>
          <w:szCs w:val="28"/>
        </w:rPr>
        <w:t xml:space="preserve"> nu s-a </w:t>
      </w:r>
      <w:proofErr w:type="spellStart"/>
      <w:r w:rsidR="00A320F0" w:rsidRPr="00A320F0">
        <w:rPr>
          <w:rFonts w:ascii="Times New Roman" w:hAnsi="Times New Roman"/>
          <w:sz w:val="28"/>
          <w:szCs w:val="28"/>
        </w:rPr>
        <w:t>constatat</w:t>
      </w:r>
      <w:proofErr w:type="spellEnd"/>
      <w:r w:rsidR="00A320F0" w:rsidRPr="00A320F0">
        <w:rPr>
          <w:rFonts w:ascii="Times New Roman" w:hAnsi="Times New Roman"/>
          <w:sz w:val="28"/>
          <w:szCs w:val="28"/>
        </w:rPr>
        <w:t xml:space="preserve"> un im</w:t>
      </w:r>
      <w:r w:rsidR="00A320F0">
        <w:rPr>
          <w:rFonts w:ascii="Times New Roman" w:hAnsi="Times New Roman"/>
          <w:sz w:val="28"/>
          <w:szCs w:val="28"/>
        </w:rPr>
        <w:t xml:space="preserve">pact </w:t>
      </w:r>
      <w:proofErr w:type="spellStart"/>
      <w:r w:rsidR="00A320F0">
        <w:rPr>
          <w:rFonts w:ascii="Times New Roman" w:hAnsi="Times New Roman"/>
          <w:sz w:val="28"/>
          <w:szCs w:val="28"/>
        </w:rPr>
        <w:t>cumulativ</w:t>
      </w:r>
      <w:proofErr w:type="spellEnd"/>
      <w:r w:rsidR="00A320F0">
        <w:rPr>
          <w:rFonts w:ascii="Times New Roman" w:hAnsi="Times New Roman"/>
          <w:sz w:val="28"/>
          <w:szCs w:val="28"/>
        </w:rPr>
        <w:t xml:space="preserve"> cu </w:t>
      </w:r>
      <w:proofErr w:type="spellStart"/>
      <w:r w:rsidR="00A320F0">
        <w:rPr>
          <w:rFonts w:ascii="Times New Roman" w:hAnsi="Times New Roman"/>
          <w:sz w:val="28"/>
          <w:szCs w:val="28"/>
        </w:rPr>
        <w:t>alte</w:t>
      </w:r>
      <w:proofErr w:type="spellEnd"/>
      <w:r w:rsidR="00A320F0">
        <w:rPr>
          <w:rFonts w:ascii="Times New Roman" w:hAnsi="Times New Roman"/>
          <w:sz w:val="28"/>
          <w:szCs w:val="28"/>
        </w:rPr>
        <w:t xml:space="preserve"> </w:t>
      </w:r>
      <w:proofErr w:type="spellStart"/>
      <w:r w:rsidR="00A320F0">
        <w:rPr>
          <w:rFonts w:ascii="Times New Roman" w:hAnsi="Times New Roman"/>
          <w:sz w:val="28"/>
          <w:szCs w:val="28"/>
        </w:rPr>
        <w:t>proiecte</w:t>
      </w:r>
      <w:proofErr w:type="spellEnd"/>
      <w:r w:rsidR="00A320F0">
        <w:rPr>
          <w:rFonts w:ascii="Times New Roman" w:hAnsi="Times New Roman"/>
          <w:sz w:val="28"/>
          <w:szCs w:val="28"/>
        </w:rPr>
        <w:t>.</w:t>
      </w:r>
    </w:p>
    <w:p w:rsidR="00F0212B" w:rsidRPr="00D37A3A" w:rsidRDefault="00F0212B" w:rsidP="00D37A3A">
      <w:pPr>
        <w:shd w:val="clear" w:color="auto" w:fill="FFFFFF"/>
        <w:spacing w:after="0" w:line="240" w:lineRule="auto"/>
        <w:jc w:val="both"/>
        <w:textAlignment w:val="baseline"/>
        <w:rPr>
          <w:rFonts w:ascii="Times New Roman" w:eastAsia="Times New Roman" w:hAnsi="Times New Roman"/>
          <w:color w:val="191919"/>
          <w:sz w:val="28"/>
          <w:szCs w:val="28"/>
          <w:lang w:val="ro-RO"/>
        </w:rPr>
      </w:pPr>
    </w:p>
    <w:p w:rsidR="00F0212B" w:rsidRPr="00F0212B" w:rsidRDefault="00F0212B" w:rsidP="00F0212B">
      <w:pPr>
        <w:pStyle w:val="Default"/>
        <w:ind w:left="284"/>
        <w:rPr>
          <w:rFonts w:ascii="Times New Roman" w:hAnsi="Times New Roman" w:cs="Times New Roman"/>
          <w:sz w:val="28"/>
          <w:szCs w:val="28"/>
        </w:rPr>
      </w:pPr>
      <w:r w:rsidRPr="00F0212B">
        <w:rPr>
          <w:rFonts w:ascii="Times New Roman" w:eastAsia="Times New Roman" w:hAnsi="Times New Roman"/>
          <w:color w:val="191919"/>
          <w:sz w:val="28"/>
          <w:szCs w:val="28"/>
        </w:rPr>
        <w:t xml:space="preserve">   </w:t>
      </w:r>
      <w:r w:rsidRPr="00F0212B">
        <w:rPr>
          <w:rFonts w:ascii="Times New Roman" w:hAnsi="Times New Roman" w:cs="Times New Roman"/>
          <w:b/>
          <w:bCs/>
          <w:sz w:val="28"/>
          <w:szCs w:val="28"/>
        </w:rPr>
        <w:t xml:space="preserve">II. Motivele pe baza cărora s-a stabilit că nu este necesară evaluarea impactului asupra corpurilor de apă, sunt următoarele: </w:t>
      </w:r>
    </w:p>
    <w:p w:rsidR="00F0212B" w:rsidRPr="00F0212B" w:rsidRDefault="00F0212B" w:rsidP="00F0212B">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F0212B">
        <w:rPr>
          <w:rFonts w:ascii="Times New Roman" w:eastAsiaTheme="minorHAnsi" w:hAnsi="Times New Roman"/>
          <w:color w:val="000000"/>
          <w:sz w:val="28"/>
          <w:szCs w:val="28"/>
          <w:lang w:val="ro-RO"/>
        </w:rPr>
        <w:t xml:space="preserve">   - proiectul</w:t>
      </w:r>
      <w:r>
        <w:rPr>
          <w:rFonts w:ascii="Times New Roman" w:eastAsiaTheme="minorHAnsi" w:hAnsi="Times New Roman"/>
          <w:color w:val="000000"/>
          <w:sz w:val="28"/>
          <w:szCs w:val="28"/>
          <w:lang w:val="ro-RO"/>
        </w:rPr>
        <w:t xml:space="preserve"> propus intră sub incidenţa</w:t>
      </w:r>
      <w:r w:rsidRPr="00F0212B">
        <w:rPr>
          <w:rFonts w:ascii="Times New Roman" w:eastAsiaTheme="minorHAnsi" w:hAnsi="Times New Roman"/>
          <w:color w:val="000000"/>
          <w:sz w:val="28"/>
          <w:szCs w:val="28"/>
          <w:lang w:val="ro-RO"/>
        </w:rPr>
        <w:t xml:space="preserve"> art. 48 lit. e) din Legea apelor 107/1996, cu modificările şi completările ulterioare. </w:t>
      </w:r>
    </w:p>
    <w:p w:rsidR="00B86B6E" w:rsidRDefault="00F0212B" w:rsidP="00F0212B">
      <w:pPr>
        <w:shd w:val="clear" w:color="auto" w:fill="FFFFFF"/>
        <w:spacing w:after="0" w:line="240" w:lineRule="auto"/>
        <w:ind w:left="284"/>
        <w:jc w:val="both"/>
        <w:textAlignment w:val="baseline"/>
        <w:rPr>
          <w:rFonts w:ascii="Times New Roman" w:eastAsiaTheme="minorHAnsi" w:hAnsi="Times New Roman"/>
          <w:color w:val="000000"/>
          <w:sz w:val="28"/>
          <w:szCs w:val="28"/>
          <w:lang w:val="ro-RO"/>
        </w:rPr>
      </w:pPr>
      <w:r w:rsidRPr="00F0212B">
        <w:rPr>
          <w:rFonts w:ascii="Times New Roman" w:eastAsiaTheme="minorHAnsi" w:hAnsi="Times New Roman"/>
          <w:color w:val="000000"/>
          <w:sz w:val="28"/>
          <w:szCs w:val="28"/>
          <w:lang w:val="ro-RO"/>
        </w:rPr>
        <w:t xml:space="preserve">    Din </w:t>
      </w:r>
      <w:r w:rsidR="00617F0E">
        <w:rPr>
          <w:rFonts w:ascii="Times New Roman" w:eastAsiaTheme="minorHAnsi" w:hAnsi="Times New Roman"/>
          <w:color w:val="000000"/>
          <w:sz w:val="28"/>
          <w:szCs w:val="28"/>
          <w:lang w:val="ro-RO"/>
        </w:rPr>
        <w:t>punctul de vedere al A.N.A.R.- Administraţia Bazinală de Apă Jiu</w:t>
      </w:r>
      <w:r w:rsidR="00B92E74">
        <w:rPr>
          <w:rFonts w:ascii="Times New Roman" w:eastAsiaTheme="minorHAnsi" w:hAnsi="Times New Roman"/>
          <w:color w:val="000000"/>
          <w:sz w:val="28"/>
          <w:szCs w:val="28"/>
          <w:lang w:val="ro-RO"/>
        </w:rPr>
        <w:t xml:space="preserve"> înregistrat la APM Mehedinţi cu nr. 3055/09.03.2022</w:t>
      </w:r>
      <w:r w:rsidRPr="00F0212B">
        <w:rPr>
          <w:rFonts w:ascii="Times New Roman" w:eastAsiaTheme="minorHAnsi" w:hAnsi="Times New Roman"/>
          <w:color w:val="000000"/>
          <w:sz w:val="28"/>
          <w:szCs w:val="28"/>
          <w:lang w:val="ro-RO"/>
        </w:rPr>
        <w:t xml:space="preserve">, </w:t>
      </w:r>
      <w:r w:rsidR="00B92E74">
        <w:rPr>
          <w:rFonts w:ascii="Times New Roman" w:eastAsiaTheme="minorHAnsi" w:hAnsi="Times New Roman"/>
          <w:color w:val="000000"/>
          <w:sz w:val="28"/>
          <w:szCs w:val="28"/>
          <w:lang w:val="ro-RO"/>
        </w:rPr>
        <w:t xml:space="preserve">pentru </w:t>
      </w:r>
      <w:r w:rsidRPr="00F0212B">
        <w:rPr>
          <w:rFonts w:ascii="Times New Roman" w:eastAsiaTheme="minorHAnsi" w:hAnsi="Times New Roman"/>
          <w:color w:val="000000"/>
          <w:sz w:val="28"/>
          <w:szCs w:val="28"/>
          <w:lang w:val="ro-RO"/>
        </w:rPr>
        <w:t xml:space="preserve">proiectul </w:t>
      </w:r>
      <w:r w:rsidR="00B92E74">
        <w:rPr>
          <w:rFonts w:ascii="Times New Roman" w:eastAsiaTheme="minorHAnsi" w:hAnsi="Times New Roman"/>
          <w:color w:val="000000"/>
          <w:sz w:val="28"/>
          <w:szCs w:val="28"/>
          <w:lang w:val="ro-RO"/>
        </w:rPr>
        <w:t xml:space="preserve">propus nu este necesară elaborarea </w:t>
      </w:r>
      <w:r w:rsidRPr="00F0212B">
        <w:rPr>
          <w:rFonts w:ascii="Times New Roman" w:eastAsiaTheme="minorHAnsi" w:hAnsi="Times New Roman"/>
          <w:color w:val="000000"/>
          <w:sz w:val="28"/>
          <w:szCs w:val="28"/>
          <w:lang w:val="ro-RO"/>
        </w:rPr>
        <w:t xml:space="preserve"> impact</w:t>
      </w:r>
      <w:r w:rsidR="00B92E74">
        <w:rPr>
          <w:rFonts w:ascii="Times New Roman" w:eastAsiaTheme="minorHAnsi" w:hAnsi="Times New Roman"/>
          <w:color w:val="000000"/>
          <w:sz w:val="28"/>
          <w:szCs w:val="28"/>
          <w:lang w:val="ro-RO"/>
        </w:rPr>
        <w:t>ului</w:t>
      </w:r>
      <w:r w:rsidRPr="00F0212B">
        <w:rPr>
          <w:rFonts w:ascii="Times New Roman" w:eastAsiaTheme="minorHAnsi" w:hAnsi="Times New Roman"/>
          <w:color w:val="000000"/>
          <w:sz w:val="28"/>
          <w:szCs w:val="28"/>
          <w:lang w:val="ro-RO"/>
        </w:rPr>
        <w:t xml:space="preserve"> asupra corpurilor d</w:t>
      </w:r>
      <w:r w:rsidR="00B92E74">
        <w:rPr>
          <w:rFonts w:ascii="Times New Roman" w:eastAsiaTheme="minorHAnsi" w:hAnsi="Times New Roman"/>
          <w:color w:val="000000"/>
          <w:sz w:val="28"/>
          <w:szCs w:val="28"/>
          <w:lang w:val="ro-RO"/>
        </w:rPr>
        <w:t>e apă (SEICA)</w:t>
      </w:r>
    </w:p>
    <w:p w:rsidR="00B92E74" w:rsidRDefault="00B92E74" w:rsidP="00F0212B">
      <w:pPr>
        <w:shd w:val="clear" w:color="auto" w:fill="FFFFFF"/>
        <w:spacing w:after="0" w:line="240" w:lineRule="auto"/>
        <w:ind w:left="284"/>
        <w:jc w:val="both"/>
        <w:textAlignment w:val="baseline"/>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Administraţia Bazinală de Apă Jiu consideră că lucrările propuse a se realiza nu produc modificări în planul de calitate asupra: </w:t>
      </w:r>
    </w:p>
    <w:p w:rsidR="003579F9" w:rsidRDefault="003579F9" w:rsidP="003579F9">
      <w:pPr>
        <w:pStyle w:val="ListParagraph"/>
        <w:numPr>
          <w:ilvl w:val="0"/>
          <w:numId w:val="33"/>
        </w:numPr>
        <w:shd w:val="clear" w:color="auto" w:fill="FFFFFF"/>
        <w:spacing w:after="0" w:line="240" w:lineRule="auto"/>
        <w:jc w:val="both"/>
        <w:textAlignment w:val="baseline"/>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 xml:space="preserve">corpului de apă de suprafaţă – RORW7-1-36-11_B104A-Husnita-cf. Zegaia-cf. Motru şi </w:t>
      </w:r>
      <w:r w:rsidR="004A7A93">
        <w:rPr>
          <w:rFonts w:ascii="Times New Roman" w:eastAsiaTheme="minorHAnsi" w:hAnsi="Times New Roman"/>
          <w:color w:val="000000"/>
          <w:sz w:val="28"/>
          <w:szCs w:val="28"/>
          <w:lang w:val="ro-RO"/>
        </w:rPr>
        <w:t>afl. Garnita şiu Peşteana II</w:t>
      </w:r>
    </w:p>
    <w:p w:rsidR="003579F9" w:rsidRDefault="004A7A93" w:rsidP="00F0212B">
      <w:pPr>
        <w:pStyle w:val="ListParagraph"/>
        <w:numPr>
          <w:ilvl w:val="0"/>
          <w:numId w:val="33"/>
        </w:numPr>
        <w:shd w:val="clear" w:color="auto" w:fill="FFFFFF"/>
        <w:spacing w:after="0" w:line="240" w:lineRule="auto"/>
        <w:jc w:val="both"/>
        <w:textAlignment w:val="baseline"/>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corpului de apă subteran –ROJI05 – Lunca şi terasele Jiului şi afluenţilor săi.</w:t>
      </w:r>
    </w:p>
    <w:p w:rsidR="004A7A93" w:rsidRPr="004A7A93" w:rsidRDefault="004A7A93" w:rsidP="004A7A93">
      <w:pPr>
        <w:pStyle w:val="ListParagraph"/>
        <w:shd w:val="clear" w:color="auto" w:fill="FFFFFF"/>
        <w:spacing w:after="0" w:line="240" w:lineRule="auto"/>
        <w:ind w:left="1004"/>
        <w:jc w:val="both"/>
        <w:textAlignment w:val="baseline"/>
        <w:rPr>
          <w:rFonts w:ascii="Times New Roman" w:eastAsiaTheme="minorHAnsi" w:hAnsi="Times New Roman"/>
          <w:color w:val="000000"/>
          <w:sz w:val="28"/>
          <w:szCs w:val="28"/>
          <w:lang w:val="ro-RO"/>
        </w:rPr>
      </w:pPr>
    </w:p>
    <w:p w:rsidR="00913263" w:rsidRPr="00C4565F" w:rsidRDefault="00914F28" w:rsidP="00913263">
      <w:pPr>
        <w:autoSpaceDE w:val="0"/>
        <w:autoSpaceDN w:val="0"/>
        <w:adjustRightInd w:val="0"/>
        <w:spacing w:after="0" w:line="240" w:lineRule="auto"/>
        <w:rPr>
          <w:rFonts w:ascii="Times New Roman" w:eastAsia="Times New Roman,Bold" w:hAnsi="Times New Roman"/>
          <w:b/>
          <w:bCs/>
          <w:sz w:val="28"/>
          <w:szCs w:val="28"/>
          <w:lang w:val="ro-RO"/>
        </w:rPr>
      </w:pPr>
      <w:r w:rsidRPr="00327222">
        <w:rPr>
          <w:rFonts w:ascii="Times New Roman" w:eastAsia="Times New Roman,Bold" w:hAnsi="Times New Roman"/>
          <w:b/>
          <w:bCs/>
          <w:sz w:val="28"/>
          <w:szCs w:val="28"/>
          <w:lang w:val="ro-RO"/>
        </w:rPr>
        <w:t xml:space="preserve">  </w:t>
      </w:r>
      <w:r w:rsidR="00913263">
        <w:rPr>
          <w:rFonts w:ascii="Times New Roman" w:eastAsia="Times New Roman,Bold" w:hAnsi="Times New Roman"/>
          <w:b/>
          <w:bCs/>
          <w:sz w:val="28"/>
          <w:szCs w:val="28"/>
          <w:lang w:val="ro-RO"/>
        </w:rPr>
        <w:t xml:space="preserve">      </w:t>
      </w:r>
      <w:r w:rsidR="00B4658A" w:rsidRPr="00327222">
        <w:rPr>
          <w:rFonts w:ascii="Times New Roman" w:eastAsia="Times New Roman,Bold" w:hAnsi="Times New Roman"/>
          <w:b/>
          <w:bCs/>
          <w:sz w:val="28"/>
          <w:szCs w:val="28"/>
          <w:lang w:val="ro-RO"/>
        </w:rPr>
        <w:t>Condiţ</w:t>
      </w:r>
      <w:r w:rsidR="00D92815" w:rsidRPr="00327222">
        <w:rPr>
          <w:rFonts w:ascii="Times New Roman" w:eastAsia="Times New Roman,Bold" w:hAnsi="Times New Roman"/>
          <w:b/>
          <w:bCs/>
          <w:sz w:val="28"/>
          <w:szCs w:val="28"/>
          <w:lang w:val="ro-RO"/>
        </w:rPr>
        <w:t>ii</w:t>
      </w:r>
      <w:r w:rsidR="00B4658A" w:rsidRPr="00327222">
        <w:rPr>
          <w:rFonts w:ascii="Times New Roman" w:eastAsia="Times New Roman,Bold" w:hAnsi="Times New Roman"/>
          <w:b/>
          <w:bCs/>
          <w:sz w:val="28"/>
          <w:szCs w:val="28"/>
          <w:lang w:val="ro-RO"/>
        </w:rPr>
        <w:t xml:space="preserve"> de realizare a proiectului:</w:t>
      </w:r>
    </w:p>
    <w:p w:rsidR="00913263" w:rsidRPr="00E464FD" w:rsidRDefault="00913263"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se vor respecta datele şi specificaţiile din documentaţia tehnică, precum şi legislaţia de mediu în vigoare; se vor respecta măsurile prevăzute prin proiect în vederea diminuării impactului asupra factorilor de mediu; lucrările se vor desfăşura cu respectarea condiţiilo</w:t>
      </w:r>
      <w:r w:rsidR="00237299" w:rsidRPr="00E464FD">
        <w:rPr>
          <w:rFonts w:ascii="Times New Roman" w:eastAsiaTheme="minorHAnsi" w:hAnsi="Times New Roman"/>
          <w:color w:val="000000"/>
          <w:sz w:val="28"/>
          <w:szCs w:val="28"/>
          <w:lang w:val="ro-RO"/>
        </w:rPr>
        <w:t>r tehnice</w:t>
      </w:r>
      <w:r w:rsidRPr="00E464FD">
        <w:rPr>
          <w:rFonts w:ascii="Times New Roman" w:eastAsiaTheme="minorHAnsi" w:hAnsi="Times New Roman"/>
          <w:color w:val="000000"/>
          <w:sz w:val="28"/>
          <w:szCs w:val="28"/>
          <w:lang w:val="ro-RO"/>
        </w:rPr>
        <w:t xml:space="preserve"> prevăzute prin actele de reglementare prealabile, emise de alte autorităţi; </w:t>
      </w:r>
    </w:p>
    <w:p w:rsidR="00E464FD" w:rsidRPr="00E464FD" w:rsidRDefault="00913263"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beneficiarul răspunde de realizarea corectă a lucrărilor propuse, preze</w:t>
      </w:r>
      <w:r w:rsidR="00C4565F" w:rsidRPr="00E464FD">
        <w:rPr>
          <w:rFonts w:ascii="Times New Roman" w:eastAsiaTheme="minorHAnsi" w:hAnsi="Times New Roman"/>
          <w:color w:val="000000"/>
          <w:sz w:val="28"/>
          <w:szCs w:val="28"/>
          <w:lang w:val="ro-RO"/>
        </w:rPr>
        <w:t>ntate în Memoriul de prezentare;</w:t>
      </w:r>
    </w:p>
    <w:p w:rsidR="00E464FD" w:rsidRPr="00E464FD" w:rsidRDefault="00E464FD" w:rsidP="00E464FD">
      <w:pPr>
        <w:pStyle w:val="ListParagraph"/>
        <w:numPr>
          <w:ilvl w:val="1"/>
          <w:numId w:val="21"/>
        </w:numPr>
        <w:autoSpaceDE w:val="0"/>
        <w:autoSpaceDN w:val="0"/>
        <w:adjustRightInd w:val="0"/>
        <w:spacing w:after="0" w:line="240" w:lineRule="auto"/>
        <w:ind w:left="284" w:firstLine="0"/>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 xml:space="preserve"> lucrările se vor desfăşura cu respectarea condiţiilor tehnice şi a regimului juridic prevăzute prin actele de reglementare prealabile, emise de alte autorităţi; </w:t>
      </w:r>
    </w:p>
    <w:p w:rsidR="00E464FD" w:rsidRPr="00D43044" w:rsidRDefault="00E464FD" w:rsidP="00D43044">
      <w:pPr>
        <w:pStyle w:val="ListParagraph"/>
        <w:numPr>
          <w:ilvl w:val="0"/>
          <w:numId w:val="38"/>
        </w:numPr>
        <w:autoSpaceDE w:val="0"/>
        <w:autoSpaceDN w:val="0"/>
        <w:adjustRightInd w:val="0"/>
        <w:spacing w:after="0" w:line="240" w:lineRule="auto"/>
        <w:ind w:left="284" w:firstLine="436"/>
        <w:rPr>
          <w:rFonts w:ascii="Times New Roman" w:eastAsiaTheme="minorHAnsi" w:hAnsi="Times New Roman"/>
          <w:color w:val="000000"/>
          <w:sz w:val="28"/>
          <w:szCs w:val="28"/>
          <w:lang w:val="ro-RO"/>
        </w:rPr>
      </w:pPr>
      <w:r w:rsidRPr="00D43044">
        <w:rPr>
          <w:rFonts w:ascii="Times New Roman" w:eastAsiaTheme="minorHAnsi" w:hAnsi="Times New Roman"/>
          <w:b/>
          <w:bCs/>
          <w:color w:val="000000"/>
          <w:sz w:val="28"/>
          <w:szCs w:val="28"/>
          <w:lang w:val="ro-RO"/>
        </w:rPr>
        <w:t xml:space="preserve">se vor respecta prevederile Avizului de gospodărire a apelor nr. 25 din 17.03.2022 emis de A.N.A.R. – A.B.A. JIU pentru proiectul susmenţionat, astfel: </w:t>
      </w:r>
    </w:p>
    <w:p w:rsidR="00E464FD" w:rsidRDefault="00E464FD"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sidRPr="00E464FD">
        <w:rPr>
          <w:rFonts w:ascii="Times New Roman" w:eastAsiaTheme="minorHAnsi" w:hAnsi="Times New Roman"/>
          <w:color w:val="000000"/>
          <w:sz w:val="28"/>
          <w:szCs w:val="28"/>
          <w:lang w:val="ro-RO"/>
        </w:rPr>
        <w:t>-</w:t>
      </w:r>
      <w:r>
        <w:rPr>
          <w:rFonts w:ascii="Times New Roman" w:eastAsiaTheme="minorHAnsi" w:hAnsi="Times New Roman"/>
          <w:color w:val="000000"/>
          <w:sz w:val="28"/>
          <w:szCs w:val="28"/>
          <w:lang w:val="ro-RO"/>
        </w:rPr>
        <w:t xml:space="preserve"> lucrările nu vor fi</w:t>
      </w:r>
      <w:r w:rsidRPr="00E464FD">
        <w:rPr>
          <w:rFonts w:ascii="Times New Roman" w:eastAsiaTheme="minorHAnsi" w:hAnsi="Times New Roman"/>
          <w:color w:val="000000"/>
          <w:sz w:val="28"/>
          <w:szCs w:val="28"/>
          <w:lang w:val="ro-RO"/>
        </w:rPr>
        <w:t xml:space="preserve"> </w:t>
      </w:r>
      <w:r>
        <w:rPr>
          <w:rFonts w:ascii="Times New Roman" w:eastAsiaTheme="minorHAnsi" w:hAnsi="Times New Roman"/>
          <w:color w:val="000000"/>
          <w:sz w:val="28"/>
          <w:szCs w:val="28"/>
          <w:lang w:val="ro-RO"/>
        </w:rPr>
        <w:t>executate în perioade de ape mari</w:t>
      </w:r>
    </w:p>
    <w:p w:rsidR="00E464FD" w:rsidRDefault="00E464FD"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Pr="00E464FD">
        <w:rPr>
          <w:rFonts w:ascii="Times New Roman" w:eastAsiaTheme="minorHAnsi" w:hAnsi="Times New Roman"/>
          <w:color w:val="000000"/>
          <w:sz w:val="28"/>
          <w:szCs w:val="28"/>
          <w:lang w:val="ro-RO"/>
        </w:rPr>
        <w:t xml:space="preserve"> </w:t>
      </w:r>
      <w:r>
        <w:rPr>
          <w:rFonts w:ascii="Times New Roman" w:eastAsiaTheme="minorHAnsi" w:hAnsi="Times New Roman"/>
          <w:color w:val="000000"/>
          <w:sz w:val="28"/>
          <w:szCs w:val="28"/>
          <w:lang w:val="ro-RO"/>
        </w:rPr>
        <w:t>lucrările vor fi</w:t>
      </w:r>
      <w:r w:rsidRPr="00E464FD">
        <w:rPr>
          <w:rFonts w:ascii="Times New Roman" w:eastAsiaTheme="minorHAnsi" w:hAnsi="Times New Roman"/>
          <w:color w:val="000000"/>
          <w:sz w:val="28"/>
          <w:szCs w:val="28"/>
          <w:lang w:val="ro-RO"/>
        </w:rPr>
        <w:t xml:space="preserve"> </w:t>
      </w:r>
      <w:r>
        <w:rPr>
          <w:rFonts w:ascii="Times New Roman" w:eastAsiaTheme="minorHAnsi" w:hAnsi="Times New Roman"/>
          <w:color w:val="000000"/>
          <w:sz w:val="28"/>
          <w:szCs w:val="28"/>
          <w:lang w:val="ro-RO"/>
        </w:rPr>
        <w:t>executate numai pe terenurile reglementate din punct de vedere juridic</w:t>
      </w:r>
    </w:p>
    <w:p w:rsidR="00E464FD" w:rsidRDefault="00E464FD"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E163FC">
        <w:rPr>
          <w:rFonts w:ascii="Times New Roman" w:eastAsiaTheme="minorHAnsi" w:hAnsi="Times New Roman"/>
          <w:color w:val="000000"/>
          <w:sz w:val="28"/>
          <w:szCs w:val="28"/>
          <w:lang w:val="ro-RO"/>
        </w:rPr>
        <w:t>beneficiarul avizului, prin intermediul constructorului, are obligaţia ca pe întraga perioadă de execuţie a lucrărilor să asigure scurgerea normală a apelor pârâului Huşniţa</w:t>
      </w:r>
    </w:p>
    <w:p w:rsidR="00E163FC" w:rsidRDefault="00E163FC"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va întocmi pentru zona de lucru un plan de apărare împotriva inundaţiilor acţionând când este cazu, în conformitate cu acesta</w:t>
      </w:r>
    </w:p>
    <w:p w:rsidR="00E163FC" w:rsidRDefault="00E163FC"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FD4C9F">
        <w:rPr>
          <w:rFonts w:ascii="Times New Roman" w:eastAsiaTheme="minorHAnsi" w:hAnsi="Times New Roman"/>
          <w:color w:val="000000"/>
          <w:sz w:val="28"/>
          <w:szCs w:val="28"/>
          <w:lang w:val="ro-RO"/>
        </w:rPr>
        <w:t>să nu afecteze calitatea apei pârâului Huşniţa şi să nu arunce materiale, de nici un fel, în albia pârâului sau pe malurile acestuia</w:t>
      </w:r>
    </w:p>
    <w:p w:rsidR="00FD4C9F" w:rsidRDefault="00FD4C9F"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beneficiarul are obligaţia să ţină legătura cu A.B.A. Jiu şi să anunţe asupra oricărei modificări permanente sau temporare faţă de prevederile avizului de gospodărire a apelor</w:t>
      </w:r>
    </w:p>
    <w:p w:rsidR="00FD4C9F" w:rsidRDefault="00FD4C9F"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va aduce la cunoştinţă data începerii execuţiei lucrărilor cu 10 zile înaite de aceasta, iar la finalizarea acestora va norifica ABA Jiu</w:t>
      </w:r>
    </w:p>
    <w:p w:rsidR="00FD4C9F" w:rsidRDefault="00FD4C9F"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pe parcursul execuţiei lucrărilor, beneficiarul şi constructorul vor permite în caz de necesitate accesul şi intervenţia ABA Jiu/SGA Mehedinţi pentru acţiuni necesare în caz de inundaţii, poluări accidentale sau alte situaţii specifice cursurilor de apă</w:t>
      </w:r>
    </w:p>
    <w:p w:rsidR="00FD4C9F" w:rsidRDefault="00FD4C9F"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pentru acces în albia minoră rampele se vor amenaja îngrijit, iar dacă în urma utilajelor </w:t>
      </w:r>
      <w:r w:rsidR="00343C48">
        <w:rPr>
          <w:rFonts w:ascii="Times New Roman" w:eastAsiaTheme="minorHAnsi" w:hAnsi="Times New Roman"/>
          <w:color w:val="000000"/>
          <w:sz w:val="28"/>
          <w:szCs w:val="28"/>
          <w:lang w:val="ro-RO"/>
        </w:rPr>
        <w:t>vor fi deteriorate, acestea se vor aduce la forma iniţială pe cheltuiala constructorului</w:t>
      </w:r>
    </w:p>
    <w:p w:rsidR="00343C48" w:rsidRDefault="00343C48"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la punerea în funcţiune a lucrărilor, beneficiarul va înaintaa documentaţia tehnică întocmită de proiectant certificat MMAP în conformitate cu Ordinul nr. 891/2019 emis de MAP, în vederea obţinerii autorizaţiei de gospodărire a apelor</w:t>
      </w:r>
    </w:p>
    <w:p w:rsidR="00343C48" w:rsidRDefault="00343C48"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prezentul aviz nu se referă la rezistenţa şi stabilitatea lucrărilor şi nu exclude obligativitatea solicitării şi obţinerii altor avize şi acorduri</w:t>
      </w:r>
    </w:p>
    <w:p w:rsidR="00343C48" w:rsidRDefault="00343C48" w:rsidP="00E464FD">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 în condiţiile în care se modifică parametrii tehnici, prin executarea altor lucrări decât cele din prezentul aviz, se va solicita aviz modificator</w:t>
      </w:r>
    </w:p>
    <w:p w:rsidR="0049614C" w:rsidRPr="00D43044" w:rsidRDefault="00343C48" w:rsidP="00D43044">
      <w:pPr>
        <w:autoSpaceDE w:val="0"/>
        <w:autoSpaceDN w:val="0"/>
        <w:adjustRightInd w:val="0"/>
        <w:spacing w:after="0" w:line="240" w:lineRule="auto"/>
        <w:ind w:left="284"/>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dacă este cazul, să obţină permis de traversare a lucrărilor de gospodărire a apelor cu rol de apărare împotriva inundaţiilor în faza detaliu de execuţie (art. 23, lit. h, anexa nr. 2 la Ordinul 828/2019), în baza unei documentaţii tehnice întocmită de proiectant certificat, care să respecte prevederile Ordinului nr. 3404/2012 şi a Îndrumarului tehnic pentru proiectarea şi realizarea lucrărilor de traversare a lucrărilor de </w:t>
      </w:r>
      <w:r w:rsidRPr="00D43044">
        <w:rPr>
          <w:rFonts w:ascii="Times New Roman" w:eastAsiaTheme="minorHAnsi" w:hAnsi="Times New Roman"/>
          <w:color w:val="000000"/>
          <w:sz w:val="28"/>
          <w:szCs w:val="28"/>
          <w:lang w:val="ro-RO"/>
        </w:rPr>
        <w:t>gospodărire a apelor cu rol de apărare împotriva inundaţiilor</w:t>
      </w:r>
    </w:p>
    <w:p w:rsidR="0049614C" w:rsidRPr="00D43044" w:rsidRDefault="0049614C" w:rsidP="00D43044">
      <w:pPr>
        <w:pStyle w:val="ListParagraph"/>
        <w:numPr>
          <w:ilvl w:val="0"/>
          <w:numId w:val="38"/>
        </w:numPr>
        <w:autoSpaceDE w:val="0"/>
        <w:autoSpaceDN w:val="0"/>
        <w:adjustRightInd w:val="0"/>
        <w:spacing w:after="25" w:line="240" w:lineRule="auto"/>
        <w:ind w:left="0" w:firstLine="720"/>
        <w:rPr>
          <w:rFonts w:ascii="Times New Roman" w:eastAsiaTheme="minorHAnsi" w:hAnsi="Times New Roman"/>
          <w:sz w:val="28"/>
          <w:szCs w:val="28"/>
          <w:lang w:val="ro-RO"/>
        </w:rPr>
      </w:pPr>
      <w:r w:rsidRPr="00D43044">
        <w:rPr>
          <w:rFonts w:ascii="Times New Roman" w:eastAsiaTheme="minorHAnsi" w:hAnsi="Times New Roman"/>
          <w:sz w:val="28"/>
          <w:szCs w:val="28"/>
          <w:lang w:val="ro-RO"/>
        </w:rPr>
        <w:t xml:space="preserve">organizarea de şantier pentru lucrările prevăzute prin proiect se va realiza în interiorul amplasamentului şi va respecta obligatoriu măsurile specifice pentru reducerea şi/sau eliminarea efectelor generate de acestea asupra sănătăţii umane şi mediului înconjurător. Se au în vedere: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împrejmuirea corespunzătoare a zonelor de lucru, montarea de avertizoare, etc.;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se va realiza astfel încât impactul generat de aceasta asupra factorilor de mediu locali pe timpul derulării lucrărilor prevăzute prin proiect să fie cât mai redus;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organizarea de şantier va fi amenajată astfel încât să asigure facilităţile de bază conform prevederilor Legii nr. 50/1991 privind autorizarea executării lucrărilor de construcţii, republicată;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întreţinerea/repararea utilajelor, instalaţiilor şi mijloacelor de transport etc. se va realiza numai de către societăţi specializate autorizate; </w:t>
      </w:r>
    </w:p>
    <w:p w:rsidR="0049614C" w:rsidRPr="0049614C" w:rsidRDefault="0049614C" w:rsidP="0049614C">
      <w:pPr>
        <w:autoSpaceDE w:val="0"/>
        <w:autoSpaceDN w:val="0"/>
        <w:adjustRightInd w:val="0"/>
        <w:spacing w:after="25"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întreţinerea corespunzătoare a utilajelor/mijloacelor de transport utilizate în lucrările de construcţii în vederea evitării scurgerilor de combustibili şi uleiuri uzate pe sol/apă şi de alte substanţe toxice şi periculoase; </w:t>
      </w:r>
    </w:p>
    <w:p w:rsidR="0049614C" w:rsidRPr="0049614C" w:rsidRDefault="0049614C" w:rsidP="0049614C">
      <w:pPr>
        <w:autoSpaceDE w:val="0"/>
        <w:autoSpaceDN w:val="0"/>
        <w:adjustRightInd w:val="0"/>
        <w:spacing w:after="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se vor evita scurgerile de combustibili şi uleiuri uzate pe sol (folosite de maşinile, utilajele şi echipamentele/instalaţiile de pe amplasament) şi de alte substanţe toxice şi periculoase, după caz;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depozitarea provizorie a pământului excavat se va face pe suprafeţe cât mai reduse; pământul în exces nu va fi păstrat pe amplasament;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întregul șantier va fi protejat de plase de protecție în vederea limitării pulberilor rezultate astfel încât să se asigure respectarea prevederilor Legii nr. 104/2011 privind calitatea aerului înconjurător, cu completarile si modificarile ulterioare şi STAS 12574/87, privind condiţiile de calitate ale aerului din zonele protejate;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realizarea lucrărilor pe baza unui grafic de lucrări care să afecteze cel mai puţin riveranii din zonă; </w:t>
      </w:r>
    </w:p>
    <w:p w:rsidR="0049614C" w:rsidRPr="0049614C" w:rsidRDefault="0049614C" w:rsidP="0049614C">
      <w:pPr>
        <w:autoSpaceDE w:val="0"/>
        <w:autoSpaceDN w:val="0"/>
        <w:adjustRightInd w:val="0"/>
        <w:spacing w:after="30" w:line="240" w:lineRule="auto"/>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adaptarea programului de lucru în vederea respectării orelor de odihnă ale riveranilor;; </w:t>
      </w:r>
    </w:p>
    <w:p w:rsidR="0049614C" w:rsidRPr="00D43044" w:rsidRDefault="0049614C" w:rsidP="00D43044">
      <w:pPr>
        <w:pStyle w:val="ListParagraph"/>
        <w:numPr>
          <w:ilvl w:val="0"/>
          <w:numId w:val="37"/>
        </w:numPr>
        <w:autoSpaceDE w:val="0"/>
        <w:autoSpaceDN w:val="0"/>
        <w:adjustRightInd w:val="0"/>
        <w:spacing w:after="30" w:line="240" w:lineRule="auto"/>
        <w:ind w:left="142" w:firstLine="293"/>
        <w:rPr>
          <w:rFonts w:ascii="Times New Roman" w:eastAsiaTheme="minorHAnsi" w:hAnsi="Times New Roman"/>
          <w:color w:val="000000"/>
          <w:sz w:val="28"/>
          <w:szCs w:val="28"/>
          <w:lang w:val="ro-RO"/>
        </w:rPr>
      </w:pPr>
      <w:r w:rsidRPr="00D43044">
        <w:rPr>
          <w:rFonts w:ascii="Times New Roman" w:eastAsiaTheme="minorHAnsi" w:hAnsi="Times New Roman"/>
          <w:color w:val="000000"/>
          <w:sz w:val="28"/>
          <w:szCs w:val="28"/>
          <w:lang w:val="ro-RO"/>
        </w:rPr>
        <w:t xml:space="preserve">managementul deşeurilor generate în urma execuţiei lucrărilor prevăzute în proiect se va realiza în conformitate cu legislaţia specifică de mediu şi va fi în responsabilitatea societăţilor care realizează lucrările, astfel: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lastRenderedPageBreak/>
        <w:t xml:space="preserve">- deşeurile generate vor fi colectate selectiv, în vederea predării către societăţi autorizate pe bază de contract,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municipale amestecate generate în perioada lucrărilor de construcţii vor fi stocate temporar în pubele şi eliminate prin depozitare la un depozit conform;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deşeurile industriale reciclabile rezultate în perioada lucrărilor de construcţii (metalice feroase şi neferoase, hârtie şi carton, materiale plastice, textile, etc.) vor fi colectate selectiv, stocate temporar pe tipuri, în funcţie de sortimente, în recipiente speciale, în vederea valorificării prin societăţi autorizate specializate; </w:t>
      </w:r>
    </w:p>
    <w:p w:rsidR="0049614C" w:rsidRPr="0049614C"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în conformitate cu prevederile art. 17, alin. (4), din OUG 92/2021, privind regimul deșeurilor, titularul are obligaţia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 </w:t>
      </w:r>
    </w:p>
    <w:p w:rsidR="003203FD" w:rsidRPr="00D43044" w:rsidRDefault="0049614C" w:rsidP="00D43044">
      <w:pPr>
        <w:autoSpaceDE w:val="0"/>
        <w:autoSpaceDN w:val="0"/>
        <w:adjustRightInd w:val="0"/>
        <w:spacing w:after="30" w:line="240" w:lineRule="auto"/>
        <w:ind w:firstLine="142"/>
        <w:rPr>
          <w:rFonts w:ascii="Times New Roman" w:eastAsiaTheme="minorHAnsi" w:hAnsi="Times New Roman"/>
          <w:color w:val="000000"/>
          <w:sz w:val="28"/>
          <w:szCs w:val="28"/>
          <w:lang w:val="ro-RO"/>
        </w:rPr>
      </w:pPr>
      <w:r w:rsidRPr="0049614C">
        <w:rPr>
          <w:rFonts w:ascii="Times New Roman" w:eastAsiaTheme="minorHAnsi" w:hAnsi="Times New Roman"/>
          <w:color w:val="000000"/>
          <w:sz w:val="28"/>
          <w:szCs w:val="28"/>
          <w:lang w:val="ro-RO"/>
        </w:rPr>
        <w:t xml:space="preserve">- titularul are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de stabilire a unei liste de deşeuri în temeiul Directivei 2008/98/CE a Parlamentului European şi a Consiliului;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întreţinerea/repararea utilajelor, instalaţiilor şi mijloacelor de transport etc. se va realiza numai de către societăţi specializate autorizate;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 se interzice stocarea temporară şi depozitarea carburanţilor şi substanţelor periculoase în zona aferentă amplasamentului; </w:t>
      </w:r>
    </w:p>
    <w:p w:rsidR="00E749F5" w:rsidRPr="007A4806" w:rsidRDefault="00947747"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se vor evita scurgerile de combustibili şi uleiuri uzate pe sol (folosite de maşinile, utilajele şi echipamentele/instalaţiile de pe amplasament) şi de alte substanţe toxice şi periculoase, după caz; </w:t>
      </w:r>
    </w:p>
    <w:p w:rsidR="00E749F5" w:rsidRPr="007A4806" w:rsidRDefault="00E749F5" w:rsidP="00E749F5">
      <w:pPr>
        <w:autoSpaceDE w:val="0"/>
        <w:autoSpaceDN w:val="0"/>
        <w:adjustRightInd w:val="0"/>
        <w:spacing w:after="0" w:line="240" w:lineRule="auto"/>
        <w:rPr>
          <w:rFonts w:ascii="Times New Roman" w:eastAsiaTheme="minorHAnsi" w:hAnsi="Times New Roman"/>
          <w:color w:val="000000"/>
          <w:sz w:val="28"/>
          <w:szCs w:val="28"/>
          <w:lang w:val="ro-RO"/>
        </w:rPr>
      </w:pPr>
      <w:r w:rsidRPr="007A4806">
        <w:rPr>
          <w:rFonts w:ascii="Times New Roman" w:eastAsiaTheme="minorHAnsi" w:hAnsi="Times New Roman"/>
          <w:i/>
          <w:iCs/>
          <w:color w:val="000000"/>
          <w:sz w:val="28"/>
          <w:szCs w:val="28"/>
          <w:lang w:val="ro-RO"/>
        </w:rPr>
        <w:t xml:space="preserve">- </w:t>
      </w:r>
      <w:r w:rsidRPr="007A4806">
        <w:rPr>
          <w:rFonts w:ascii="Times New Roman" w:eastAsiaTheme="minorHAnsi" w:hAnsi="Times New Roman"/>
          <w:color w:val="000000"/>
          <w:sz w:val="28"/>
          <w:szCs w:val="28"/>
          <w:lang w:val="ro-RO"/>
        </w:rPr>
        <w:t xml:space="preserve">realizarea lucrărilor pe baza unui grafic de lucrări care să afecteze cel mai puţin riveranii din zonă; </w:t>
      </w:r>
    </w:p>
    <w:p w:rsidR="00E749F5" w:rsidRPr="007A4806" w:rsidRDefault="00C4565F" w:rsidP="00E749F5">
      <w:pPr>
        <w:autoSpaceDE w:val="0"/>
        <w:autoSpaceDN w:val="0"/>
        <w:adjustRightInd w:val="0"/>
        <w:spacing w:after="0" w:line="240" w:lineRule="auto"/>
        <w:rPr>
          <w:rFonts w:ascii="Times New Roman" w:eastAsiaTheme="minorHAnsi" w:hAnsi="Times New Roman"/>
          <w:color w:val="000000"/>
          <w:sz w:val="28"/>
          <w:szCs w:val="28"/>
          <w:lang w:val="ro-RO"/>
        </w:rPr>
      </w:pPr>
      <w:r>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i/>
          <w:iCs/>
          <w:color w:val="000000"/>
          <w:sz w:val="28"/>
          <w:szCs w:val="28"/>
          <w:lang w:val="ro-RO"/>
        </w:rPr>
        <w:t xml:space="preserve">- </w:t>
      </w:r>
      <w:r w:rsidR="00E749F5" w:rsidRPr="007A4806">
        <w:rPr>
          <w:rFonts w:ascii="Times New Roman" w:eastAsiaTheme="minorHAnsi" w:hAnsi="Times New Roman"/>
          <w:color w:val="000000"/>
          <w:sz w:val="28"/>
          <w:szCs w:val="28"/>
          <w:lang w:val="ro-RO"/>
        </w:rPr>
        <w:t xml:space="preserve">adaptarea programului de lucru în vederea respectării orelor de odihnă ale riveranilor; </w:t>
      </w:r>
    </w:p>
    <w:p w:rsidR="00E749F5" w:rsidRPr="007A4806" w:rsidRDefault="002C5FDB" w:rsidP="00E749F5">
      <w:pPr>
        <w:autoSpaceDE w:val="0"/>
        <w:autoSpaceDN w:val="0"/>
        <w:adjustRightInd w:val="0"/>
        <w:spacing w:after="25"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refacerea suprafeţelor de teren afectate temporar de lucrări: pe perioada execuţiei lucrărilor se va menţine curăţenia, după executarea lucrărilor se vor reface şi aduce la starea iniţială terenurile ce au fost afectate de execuţia lucrărilor, cu refacerea spațiilor verzi; </w:t>
      </w:r>
    </w:p>
    <w:p w:rsidR="00E749F5" w:rsidRPr="007A4806" w:rsidRDefault="002C5FDB" w:rsidP="00E749F5">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lastRenderedPageBreak/>
        <w:t>-</w:t>
      </w:r>
      <w:r w:rsidR="00E749F5" w:rsidRPr="007A4806">
        <w:rPr>
          <w:rFonts w:ascii="Times New Roman" w:eastAsiaTheme="minorHAnsi" w:hAnsi="Times New Roman"/>
          <w:color w:val="000000"/>
          <w:sz w:val="28"/>
          <w:szCs w:val="28"/>
          <w:lang w:val="ro-RO"/>
        </w:rPr>
        <w:t xml:space="preserve"> se vor utiliza utilaje şi mijloace de transport agrementate din punct de vedere tehnic, care să nu genereze scurgeri de produse petroliere şi lubrefianţi, zgomot, vibraţii, etc.; </w:t>
      </w:r>
    </w:p>
    <w:p w:rsidR="00A4655C" w:rsidRPr="007A4806" w:rsidRDefault="002C5FDB" w:rsidP="007A4806">
      <w:pPr>
        <w:autoSpaceDE w:val="0"/>
        <w:autoSpaceDN w:val="0"/>
        <w:adjustRightInd w:val="0"/>
        <w:spacing w:after="54" w:line="240" w:lineRule="auto"/>
        <w:rPr>
          <w:rFonts w:ascii="Times New Roman" w:eastAsiaTheme="minorHAnsi" w:hAnsi="Times New Roman"/>
          <w:color w:val="000000"/>
          <w:sz w:val="28"/>
          <w:szCs w:val="28"/>
          <w:lang w:val="ro-RO"/>
        </w:rPr>
      </w:pPr>
      <w:r>
        <w:rPr>
          <w:rFonts w:ascii="Times New Roman" w:eastAsiaTheme="minorHAnsi" w:hAnsi="Times New Roman"/>
          <w:color w:val="000000"/>
          <w:sz w:val="28"/>
          <w:szCs w:val="28"/>
          <w:lang w:val="ro-RO"/>
        </w:rPr>
        <w:t>-</w:t>
      </w:r>
      <w:r w:rsidR="00E749F5" w:rsidRPr="007A4806">
        <w:rPr>
          <w:rFonts w:ascii="Times New Roman" w:eastAsiaTheme="minorHAnsi" w:hAnsi="Times New Roman"/>
          <w:color w:val="000000"/>
          <w:sz w:val="28"/>
          <w:szCs w:val="28"/>
          <w:lang w:val="ro-RO"/>
        </w:rPr>
        <w:t xml:space="preserve"> în cazul poluării accidentale a solului cu produse petroliere şi uleiuri minerale de la vehiculele grele şi echipamentele mobile se va proceda imediat la decopertarea solului contaminat, stocarea lui în saci, tratarea de către firme autorizate/depozitarea în </w:t>
      </w:r>
      <w:r w:rsidR="007A4806" w:rsidRPr="007A4806">
        <w:rPr>
          <w:rFonts w:ascii="Times New Roman" w:eastAsiaTheme="minorHAnsi" w:hAnsi="Times New Roman"/>
          <w:color w:val="000000"/>
          <w:sz w:val="28"/>
          <w:szCs w:val="28"/>
          <w:lang w:val="ro-RO"/>
        </w:rPr>
        <w:t>depozite de deşeuri autorizate.</w:t>
      </w:r>
    </w:p>
    <w:p w:rsidR="00E67ECE" w:rsidRPr="00E67ECE" w:rsidRDefault="006C7F8F" w:rsidP="00E67ECE">
      <w:pPr>
        <w:pStyle w:val="ListParagraph"/>
        <w:autoSpaceDE w:val="0"/>
        <w:autoSpaceDN w:val="0"/>
        <w:adjustRightInd w:val="0"/>
        <w:spacing w:after="0" w:line="240" w:lineRule="auto"/>
        <w:ind w:left="426" w:firstLine="282"/>
        <w:jc w:val="both"/>
        <w:textAlignment w:val="baseline"/>
        <w:rPr>
          <w:rFonts w:ascii="Times New Roman" w:eastAsia="Times New Roman" w:hAnsi="Times New Roman"/>
          <w:sz w:val="28"/>
          <w:szCs w:val="28"/>
          <w:lang w:val="ro-RO"/>
        </w:rPr>
      </w:pPr>
      <w:r w:rsidRPr="00AA00FF">
        <w:rPr>
          <w:rFonts w:ascii="Times New Roman" w:eastAsia="Times New Roman" w:hAnsi="Times New Roman"/>
          <w:sz w:val="28"/>
          <w:szCs w:val="28"/>
          <w:lang w:val="ro-RO"/>
        </w:rPr>
        <w:t>L</w:t>
      </w:r>
      <w:r w:rsidR="00CC24CA" w:rsidRPr="00AA00FF">
        <w:rPr>
          <w:rFonts w:ascii="Times New Roman" w:eastAsia="Times New Roman" w:hAnsi="Times New Roman"/>
          <w:sz w:val="28"/>
          <w:szCs w:val="28"/>
          <w:lang w:val="ro-RO"/>
        </w:rPr>
        <w:t xml:space="preserve">a finalizarea </w:t>
      </w:r>
      <w:r w:rsidR="00E67ECE" w:rsidRPr="00AA00FF">
        <w:rPr>
          <w:rFonts w:ascii="Times New Roman" w:eastAsia="Times New Roman" w:hAnsi="Times New Roman"/>
          <w:sz w:val="28"/>
          <w:szCs w:val="28"/>
          <w:lang w:val="ro-RO"/>
        </w:rPr>
        <w:t>proiectului</w:t>
      </w:r>
      <w:r w:rsidR="00CC24CA" w:rsidRPr="00AA00FF">
        <w:rPr>
          <w:rFonts w:ascii="Times New Roman" w:eastAsia="Times New Roman" w:hAnsi="Times New Roman"/>
          <w:sz w:val="28"/>
          <w:szCs w:val="28"/>
          <w:lang w:val="ro-RO"/>
        </w:rPr>
        <w:t xml:space="preserve"> va fi notificat</w:t>
      </w:r>
      <w:r w:rsidR="00DB2C8E" w:rsidRPr="00AA00FF">
        <w:rPr>
          <w:rFonts w:ascii="Times New Roman" w:eastAsia="Times New Roman" w:hAnsi="Times New Roman"/>
          <w:sz w:val="28"/>
          <w:szCs w:val="28"/>
          <w:lang w:val="ro-RO"/>
        </w:rPr>
        <w:t>ă</w:t>
      </w:r>
      <w:r w:rsidRPr="00AA00FF">
        <w:rPr>
          <w:rFonts w:ascii="Times New Roman" w:eastAsia="Times New Roman" w:hAnsi="Times New Roman"/>
          <w:sz w:val="28"/>
          <w:szCs w:val="28"/>
          <w:lang w:val="ro-RO"/>
        </w:rPr>
        <w:t xml:space="preserve"> APM</w:t>
      </w:r>
      <w:r w:rsidR="00CC24CA" w:rsidRPr="00AA00FF">
        <w:rPr>
          <w:rFonts w:ascii="Times New Roman" w:eastAsia="Times New Roman" w:hAnsi="Times New Roman"/>
          <w:sz w:val="28"/>
          <w:szCs w:val="28"/>
          <w:lang w:val="ro-RO"/>
        </w:rPr>
        <w:t xml:space="preserve"> Mehedin</w:t>
      </w:r>
      <w:r w:rsidR="00DB2C8E" w:rsidRPr="00AA00FF">
        <w:rPr>
          <w:rFonts w:ascii="Times New Roman" w:eastAsia="Times New Roman" w:hAnsi="Times New Roman"/>
          <w:sz w:val="28"/>
          <w:szCs w:val="28"/>
          <w:lang w:val="ro-RO"/>
        </w:rPr>
        <w:t>ți,</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 xml:space="preserve">n </w:t>
      </w:r>
      <w:r w:rsidR="00E67ECE">
        <w:rPr>
          <w:rFonts w:ascii="Times New Roman" w:eastAsia="Times New Roman" w:hAnsi="Times New Roman"/>
          <w:sz w:val="28"/>
          <w:szCs w:val="28"/>
          <w:lang w:val="ro-RO"/>
        </w:rPr>
        <w:t xml:space="preserve">vederea </w:t>
      </w:r>
      <w:r w:rsidR="00DB2C8E" w:rsidRPr="00327222">
        <w:rPr>
          <w:rFonts w:ascii="Times New Roman" w:eastAsia="Times New Roman" w:hAnsi="Times New Roman"/>
          <w:sz w:val="28"/>
          <w:szCs w:val="28"/>
          <w:lang w:val="ro-RO"/>
        </w:rPr>
        <w:t xml:space="preserve"> î</w:t>
      </w:r>
      <w:r w:rsidR="00CC24CA" w:rsidRPr="00327222">
        <w:rPr>
          <w:rFonts w:ascii="Times New Roman" w:eastAsia="Times New Roman" w:hAnsi="Times New Roman"/>
          <w:sz w:val="28"/>
          <w:szCs w:val="28"/>
          <w:lang w:val="ro-RO"/>
        </w:rPr>
        <w:t>ntocmirii procesului verbal de constatare a respect</w:t>
      </w:r>
      <w:r w:rsidR="00DB2C8E" w:rsidRPr="00327222">
        <w:rPr>
          <w:rFonts w:ascii="Times New Roman" w:eastAsia="Times New Roman" w:hAnsi="Times New Roman"/>
          <w:sz w:val="28"/>
          <w:szCs w:val="28"/>
          <w:lang w:val="ro-RO"/>
        </w:rPr>
        <w:t>ă</w:t>
      </w:r>
      <w:r w:rsidR="00E67ECE">
        <w:rPr>
          <w:rFonts w:ascii="Times New Roman" w:eastAsia="Times New Roman" w:hAnsi="Times New Roman"/>
          <w:sz w:val="28"/>
          <w:szCs w:val="28"/>
          <w:lang w:val="ro-RO"/>
        </w:rPr>
        <w:t>rii</w:t>
      </w:r>
      <w:r w:rsidR="00E67ECE">
        <w:rPr>
          <w:rFonts w:ascii="Times New Roman" w:hAnsi="Times New Roman"/>
          <w:sz w:val="28"/>
          <w:szCs w:val="28"/>
        </w:rPr>
        <w:t xml:space="preserve"> </w:t>
      </w:r>
      <w:proofErr w:type="spellStart"/>
      <w:r w:rsidR="00E67ECE">
        <w:rPr>
          <w:rFonts w:ascii="Times New Roman" w:hAnsi="Times New Roman"/>
          <w:sz w:val="28"/>
          <w:szCs w:val="28"/>
        </w:rPr>
        <w:t>prevederilor</w:t>
      </w:r>
      <w:proofErr w:type="spellEnd"/>
      <w:r w:rsidR="00E67ECE">
        <w:rPr>
          <w:rFonts w:ascii="Times New Roman" w:hAnsi="Times New Roman"/>
          <w:sz w:val="28"/>
          <w:szCs w:val="28"/>
        </w:rPr>
        <w:t xml:space="preserve"> </w:t>
      </w:r>
      <w:proofErr w:type="spellStart"/>
      <w:r w:rsidR="00E67ECE">
        <w:rPr>
          <w:rFonts w:ascii="Times New Roman" w:hAnsi="Times New Roman"/>
          <w:sz w:val="28"/>
          <w:szCs w:val="28"/>
        </w:rPr>
        <w:t>deciziei</w:t>
      </w:r>
      <w:proofErr w:type="spellEnd"/>
      <w:r w:rsidR="00E67ECE">
        <w:rPr>
          <w:rFonts w:ascii="Times New Roman" w:hAnsi="Times New Roman"/>
          <w:sz w:val="28"/>
          <w:szCs w:val="28"/>
        </w:rPr>
        <w:t xml:space="preserve"> </w:t>
      </w:r>
      <w:proofErr w:type="spellStart"/>
      <w:r w:rsidR="00E67ECE">
        <w:rPr>
          <w:rFonts w:ascii="Times New Roman" w:hAnsi="Times New Roman"/>
          <w:sz w:val="28"/>
          <w:szCs w:val="28"/>
        </w:rPr>
        <w:t>etapei</w:t>
      </w:r>
      <w:proofErr w:type="spellEnd"/>
      <w:r w:rsidR="00E67ECE">
        <w:rPr>
          <w:rFonts w:ascii="Times New Roman" w:hAnsi="Times New Roman"/>
          <w:sz w:val="28"/>
          <w:szCs w:val="28"/>
        </w:rPr>
        <w:t xml:space="preserve"> de </w:t>
      </w:r>
      <w:proofErr w:type="spellStart"/>
      <w:r w:rsidR="00E67ECE">
        <w:rPr>
          <w:rFonts w:ascii="Times New Roman" w:hAnsi="Times New Roman"/>
          <w:sz w:val="28"/>
          <w:szCs w:val="28"/>
        </w:rPr>
        <w:t>încadrare</w:t>
      </w:r>
      <w:proofErr w:type="spellEnd"/>
      <w:r w:rsidRPr="00327222">
        <w:rPr>
          <w:rFonts w:ascii="Times New Roman" w:eastAsia="Times New Roman" w:hAnsi="Times New Roman"/>
          <w:sz w:val="28"/>
          <w:szCs w:val="28"/>
          <w:lang w:val="ro-RO"/>
        </w:rPr>
        <w:t>.</w:t>
      </w:r>
      <w:r w:rsidR="00E67ECE">
        <w:rPr>
          <w:rFonts w:ascii="Times New Roman" w:hAnsi="Times New Roman"/>
          <w:sz w:val="28"/>
          <w:szCs w:val="28"/>
        </w:rPr>
        <w:t xml:space="preserve"> </w:t>
      </w:r>
      <w:proofErr w:type="spellStart"/>
      <w:proofErr w:type="gramStart"/>
      <w:r w:rsidR="00E67ECE">
        <w:rPr>
          <w:rFonts w:ascii="Times New Roman" w:hAnsi="Times New Roman"/>
          <w:sz w:val="28"/>
          <w:szCs w:val="28"/>
        </w:rPr>
        <w:t>Procesul</w:t>
      </w:r>
      <w:proofErr w:type="spellEnd"/>
      <w:r w:rsidR="00E67ECE">
        <w:rPr>
          <w:rFonts w:ascii="Times New Roman" w:hAnsi="Times New Roman"/>
          <w:sz w:val="28"/>
          <w:szCs w:val="28"/>
        </w:rPr>
        <w:t xml:space="preserve">-verbal </w:t>
      </w:r>
      <w:proofErr w:type="spellStart"/>
      <w:r w:rsidR="00E67ECE">
        <w:rPr>
          <w:rFonts w:ascii="Times New Roman" w:hAnsi="Times New Roman"/>
          <w:sz w:val="28"/>
          <w:szCs w:val="28"/>
        </w:rPr>
        <w:t>întocmit</w:t>
      </w:r>
      <w:proofErr w:type="spellEnd"/>
      <w:r w:rsidR="00E67ECE" w:rsidRPr="00E109D4">
        <w:rPr>
          <w:rFonts w:ascii="Times New Roman" w:hAnsi="Times New Roman"/>
          <w:sz w:val="28"/>
          <w:szCs w:val="28"/>
        </w:rPr>
        <w:t xml:space="preserve"> se </w:t>
      </w:r>
      <w:proofErr w:type="spellStart"/>
      <w:r w:rsidR="00E67ECE" w:rsidRPr="00E109D4">
        <w:rPr>
          <w:rFonts w:ascii="Times New Roman" w:hAnsi="Times New Roman"/>
          <w:sz w:val="28"/>
          <w:szCs w:val="28"/>
        </w:rPr>
        <w:t>anexează</w:t>
      </w:r>
      <w:proofErr w:type="spellEnd"/>
      <w:r w:rsidR="00E67ECE" w:rsidRPr="00E109D4">
        <w:rPr>
          <w:rFonts w:ascii="Times New Roman" w:hAnsi="Times New Roman"/>
          <w:sz w:val="28"/>
          <w:szCs w:val="28"/>
        </w:rPr>
        <w:t xml:space="preserve"> </w:t>
      </w:r>
      <w:proofErr w:type="spellStart"/>
      <w:r w:rsidR="00E67ECE" w:rsidRPr="00E109D4">
        <w:rPr>
          <w:rFonts w:ascii="Times New Roman" w:hAnsi="Times New Roman"/>
          <w:sz w:val="28"/>
          <w:szCs w:val="28"/>
        </w:rPr>
        <w:t>şi</w:t>
      </w:r>
      <w:proofErr w:type="spellEnd"/>
      <w:r w:rsidR="00E67ECE" w:rsidRPr="00E109D4">
        <w:rPr>
          <w:rFonts w:ascii="Times New Roman" w:hAnsi="Times New Roman"/>
          <w:sz w:val="28"/>
          <w:szCs w:val="28"/>
        </w:rPr>
        <w:t xml:space="preserve"> face parte </w:t>
      </w:r>
      <w:proofErr w:type="spellStart"/>
      <w:r w:rsidR="00E67ECE" w:rsidRPr="00E109D4">
        <w:rPr>
          <w:rFonts w:ascii="Times New Roman" w:hAnsi="Times New Roman"/>
          <w:sz w:val="28"/>
          <w:szCs w:val="28"/>
        </w:rPr>
        <w:t>integrantă</w:t>
      </w:r>
      <w:proofErr w:type="spellEnd"/>
      <w:r w:rsidR="00E67ECE" w:rsidRPr="00E109D4">
        <w:rPr>
          <w:rFonts w:ascii="Times New Roman" w:hAnsi="Times New Roman"/>
          <w:sz w:val="28"/>
          <w:szCs w:val="28"/>
        </w:rPr>
        <w:t xml:space="preserve"> din </w:t>
      </w:r>
      <w:proofErr w:type="spellStart"/>
      <w:r w:rsidR="00E67ECE" w:rsidRPr="00E109D4">
        <w:rPr>
          <w:rFonts w:ascii="Times New Roman" w:hAnsi="Times New Roman"/>
          <w:sz w:val="28"/>
          <w:szCs w:val="28"/>
        </w:rPr>
        <w:t>procesul</w:t>
      </w:r>
      <w:proofErr w:type="spellEnd"/>
      <w:r w:rsidR="00E67ECE" w:rsidRPr="00E109D4">
        <w:rPr>
          <w:rFonts w:ascii="Times New Roman" w:hAnsi="Times New Roman"/>
          <w:sz w:val="28"/>
          <w:szCs w:val="28"/>
        </w:rPr>
        <w:t xml:space="preserve">-verbal de </w:t>
      </w:r>
      <w:proofErr w:type="spellStart"/>
      <w:r w:rsidR="00E67ECE" w:rsidRPr="00E109D4">
        <w:rPr>
          <w:rFonts w:ascii="Times New Roman" w:hAnsi="Times New Roman"/>
          <w:sz w:val="28"/>
          <w:szCs w:val="28"/>
        </w:rPr>
        <w:t>recepţie</w:t>
      </w:r>
      <w:proofErr w:type="spellEnd"/>
      <w:r w:rsidR="00E67ECE" w:rsidRPr="00E109D4">
        <w:rPr>
          <w:rFonts w:ascii="Times New Roman" w:hAnsi="Times New Roman"/>
          <w:sz w:val="28"/>
          <w:szCs w:val="28"/>
        </w:rPr>
        <w:t xml:space="preserve"> la </w:t>
      </w:r>
      <w:proofErr w:type="spellStart"/>
      <w:r w:rsidR="00E67ECE" w:rsidRPr="00E109D4">
        <w:rPr>
          <w:rFonts w:ascii="Times New Roman" w:hAnsi="Times New Roman"/>
          <w:sz w:val="28"/>
          <w:szCs w:val="28"/>
        </w:rPr>
        <w:t>terminarea</w:t>
      </w:r>
      <w:proofErr w:type="spellEnd"/>
      <w:r w:rsidR="00E67ECE" w:rsidRPr="00E109D4">
        <w:rPr>
          <w:rFonts w:ascii="Times New Roman" w:hAnsi="Times New Roman"/>
          <w:sz w:val="28"/>
          <w:szCs w:val="28"/>
        </w:rPr>
        <w:t xml:space="preserve"> </w:t>
      </w:r>
      <w:proofErr w:type="spellStart"/>
      <w:r w:rsidR="00E67ECE" w:rsidRPr="00E109D4">
        <w:rPr>
          <w:rFonts w:ascii="Times New Roman" w:hAnsi="Times New Roman"/>
          <w:sz w:val="28"/>
          <w:szCs w:val="28"/>
        </w:rPr>
        <w:t>lucrărilor</w:t>
      </w:r>
      <w:proofErr w:type="spellEnd"/>
      <w:r w:rsidR="00E67ECE" w:rsidRPr="00E109D4">
        <w:rPr>
          <w:rFonts w:ascii="Times New Roman" w:hAnsi="Times New Roman"/>
          <w:sz w:val="28"/>
          <w:szCs w:val="28"/>
        </w:rPr>
        <w:t>.</w:t>
      </w:r>
      <w:proofErr w:type="gramEnd"/>
    </w:p>
    <w:p w:rsidR="009A60DC" w:rsidRPr="00327222" w:rsidRDefault="006C7F8F" w:rsidP="006C7F8F">
      <w:pPr>
        <w:autoSpaceDE w:val="0"/>
        <w:autoSpaceDN w:val="0"/>
        <w:adjustRightInd w:val="0"/>
        <w:spacing w:after="0" w:line="240" w:lineRule="auto"/>
        <w:ind w:left="360"/>
        <w:rPr>
          <w:rFonts w:ascii="Times New Roman" w:eastAsiaTheme="minorHAnsi" w:hAnsi="Times New Roman"/>
          <w:sz w:val="28"/>
          <w:szCs w:val="28"/>
          <w:lang w:val="ro-RO"/>
        </w:rPr>
      </w:pPr>
      <w:r w:rsidRPr="00327222">
        <w:rPr>
          <w:rFonts w:ascii="Times New Roman" w:eastAsiaTheme="minorHAnsi" w:hAnsi="Times New Roman"/>
          <w:b/>
          <w:sz w:val="28"/>
          <w:szCs w:val="28"/>
          <w:lang w:val="ro-RO"/>
        </w:rPr>
        <w:tab/>
      </w:r>
      <w:r w:rsidR="00270C11" w:rsidRPr="00237299">
        <w:rPr>
          <w:rFonts w:ascii="Times New Roman" w:eastAsiaTheme="minorHAnsi" w:hAnsi="Times New Roman"/>
          <w:sz w:val="28"/>
          <w:szCs w:val="28"/>
          <w:lang w:val="ro-RO"/>
        </w:rPr>
        <w:t>Prezenta decizie este valabilă pe toată perioada de realizare a proiectului,</w:t>
      </w:r>
      <w:r w:rsidR="00270C11" w:rsidRPr="00327222">
        <w:rPr>
          <w:rFonts w:ascii="Times New Roman" w:eastAsiaTheme="minorHAnsi" w:hAnsi="Times New Roman"/>
          <w:sz w:val="28"/>
          <w:szCs w:val="28"/>
          <w:lang w:val="ro-RO"/>
        </w:rPr>
        <w:t xml:space="preserve"> iar în situaţia în care</w:t>
      </w:r>
      <w:r w:rsidRPr="00327222">
        <w:rPr>
          <w:rFonts w:ascii="Times New Roman" w:eastAsiaTheme="minorHAnsi" w:hAnsi="Times New Roman"/>
          <w:sz w:val="28"/>
          <w:szCs w:val="28"/>
          <w:lang w:val="ro-RO"/>
        </w:rPr>
        <w:t xml:space="preserve"> </w:t>
      </w:r>
      <w:r w:rsidR="00270C11" w:rsidRPr="00327222">
        <w:rPr>
          <w:rFonts w:ascii="Times New Roman" w:eastAsiaTheme="minorHAnsi" w:hAnsi="Times New Roman"/>
          <w:sz w:val="28"/>
          <w:szCs w:val="28"/>
          <w:lang w:val="ro-RO"/>
        </w:rPr>
        <w:t xml:space="preserve">intervin elemente noi, necunoscute la </w:t>
      </w:r>
      <w:r w:rsidR="00AA761A" w:rsidRPr="00327222">
        <w:rPr>
          <w:rFonts w:ascii="Times New Roman" w:eastAsiaTheme="minorHAnsi" w:hAnsi="Times New Roman"/>
          <w:sz w:val="28"/>
          <w:szCs w:val="28"/>
          <w:lang w:val="ro-RO"/>
        </w:rPr>
        <w:t>data emiterii prezentei decizii</w:t>
      </w:r>
      <w:r w:rsidR="00270C11" w:rsidRPr="00327222">
        <w:rPr>
          <w:rFonts w:ascii="Times New Roman" w:eastAsiaTheme="minorHAnsi" w:hAnsi="Times New Roman"/>
          <w:sz w:val="28"/>
          <w:szCs w:val="28"/>
          <w:lang w:val="ro-RO"/>
        </w:rPr>
        <w:t xml:space="preserve"> sau se modifică condiţiile care au stat la baza emiterii acesteia, titularul proiectului are obligaţia de a notifica autoritatea competentă emitentă.</w:t>
      </w:r>
    </w:p>
    <w:p w:rsidR="007031E4"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w:t>
      </w:r>
    </w:p>
    <w:p w:rsidR="007031E4" w:rsidRPr="00327222" w:rsidRDefault="007031E4" w:rsidP="007031E4">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administrativ competente pentru a ataca, din punct de vedere procedural sau substanțial, actele deciziile sau omisiunile autorității publi</w:t>
      </w:r>
      <w:r w:rsidR="0045500E" w:rsidRPr="00327222">
        <w:rPr>
          <w:rFonts w:ascii="Times New Roman" w:hAnsi="Times New Roman"/>
          <w:sz w:val="28"/>
          <w:szCs w:val="28"/>
          <w:lang w:val="ro-RO"/>
        </w:rPr>
        <w:t>ce competente care fac obiectul</w:t>
      </w:r>
      <w:r w:rsidRPr="00327222">
        <w:rPr>
          <w:rFonts w:ascii="Times New Roman" w:hAnsi="Times New Roman"/>
          <w:sz w:val="28"/>
          <w:szCs w:val="28"/>
          <w:lang w:val="ro-RO"/>
        </w:rPr>
        <w:t xml:space="preserve"> participării public</w:t>
      </w:r>
      <w:r w:rsidR="0045500E" w:rsidRPr="00327222">
        <w:rPr>
          <w:rFonts w:ascii="Times New Roman" w:hAnsi="Times New Roman"/>
          <w:sz w:val="28"/>
          <w:szCs w:val="28"/>
          <w:lang w:val="ro-RO"/>
        </w:rPr>
        <w:t>ului, inclusiv aprobarea de dez</w:t>
      </w:r>
      <w:r w:rsidRPr="00327222">
        <w:rPr>
          <w:rFonts w:ascii="Times New Roman" w:hAnsi="Times New Roman"/>
          <w:sz w:val="28"/>
          <w:szCs w:val="28"/>
          <w:lang w:val="ro-RO"/>
        </w:rPr>
        <w:t>voltare, potrivit preveder</w:t>
      </w:r>
      <w:r w:rsidR="0045500E" w:rsidRPr="00327222">
        <w:rPr>
          <w:rFonts w:ascii="Times New Roman" w:hAnsi="Times New Roman"/>
          <w:sz w:val="28"/>
          <w:szCs w:val="28"/>
          <w:lang w:val="ro-RO"/>
        </w:rPr>
        <w:t>ilor Legii contenciosului admin</w:t>
      </w:r>
      <w:r w:rsidRPr="00327222">
        <w:rPr>
          <w:rFonts w:ascii="Times New Roman" w:hAnsi="Times New Roman"/>
          <w:sz w:val="28"/>
          <w:szCs w:val="28"/>
          <w:lang w:val="ro-RO"/>
        </w:rPr>
        <w:t>istrativ nr.</w:t>
      </w:r>
      <w:r w:rsidR="007326B0" w:rsidRPr="00327222">
        <w:rPr>
          <w:rFonts w:ascii="Times New Roman" w:hAnsi="Times New Roman"/>
          <w:sz w:val="28"/>
          <w:szCs w:val="28"/>
          <w:lang w:val="ro-RO"/>
        </w:rPr>
        <w:t xml:space="preserve"> </w:t>
      </w:r>
      <w:r w:rsidRPr="00327222">
        <w:rPr>
          <w:rFonts w:ascii="Times New Roman" w:hAnsi="Times New Roman"/>
          <w:sz w:val="28"/>
          <w:szCs w:val="28"/>
          <w:lang w:val="ro-RO"/>
        </w:rPr>
        <w:t>544/2004, cu modificările și completările ulterioare.</w:t>
      </w:r>
    </w:p>
    <w:p w:rsidR="00B10AB2" w:rsidRPr="00327222" w:rsidRDefault="007031E4"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Se poate adresa instanței de contencios administrativ competente și orice organizație neguvernamentală care îndeplinește cerințele prevăzute </w:t>
      </w:r>
      <w:r w:rsidR="00B10AB2" w:rsidRPr="00327222">
        <w:rPr>
          <w:rFonts w:ascii="Times New Roman" w:hAnsi="Times New Roman"/>
          <w:sz w:val="28"/>
          <w:szCs w:val="28"/>
          <w:lang w:val="ro-RO"/>
        </w:rPr>
        <w:t>la art.</w:t>
      </w:r>
      <w:r w:rsidR="007326B0"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2 lit.f), considerându-se că acestea sunt vătămate într-un drept al lor sau într-un interes legitim.</w:t>
      </w:r>
    </w:p>
    <w:p w:rsidR="00B10AB2" w:rsidRPr="00327222" w:rsidRDefault="00B10AB2"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A4655C" w:rsidRPr="00D43044" w:rsidRDefault="00B10AB2" w:rsidP="00D43044">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Înainte de a se adresa i</w:t>
      </w:r>
      <w:r w:rsidR="00C93DD4" w:rsidRPr="00327222">
        <w:rPr>
          <w:rFonts w:ascii="Times New Roman" w:hAnsi="Times New Roman"/>
          <w:sz w:val="28"/>
          <w:szCs w:val="28"/>
          <w:lang w:val="ro-RO"/>
        </w:rPr>
        <w:t>nstanței de con</w:t>
      </w:r>
      <w:r w:rsidRPr="00327222">
        <w:rPr>
          <w:rFonts w:ascii="Times New Roman" w:hAnsi="Times New Roman"/>
          <w:sz w:val="28"/>
          <w:szCs w:val="28"/>
          <w:lang w:val="ro-RO"/>
        </w:rPr>
        <w:t>tencios administrativ competente, persoanele prevăzute la art.</w:t>
      </w:r>
      <w:r w:rsidR="00333F2D" w:rsidRPr="00327222">
        <w:rPr>
          <w:rFonts w:ascii="Times New Roman" w:hAnsi="Times New Roman"/>
          <w:sz w:val="28"/>
          <w:szCs w:val="28"/>
          <w:lang w:val="ro-RO"/>
        </w:rPr>
        <w:t xml:space="preserve"> </w:t>
      </w:r>
      <w:r w:rsidR="007326B0" w:rsidRPr="00327222">
        <w:rPr>
          <w:rFonts w:ascii="Times New Roman" w:hAnsi="Times New Roman"/>
          <w:sz w:val="28"/>
          <w:szCs w:val="28"/>
          <w:lang w:val="ro-RO"/>
        </w:rPr>
        <w:t>21 au obligația s</w:t>
      </w:r>
      <w:r w:rsidRPr="00327222">
        <w:rPr>
          <w:rFonts w:ascii="Times New Roman" w:hAnsi="Times New Roman"/>
          <w:sz w:val="28"/>
          <w:szCs w:val="28"/>
          <w:lang w:val="ro-RO"/>
        </w:rPr>
        <w:t>ă solicite autorității publice emitente a deciziei</w:t>
      </w:r>
    </w:p>
    <w:p w:rsidR="00CC24CA" w:rsidRPr="00327222" w:rsidRDefault="00B10AB2" w:rsidP="007326B0">
      <w:pPr>
        <w:pStyle w:val="ListParagraph"/>
        <w:autoSpaceDE w:val="0"/>
        <w:autoSpaceDN w:val="0"/>
        <w:adjustRightInd w:val="0"/>
        <w:spacing w:after="0" w:line="240" w:lineRule="auto"/>
        <w:ind w:left="426"/>
        <w:jc w:val="both"/>
        <w:textAlignment w:val="baseline"/>
        <w:rPr>
          <w:rFonts w:ascii="Times New Roman" w:hAnsi="Times New Roman"/>
          <w:sz w:val="28"/>
          <w:szCs w:val="28"/>
          <w:lang w:val="ro-RO"/>
        </w:rPr>
      </w:pPr>
      <w:r w:rsidRPr="00327222">
        <w:rPr>
          <w:rFonts w:ascii="Times New Roman" w:hAnsi="Times New Roman"/>
          <w:sz w:val="28"/>
          <w:szCs w:val="28"/>
          <w:lang w:val="ro-RO"/>
        </w:rPr>
        <w:t xml:space="preserve"> menționate la art.</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21 alin</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 xml:space="preserve">(3) sau autorității ierarhic superioare revocarea, în tot sau în parte, a respectivei decizii. Solicitarea trebuie înregistrată în termen de 30 zile de la data aducerii la cunoștința publicului a deciziei. </w:t>
      </w:r>
      <w:r w:rsidR="007031E4" w:rsidRPr="00327222">
        <w:rPr>
          <w:rFonts w:ascii="Times New Roman" w:hAnsi="Times New Roman"/>
          <w:sz w:val="28"/>
          <w:szCs w:val="28"/>
          <w:lang w:val="ro-RO"/>
        </w:rPr>
        <w:t xml:space="preserve"> </w:t>
      </w:r>
    </w:p>
    <w:p w:rsidR="00B10AB2" w:rsidRPr="00327222" w:rsidRDefault="007326B0" w:rsidP="00D27ACD">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Autoritatea publică em</w:t>
      </w:r>
      <w:r w:rsidR="00B10AB2" w:rsidRPr="00327222">
        <w:rPr>
          <w:rFonts w:ascii="Times New Roman" w:hAnsi="Times New Roman"/>
          <w:sz w:val="28"/>
          <w:szCs w:val="28"/>
          <w:lang w:val="ro-RO"/>
        </w:rPr>
        <w:t>itentă are obligația de a răspunde la plângerea prealabilă prevăzută la alin.</w:t>
      </w:r>
      <w:r w:rsidR="00333F2D" w:rsidRPr="00327222">
        <w:rPr>
          <w:rFonts w:ascii="Times New Roman" w:hAnsi="Times New Roman"/>
          <w:sz w:val="28"/>
          <w:szCs w:val="28"/>
          <w:lang w:val="ro-RO"/>
        </w:rPr>
        <w:t xml:space="preserve"> </w:t>
      </w:r>
      <w:r w:rsidR="00B10AB2" w:rsidRPr="00327222">
        <w:rPr>
          <w:rFonts w:ascii="Times New Roman" w:hAnsi="Times New Roman"/>
          <w:sz w:val="28"/>
          <w:szCs w:val="28"/>
          <w:lang w:val="ro-RO"/>
        </w:rPr>
        <w:t>(1) în termen de 30 de zile de la data înregistrării acesteia la acea autoritate.</w:t>
      </w:r>
    </w:p>
    <w:p w:rsidR="00CC24CA" w:rsidRDefault="00B10AB2"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r w:rsidRPr="00327222">
        <w:rPr>
          <w:rFonts w:ascii="Times New Roman" w:hAnsi="Times New Roman"/>
          <w:sz w:val="28"/>
          <w:szCs w:val="28"/>
          <w:lang w:val="ro-RO"/>
        </w:rPr>
        <w:t>Procedura de soluționare a plângerii prealabile prevăzută la alin.</w:t>
      </w:r>
      <w:r w:rsidR="00D27ACD" w:rsidRPr="00327222">
        <w:rPr>
          <w:rFonts w:ascii="Times New Roman" w:hAnsi="Times New Roman"/>
          <w:sz w:val="28"/>
          <w:szCs w:val="28"/>
          <w:lang w:val="ro-RO"/>
        </w:rPr>
        <w:t xml:space="preserve"> </w:t>
      </w:r>
      <w:r w:rsidRPr="00327222">
        <w:rPr>
          <w:rFonts w:ascii="Times New Roman" w:hAnsi="Times New Roman"/>
          <w:sz w:val="28"/>
          <w:szCs w:val="28"/>
          <w:lang w:val="ro-RO"/>
        </w:rPr>
        <w:t>(1) și (2)</w:t>
      </w:r>
      <w:r w:rsidR="00333F2D" w:rsidRPr="00327222">
        <w:rPr>
          <w:rFonts w:ascii="Times New Roman" w:hAnsi="Times New Roman"/>
          <w:sz w:val="28"/>
          <w:szCs w:val="28"/>
          <w:lang w:val="ro-RO"/>
        </w:rPr>
        <w:t xml:space="preserve"> </w:t>
      </w:r>
      <w:r w:rsidRPr="00327222">
        <w:rPr>
          <w:rFonts w:ascii="Times New Roman" w:hAnsi="Times New Roman"/>
          <w:sz w:val="28"/>
          <w:szCs w:val="28"/>
          <w:lang w:val="ro-RO"/>
        </w:rPr>
        <w:t>este gratuită și trebuie să fie echitabilă, rapidă și corectă.</w:t>
      </w:r>
    </w:p>
    <w:p w:rsidR="00D37A3A" w:rsidRDefault="00D37A3A"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D37A3A" w:rsidRDefault="00D37A3A"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D37A3A" w:rsidRPr="00327222" w:rsidRDefault="00D37A3A" w:rsidP="00F32778">
      <w:pPr>
        <w:pStyle w:val="ListParagraph"/>
        <w:autoSpaceDE w:val="0"/>
        <w:autoSpaceDN w:val="0"/>
        <w:adjustRightInd w:val="0"/>
        <w:spacing w:after="0" w:line="240" w:lineRule="auto"/>
        <w:ind w:left="426" w:firstLine="282"/>
        <w:jc w:val="both"/>
        <w:textAlignment w:val="baseline"/>
        <w:rPr>
          <w:rFonts w:ascii="Times New Roman" w:hAnsi="Times New Roman"/>
          <w:sz w:val="28"/>
          <w:szCs w:val="28"/>
          <w:lang w:val="ro-RO"/>
        </w:rPr>
      </w:pPr>
    </w:p>
    <w:p w:rsidR="00D11FA1" w:rsidRPr="00436E19" w:rsidRDefault="00CC24CA" w:rsidP="002C5FDB">
      <w:pPr>
        <w:autoSpaceDE w:val="0"/>
        <w:autoSpaceDN w:val="0"/>
        <w:adjustRightInd w:val="0"/>
        <w:spacing w:after="0" w:line="240" w:lineRule="auto"/>
        <w:ind w:left="284" w:hanging="284"/>
        <w:jc w:val="both"/>
        <w:rPr>
          <w:rFonts w:ascii="Times New Roman" w:hAnsi="Times New Roman"/>
          <w:sz w:val="28"/>
          <w:szCs w:val="28"/>
          <w:lang w:val="ro-RO"/>
        </w:rPr>
      </w:pPr>
      <w:r w:rsidRPr="00327222">
        <w:rPr>
          <w:rFonts w:ascii="Times New Roman" w:hAnsi="Times New Roman"/>
          <w:sz w:val="28"/>
          <w:szCs w:val="28"/>
          <w:lang w:val="ro-RO"/>
        </w:rPr>
        <w:lastRenderedPageBreak/>
        <w:t xml:space="preserve">    </w:t>
      </w:r>
      <w:r w:rsidR="00D11FA1" w:rsidRPr="00327222">
        <w:rPr>
          <w:rFonts w:ascii="Times New Roman" w:hAnsi="Times New Roman"/>
          <w:sz w:val="28"/>
          <w:szCs w:val="28"/>
          <w:lang w:val="ro-RO"/>
        </w:rPr>
        <w:t xml:space="preserve">  </w:t>
      </w:r>
      <w:r w:rsidR="002C5FDB">
        <w:rPr>
          <w:rFonts w:ascii="Times New Roman" w:hAnsi="Times New Roman"/>
          <w:sz w:val="28"/>
          <w:szCs w:val="28"/>
          <w:lang w:val="ro-RO"/>
        </w:rPr>
        <w:tab/>
      </w:r>
      <w:r w:rsidRPr="00436E19">
        <w:rPr>
          <w:rFonts w:ascii="Times New Roman" w:hAnsi="Times New Roman"/>
          <w:sz w:val="28"/>
          <w:szCs w:val="28"/>
          <w:lang w:val="ro-RO"/>
        </w:rPr>
        <w:t xml:space="preserve">Prezenta decizie poate fi contestată în conformitate cu </w:t>
      </w:r>
      <w:r w:rsidR="00D14765" w:rsidRPr="00436E19">
        <w:rPr>
          <w:rFonts w:ascii="Times New Roman" w:hAnsi="Times New Roman"/>
          <w:sz w:val="28"/>
          <w:szCs w:val="28"/>
          <w:lang w:val="ro-RO"/>
        </w:rPr>
        <w:t>prevederile Legii nr. 292/2018 privind evaluarea impactului anumitor proiecte publice şi private asupra mediului</w:t>
      </w:r>
      <w:r w:rsidRPr="00436E19">
        <w:rPr>
          <w:rFonts w:ascii="Times New Roman" w:hAnsi="Times New Roman"/>
          <w:sz w:val="28"/>
          <w:szCs w:val="28"/>
          <w:lang w:val="ro-RO"/>
        </w:rPr>
        <w:t xml:space="preserve"> şi ale Legii contenciosului administrativ nr. 554/2004, cu modifică</w:t>
      </w:r>
      <w:r w:rsidR="009D7351" w:rsidRPr="00436E19">
        <w:rPr>
          <w:rFonts w:ascii="Times New Roman" w:hAnsi="Times New Roman"/>
          <w:sz w:val="28"/>
          <w:szCs w:val="28"/>
          <w:lang w:val="ro-RO"/>
        </w:rPr>
        <w:t>rile şi completările ulterioare.</w:t>
      </w:r>
    </w:p>
    <w:p w:rsidR="002C5FDB" w:rsidRDefault="002C5FDB"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A4655C" w:rsidRDefault="00A4655C" w:rsidP="002C5FDB">
      <w:pPr>
        <w:autoSpaceDE w:val="0"/>
        <w:autoSpaceDN w:val="0"/>
        <w:adjustRightInd w:val="0"/>
        <w:spacing w:after="0" w:line="240" w:lineRule="auto"/>
        <w:ind w:left="284" w:hanging="284"/>
        <w:jc w:val="both"/>
        <w:rPr>
          <w:rFonts w:ascii="Times New Roman" w:hAnsi="Times New Roman"/>
          <w:i/>
          <w:sz w:val="28"/>
          <w:szCs w:val="28"/>
          <w:lang w:val="ro-RO"/>
        </w:rPr>
      </w:pPr>
    </w:p>
    <w:p w:rsidR="00CC24CA" w:rsidRPr="007A4806" w:rsidRDefault="00975D78" w:rsidP="007A4806">
      <w:pPr>
        <w:spacing w:after="0" w:line="240" w:lineRule="auto"/>
        <w:rPr>
          <w:rFonts w:ascii="Arial" w:hAnsi="Arial" w:cs="Arial"/>
          <w:b/>
          <w:bCs/>
          <w:sz w:val="24"/>
          <w:szCs w:val="24"/>
          <w:lang w:val="ro-RO"/>
        </w:rPr>
      </w:pPr>
      <w:bookmarkStart w:id="1" w:name="_GoBack"/>
      <w:bookmarkEnd w:id="1"/>
      <w:r w:rsidRPr="00327222">
        <w:rPr>
          <w:rFonts w:ascii="Arial" w:hAnsi="Arial" w:cs="Arial"/>
          <w:bCs/>
          <w:sz w:val="24"/>
          <w:szCs w:val="24"/>
          <w:lang w:val="ro-RO"/>
        </w:rPr>
        <w:t xml:space="preserve"> </w:t>
      </w:r>
      <w:r w:rsidR="00570B83">
        <w:rPr>
          <w:rFonts w:ascii="Arial" w:hAnsi="Arial" w:cs="Arial"/>
          <w:bCs/>
          <w:sz w:val="24"/>
          <w:szCs w:val="24"/>
          <w:lang w:val="ro-RO"/>
        </w:rPr>
        <w:t xml:space="preserve"> </w:t>
      </w:r>
      <w:r w:rsidRPr="00327222">
        <w:rPr>
          <w:rFonts w:ascii="Arial" w:hAnsi="Arial" w:cs="Arial"/>
          <w:bCs/>
          <w:sz w:val="24"/>
          <w:szCs w:val="24"/>
          <w:lang w:val="ro-RO"/>
        </w:rPr>
        <w:t xml:space="preserve">  </w:t>
      </w:r>
      <w:r w:rsidR="002C5D44" w:rsidRPr="00327222">
        <w:rPr>
          <w:rFonts w:ascii="Arial" w:hAnsi="Arial" w:cs="Arial"/>
          <w:bCs/>
          <w:sz w:val="24"/>
          <w:szCs w:val="24"/>
          <w:lang w:val="ro-RO"/>
        </w:rPr>
        <w:t xml:space="preserve"> </w:t>
      </w:r>
    </w:p>
    <w:p w:rsidR="000E6FFA" w:rsidRPr="00327222" w:rsidRDefault="000E6FFA">
      <w:pPr>
        <w:rPr>
          <w:lang w:val="ro-RO"/>
        </w:rPr>
      </w:pPr>
    </w:p>
    <w:sectPr w:rsidR="000E6FFA" w:rsidRPr="00327222" w:rsidSect="00CC24CA">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69" w:rsidRDefault="004A4E69" w:rsidP="00CC24CA">
      <w:pPr>
        <w:spacing w:after="0" w:line="240" w:lineRule="auto"/>
      </w:pPr>
      <w:r>
        <w:separator/>
      </w:r>
    </w:p>
  </w:endnote>
  <w:endnote w:type="continuationSeparator" w:id="0">
    <w:p w:rsidR="004A4E69" w:rsidRDefault="004A4E69" w:rsidP="00CC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23936"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A4E69"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Pr="00033350" w:rsidRDefault="00B23936" w:rsidP="00BA7094">
    <w:pPr>
      <w:pStyle w:val="Footer"/>
      <w:framePr w:wrap="around" w:vAnchor="text" w:hAnchor="margin" w:xAlign="right" w:y="1"/>
      <w:rPr>
        <w:rStyle w:val="PageNumber"/>
        <w:rFonts w:ascii="Times New Roman" w:hAnsi="Times New Roman"/>
        <w:b/>
        <w:sz w:val="24"/>
        <w:szCs w:val="24"/>
      </w:rPr>
    </w:pPr>
    <w:r w:rsidRPr="00033350">
      <w:rPr>
        <w:rStyle w:val="PageNumber"/>
        <w:rFonts w:ascii="Times New Roman" w:hAnsi="Times New Roman"/>
        <w:b/>
        <w:sz w:val="24"/>
        <w:szCs w:val="24"/>
      </w:rPr>
      <w:fldChar w:fldCharType="begin"/>
    </w:r>
    <w:r w:rsidRPr="00033350">
      <w:rPr>
        <w:rStyle w:val="PageNumber"/>
        <w:rFonts w:ascii="Times New Roman" w:hAnsi="Times New Roman"/>
        <w:b/>
        <w:sz w:val="24"/>
        <w:szCs w:val="24"/>
      </w:rPr>
      <w:instrText xml:space="preserve">PAGE  </w:instrText>
    </w:r>
    <w:r w:rsidRPr="00033350">
      <w:rPr>
        <w:rStyle w:val="PageNumber"/>
        <w:rFonts w:ascii="Times New Roman" w:hAnsi="Times New Roman"/>
        <w:b/>
        <w:sz w:val="24"/>
        <w:szCs w:val="24"/>
      </w:rPr>
      <w:fldChar w:fldCharType="separate"/>
    </w:r>
    <w:r w:rsidR="00D37A3A">
      <w:rPr>
        <w:rStyle w:val="PageNumber"/>
        <w:rFonts w:ascii="Times New Roman" w:hAnsi="Times New Roman"/>
        <w:b/>
        <w:noProof/>
        <w:sz w:val="24"/>
        <w:szCs w:val="24"/>
      </w:rPr>
      <w:t>9</w:t>
    </w:r>
    <w:r w:rsidRPr="00033350">
      <w:rPr>
        <w:rStyle w:val="PageNumber"/>
        <w:rFonts w:ascii="Times New Roman" w:hAnsi="Times New Roman"/>
        <w:b/>
        <w:sz w:val="24"/>
        <w:szCs w:val="24"/>
      </w:rPr>
      <w:fldChar w:fldCharType="end"/>
    </w:r>
  </w:p>
  <w:p w:rsidR="00944DF1" w:rsidRPr="00E91043" w:rsidRDefault="004A4E69"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Garamond" w:eastAsia="Times New Roman" w:hAnsi="Garamond"/>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75pt;margin-top:12.75pt;width:50.85pt;height:41.8pt;z-index:-251653120">
          <v:imagedata r:id="rId1" o:title=""/>
        </v:shape>
        <o:OLEObject Type="Embed" ProgID="CorelDRAW.Graphic.13" ShapeID="_x0000_s2050" DrawAspect="Content" ObjectID="_1710592993" r:id="rId2"/>
      </w:pict>
    </w:r>
    <w:r w:rsidR="00944DF1" w:rsidRPr="00E91043">
      <w:rPr>
        <w:rFonts w:ascii="Times New Roman" w:eastAsia="Times New Roman" w:hAnsi="Times New Roman"/>
        <w:b/>
        <w:noProof/>
        <w:sz w:val="24"/>
        <w:szCs w:val="24"/>
        <w:lang w:val="it-IT"/>
      </w:rPr>
      <w:t>AGEN</w:t>
    </w:r>
    <w:r w:rsidR="00944DF1" w:rsidRPr="00E91043">
      <w:rPr>
        <w:rFonts w:ascii="Times New Roman" w:eastAsia="Times New Roman" w:hAnsi="Times New Roman"/>
        <w:b/>
        <w:noProof/>
        <w:sz w:val="24"/>
        <w:szCs w:val="24"/>
        <w:lang w:val="ro-RO"/>
      </w:rPr>
      <w:t>ŢIA PENTRU PROTECŢIA</w:t>
    </w:r>
    <w:r w:rsidR="00033350">
      <w:rPr>
        <w:rFonts w:ascii="Times New Roman" w:eastAsia="Times New Roman" w:hAnsi="Times New Roman"/>
        <w:b/>
        <w:noProof/>
        <w:sz w:val="24"/>
        <w:szCs w:val="24"/>
        <w:lang w:val="ro-RO"/>
      </w:rPr>
      <w:t xml:space="preserve"> MEDIULUI MEHEDINŢ</w:t>
    </w:r>
    <w:r w:rsidR="00944DF1" w:rsidRPr="00E91043">
      <w:rPr>
        <w:rFonts w:ascii="Times New Roman" w:eastAsia="Times New Roman" w:hAnsi="Times New Roman"/>
        <w:b/>
        <w:noProof/>
        <w:sz w:val="24"/>
        <w:szCs w:val="24"/>
        <w:lang w:val="ro-RO"/>
      </w:rPr>
      <w:t>I</w:t>
    </w:r>
  </w:p>
  <w:p w:rsidR="00EF3AC7" w:rsidRDefault="00033350" w:rsidP="00944DF1">
    <w:pPr>
      <w:tabs>
        <w:tab w:val="center" w:pos="4320"/>
        <w:tab w:val="right" w:pos="8640"/>
      </w:tabs>
      <w:spacing w:after="0" w:line="240" w:lineRule="auto"/>
      <w:jc w:val="center"/>
      <w:rPr>
        <w:rFonts w:ascii="Times New Roman" w:eastAsia="Times New Roman" w:hAnsi="Times New Roman"/>
        <w:noProof/>
        <w:sz w:val="24"/>
        <w:szCs w:val="24"/>
        <w:lang w:val="ro-RO"/>
      </w:rPr>
    </w:pPr>
    <w:r w:rsidRPr="00E91043">
      <w:rPr>
        <w:rFonts w:ascii="Times New Roman" w:eastAsia="Times New Roman" w:hAnsi="Times New Roman"/>
        <w:noProof/>
        <w:sz w:val="24"/>
        <w:szCs w:val="24"/>
        <w:lang w:val="ro-RO"/>
      </w:rPr>
      <w:t>Drobeta Turnu Severin</w:t>
    </w:r>
    <w:r w:rsidR="00944DF1" w:rsidRPr="00944DF1">
      <w:rPr>
        <w:rFonts w:ascii="Garamond" w:eastAsia="Times New Roman" w:hAnsi="Garamond"/>
        <w:noProof/>
        <w:sz w:val="20"/>
        <w:szCs w:val="20"/>
        <w:lang w:val="ro-RO" w:eastAsia="ro-RO"/>
      </w:rPr>
      <mc:AlternateContent>
        <mc:Choice Requires="wps">
          <w:drawing>
            <wp:anchor distT="0" distB="0" distL="114300" distR="114300" simplePos="0" relativeHeight="251662336" behindDoc="0" locked="0" layoutInCell="1" allowOverlap="1" wp14:anchorId="101CACFD" wp14:editId="37250D06">
              <wp:simplePos x="0" y="0"/>
              <wp:positionH relativeFrom="column">
                <wp:posOffset>-114300</wp:posOffset>
              </wp:positionH>
              <wp:positionV relativeFrom="paragraph">
                <wp:posOffset>-229235</wp:posOffset>
              </wp:positionV>
              <wp:extent cx="6286500" cy="0"/>
              <wp:effectExtent l="9525" t="18415" r="9525"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B01KIaIQIAAD0EAAAOAAAAAAAAAAAAAAAAAC4CAABkcnMvZTJvRG9jLnht&#10;bFBLAQItABQABgAIAAAAIQCFmGaN3wAAAAsBAAAPAAAAAAAAAAAAAAAAAHsEAABkcnMvZG93bnJl&#10;di54bWxQSwUGAAAAAAQABADzAAAAhwUAAAAA&#10;" strokecolor="#00214e" strokeweight="1.5pt"/>
          </w:pict>
        </mc:Fallback>
      </mc:AlternateContent>
    </w:r>
    <w:r>
      <w:rPr>
        <w:rFonts w:ascii="Times New Roman" w:eastAsia="Times New Roman" w:hAnsi="Times New Roman"/>
        <w:noProof/>
        <w:sz w:val="24"/>
        <w:szCs w:val="24"/>
        <w:lang w:val="ro-RO"/>
      </w:rPr>
      <w:t>, s</w:t>
    </w:r>
    <w:r w:rsidR="00944DF1" w:rsidRPr="00E91043">
      <w:rPr>
        <w:rFonts w:ascii="Times New Roman" w:eastAsia="Times New Roman" w:hAnsi="Times New Roman"/>
        <w:noProof/>
        <w:sz w:val="24"/>
        <w:szCs w:val="24"/>
        <w:lang w:val="ro-RO"/>
      </w:rPr>
      <w:t>tr. Băile Romane,</w:t>
    </w:r>
    <w:r>
      <w:rPr>
        <w:rFonts w:ascii="Times New Roman" w:eastAsia="Times New Roman" w:hAnsi="Times New Roman"/>
        <w:noProof/>
        <w:sz w:val="24"/>
        <w:szCs w:val="24"/>
        <w:lang w:val="ro-RO"/>
      </w:rPr>
      <w:t xml:space="preserve"> nr. 3,</w:t>
    </w:r>
    <w:r w:rsidR="00E91043" w:rsidRPr="00E91043">
      <w:rPr>
        <w:rFonts w:ascii="Times New Roman" w:eastAsia="Times New Roman" w:hAnsi="Times New Roman"/>
        <w:noProof/>
        <w:sz w:val="24"/>
        <w:szCs w:val="24"/>
        <w:lang w:val="ro-RO"/>
      </w:rPr>
      <w:t xml:space="preserve"> c</w:t>
    </w:r>
    <w:r>
      <w:rPr>
        <w:rFonts w:ascii="Times New Roman" w:eastAsia="Times New Roman" w:hAnsi="Times New Roman"/>
        <w:noProof/>
        <w:sz w:val="24"/>
        <w:szCs w:val="24"/>
        <w:lang w:val="ro-RO"/>
      </w:rPr>
      <w:t>od 220234</w:t>
    </w:r>
    <w:r w:rsidR="00E91043" w:rsidRPr="00E91043">
      <w:rPr>
        <w:rFonts w:ascii="Times New Roman" w:eastAsia="Times New Roman" w:hAnsi="Times New Roman"/>
        <w:noProof/>
        <w:sz w:val="24"/>
        <w:szCs w:val="24"/>
        <w:lang w:val="ro-RO"/>
      </w:rPr>
      <w:t xml:space="preserve"> </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12693D" w:rsidRPr="00E91043" w:rsidRDefault="0012693D" w:rsidP="00EF3AC7">
    <w:pPr>
      <w:tabs>
        <w:tab w:val="center" w:pos="4320"/>
        <w:tab w:val="right" w:pos="8640"/>
      </w:tabs>
      <w:spacing w:after="0" w:line="240" w:lineRule="auto"/>
      <w:jc w:val="center"/>
      <w:rPr>
        <w:rFonts w:ascii="Times New Roman" w:eastAsia="Times New Roman" w:hAnsi="Times New Roman"/>
        <w:noProof/>
        <w:sz w:val="24"/>
        <w:szCs w:val="24"/>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294"/>
      <w:docPartObj>
        <w:docPartGallery w:val="Page Numbers (Bottom of Page)"/>
        <w:docPartUnique/>
      </w:docPartObj>
    </w:sdtPr>
    <w:sdtEndPr/>
    <w:sdtContent>
      <w:p w:rsidR="007D34F6" w:rsidRPr="007E425B" w:rsidRDefault="007D34F6" w:rsidP="007D34F6">
        <w:pPr>
          <w:pStyle w:val="Header"/>
          <w:jc w:val="center"/>
          <w:rPr>
            <w:rFonts w:ascii="Times New Roman" w:eastAsia="Times New Roman" w:hAnsi="Times New Roman"/>
            <w:noProof/>
            <w:sz w:val="24"/>
            <w:szCs w:val="24"/>
            <w:lang w:val="ro-RO"/>
          </w:rPr>
        </w:pPr>
        <w:r w:rsidRPr="007E425B">
          <w:rPr>
            <w:rFonts w:ascii="Times New Roman" w:eastAsia="Times New Roman" w:hAnsi="Times New Roman"/>
            <w:b/>
            <w:noProof/>
            <w:sz w:val="24"/>
            <w:szCs w:val="24"/>
            <w:lang w:val="it-IT"/>
          </w:rPr>
          <w:t>AGEN</w:t>
        </w:r>
        <w:r w:rsidRPr="007E425B">
          <w:rPr>
            <w:rFonts w:ascii="Times New Roman" w:eastAsia="Times New Roman" w:hAnsi="Times New Roman"/>
            <w:b/>
            <w:noProof/>
            <w:sz w:val="24"/>
            <w:szCs w:val="24"/>
            <w:lang w:val="ro-RO"/>
          </w:rPr>
          <w:t>ŢIA PE</w:t>
        </w:r>
        <w:r w:rsidR="00033350">
          <w:rPr>
            <w:rFonts w:ascii="Times New Roman" w:eastAsia="Times New Roman" w:hAnsi="Times New Roman"/>
            <w:b/>
            <w:noProof/>
            <w:sz w:val="24"/>
            <w:szCs w:val="24"/>
            <w:lang w:val="ro-RO"/>
          </w:rPr>
          <w:t>NTRU PROTECŢIA MEDIULUI MEHEDINŢ</w:t>
        </w:r>
        <w:r w:rsidRPr="007E425B">
          <w:rPr>
            <w:rFonts w:ascii="Times New Roman" w:eastAsia="Times New Roman" w:hAnsi="Times New Roman"/>
            <w:b/>
            <w:noProof/>
            <w:sz w:val="24"/>
            <w:szCs w:val="24"/>
            <w:lang w:val="ro-RO"/>
          </w:rPr>
          <w:t>I</w:t>
        </w:r>
      </w:p>
      <w:p w:rsidR="00033350" w:rsidRPr="00033350" w:rsidRDefault="004A4E69"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85pt;margin-top:.3pt;width:49.55pt;height:40.75pt;z-index:-251650048">
              <v:imagedata r:id="rId1" o:title=""/>
            </v:shape>
            <o:OLEObject Type="Embed" ProgID="CorelDRAW.Graphic.13" ShapeID="_x0000_s2052" DrawAspect="Content" ObjectID="_1710592995" r:id="rId2"/>
          </w:pict>
        </w:r>
        <w:r w:rsidR="00033350" w:rsidRPr="00033350">
          <w:rPr>
            <w:rFonts w:ascii="Times New Roman" w:eastAsia="Times New Roman" w:hAnsi="Times New Roman"/>
            <w:noProof/>
            <w:sz w:val="24"/>
            <w:szCs w:val="24"/>
            <w:lang w:val="ro-RO"/>
          </w:rPr>
          <w:t>Drobeta Turnu Severin</w:t>
        </w:r>
        <w:r w:rsidR="007D34F6" w:rsidRPr="00033350">
          <w:rPr>
            <w:rFonts w:ascii="Times New Roman" w:eastAsia="Times New Roman" w:hAnsi="Times New Roman"/>
            <w:noProof/>
            <w:sz w:val="24"/>
            <w:szCs w:val="24"/>
            <w:lang w:val="ro-RO" w:eastAsia="ro-RO"/>
          </w:rPr>
          <mc:AlternateContent>
            <mc:Choice Requires="wps">
              <w:drawing>
                <wp:anchor distT="0" distB="0" distL="114300" distR="114300" simplePos="0" relativeHeight="251665408" behindDoc="0" locked="0" layoutInCell="1" allowOverlap="1" wp14:anchorId="55BF1DB8" wp14:editId="1FE3F430">
                  <wp:simplePos x="0" y="0"/>
                  <wp:positionH relativeFrom="column">
                    <wp:posOffset>-114300</wp:posOffset>
                  </wp:positionH>
                  <wp:positionV relativeFrom="paragraph">
                    <wp:posOffset>-229235</wp:posOffset>
                  </wp:positionV>
                  <wp:extent cx="6286500" cy="0"/>
                  <wp:effectExtent l="9525" t="18415" r="9525" b="101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9pt;margin-top:-18.05pt;width:4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" strokecolor="#00214e" strokeweight="1.5pt"/>
              </w:pict>
            </mc:Fallback>
          </mc:AlternateContent>
        </w:r>
        <w:r w:rsidR="00033350" w:rsidRPr="00033350">
          <w:rPr>
            <w:rFonts w:ascii="Times New Roman" w:eastAsia="Times New Roman" w:hAnsi="Times New Roman"/>
            <w:noProof/>
            <w:sz w:val="24"/>
            <w:szCs w:val="24"/>
            <w:lang w:val="ro-RO"/>
          </w:rPr>
          <w:t>, s</w:t>
        </w:r>
        <w:r w:rsidR="007D34F6" w:rsidRPr="00033350">
          <w:rPr>
            <w:rFonts w:ascii="Times New Roman" w:eastAsia="Times New Roman" w:hAnsi="Times New Roman"/>
            <w:noProof/>
            <w:sz w:val="24"/>
            <w:szCs w:val="24"/>
            <w:lang w:val="ro-RO"/>
          </w:rPr>
          <w:t>tr</w:t>
        </w:r>
        <w:r w:rsidR="00033350" w:rsidRPr="00033350">
          <w:rPr>
            <w:rFonts w:ascii="Times New Roman" w:eastAsia="Times New Roman" w:hAnsi="Times New Roman"/>
            <w:noProof/>
            <w:sz w:val="24"/>
            <w:szCs w:val="24"/>
            <w:lang w:val="ro-RO"/>
          </w:rPr>
          <w:t>. Băile Romane, nr. 3, cod 220234</w:t>
        </w:r>
      </w:p>
      <w:p w:rsidR="00033350" w:rsidRPr="00033350" w:rsidRDefault="00033350" w:rsidP="00033350">
        <w:pPr>
          <w:pStyle w:val="Header"/>
          <w:tabs>
            <w:tab w:val="clear" w:pos="4680"/>
          </w:tabs>
          <w:jc w:val="center"/>
          <w:rPr>
            <w:rFonts w:ascii="Times New Roman" w:hAnsi="Times New Roman"/>
            <w:sz w:val="24"/>
            <w:szCs w:val="24"/>
            <w:lang w:val="ro-RO"/>
          </w:rPr>
        </w:pPr>
        <w:r w:rsidRPr="00033350">
          <w:rPr>
            <w:rFonts w:ascii="Times New Roman" w:hAnsi="Times New Roman"/>
            <w:sz w:val="24"/>
            <w:szCs w:val="24"/>
            <w:lang w:val="ro-RO"/>
          </w:rPr>
          <w:t>E-mail: office@apmmh.anpm.ro; Tel. 0252 320 396; Fax: 0252306018</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tblGrid>
        <w:tr w:rsidR="00033350" w:rsidRPr="00033350" w:rsidTr="0037639B">
          <w:tc>
            <w:tcPr>
              <w:tcW w:w="7087" w:type="dxa"/>
              <w:shd w:val="clear" w:color="auto" w:fill="auto"/>
            </w:tcPr>
            <w:p w:rsidR="00033350" w:rsidRPr="00033350" w:rsidRDefault="00033350" w:rsidP="0037639B">
              <w:pPr>
                <w:pStyle w:val="Header"/>
                <w:tabs>
                  <w:tab w:val="clear" w:pos="4680"/>
                </w:tabs>
                <w:jc w:val="center"/>
                <w:rPr>
                  <w:rFonts w:ascii="Times New Roman" w:hAnsi="Times New Roman"/>
                  <w:sz w:val="20"/>
                  <w:szCs w:val="20"/>
                  <w:lang w:val="ro-RO"/>
                </w:rPr>
              </w:pPr>
              <w:r w:rsidRPr="00033350">
                <w:rPr>
                  <w:rFonts w:ascii="Times New Roman" w:hAnsi="Times New Roman"/>
                  <w:sz w:val="20"/>
                  <w:szCs w:val="20"/>
                  <w:lang w:val="ro-RO"/>
                </w:rPr>
                <w:t xml:space="preserve">Operator de date cu caracter personal, conform Regulamentului (UE) 2016/679 </w:t>
              </w:r>
            </w:p>
          </w:tc>
        </w:tr>
      </w:tbl>
      <w:p w:rsidR="007E425B" w:rsidRPr="007E425B" w:rsidRDefault="007E425B" w:rsidP="007D34F6">
        <w:pPr>
          <w:tabs>
            <w:tab w:val="center" w:pos="4320"/>
            <w:tab w:val="right" w:pos="8640"/>
          </w:tabs>
          <w:spacing w:after="0" w:line="240" w:lineRule="auto"/>
          <w:jc w:val="center"/>
          <w:rPr>
            <w:rFonts w:ascii="Times New Roman" w:eastAsia="Times New Roman" w:hAnsi="Times New Roman"/>
            <w:noProof/>
            <w:sz w:val="24"/>
            <w:szCs w:val="24"/>
            <w:lang w:val="ro-RO"/>
          </w:rPr>
        </w:pPr>
        <w:r w:rsidRPr="007E425B">
          <w:rPr>
            <w:rFonts w:ascii="Times New Roman" w:eastAsia="Times New Roman" w:hAnsi="Times New Roman"/>
            <w:noProof/>
            <w:sz w:val="24"/>
            <w:szCs w:val="24"/>
            <w:lang w:val="ro-RO"/>
          </w:rPr>
          <w:t xml:space="preserve"> </w:t>
        </w:r>
      </w:p>
      <w:p w:rsidR="007D34F6" w:rsidRDefault="007D34F6" w:rsidP="007D34F6">
        <w:pPr>
          <w:pStyle w:val="Footer"/>
          <w:jc w:val="center"/>
        </w:pPr>
        <w:r>
          <w:fldChar w:fldCharType="begin"/>
        </w:r>
        <w:r>
          <w:instrText>PAGE   \* MERGEFORMAT</w:instrText>
        </w:r>
        <w:r>
          <w:fldChar w:fldCharType="separate"/>
        </w:r>
        <w:r w:rsidR="00D37A3A" w:rsidRPr="00D37A3A">
          <w:rPr>
            <w:noProof/>
            <w:lang w:val="ro-RO"/>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69" w:rsidRDefault="004A4E69" w:rsidP="00CC24CA">
      <w:pPr>
        <w:spacing w:after="0" w:line="240" w:lineRule="auto"/>
      </w:pPr>
      <w:r>
        <w:separator/>
      </w:r>
    </w:p>
  </w:footnote>
  <w:footnote w:type="continuationSeparator" w:id="0">
    <w:p w:rsidR="004A4E69" w:rsidRDefault="004A4E69" w:rsidP="00CC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EB" w:rsidRDefault="004A4E69" w:rsidP="00236EEB">
    <w:pPr>
      <w:tabs>
        <w:tab w:val="left" w:pos="3270"/>
      </w:tabs>
      <w:spacing w:after="0" w:line="240" w:lineRule="auto"/>
      <w:jc w:val="center"/>
      <w:rPr>
        <w:rFonts w:ascii="Times New Roman" w:hAnsi="Times New Roman"/>
        <w:b/>
        <w:sz w:val="28"/>
        <w:szCs w:val="28"/>
        <w:lang w:val="ro-RO"/>
      </w:rPr>
    </w:pPr>
    <w:r>
      <w:rPr>
        <w:rFonts w:ascii="Times New Roman" w:hAnsi="Times New Roman"/>
        <w:b/>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28.8pt;margin-top:-4.9pt;width:50.7pt;height:40.75pt;z-index:-251648000;mso-position-horizontal-relative:text;mso-position-vertical-relative:text">
          <v:imagedata r:id="rId1" o:title=""/>
        </v:shape>
        <o:OLEObject Type="Embed" ProgID="CorelDRAW.Graphic.13" ShapeID="_x0000_s2053" DrawAspect="Content" ObjectID="_1710592994" r:id="rId2"/>
      </w:pict>
    </w:r>
    <w:r w:rsidR="00236EEB" w:rsidRPr="00781544">
      <w:rPr>
        <w:rFonts w:ascii="Times New Roman" w:hAnsi="Times New Roman"/>
        <w:b/>
        <w:noProof/>
        <w:sz w:val="28"/>
        <w:szCs w:val="28"/>
        <w:lang w:val="ro-RO" w:eastAsia="ro-RO"/>
      </w:rPr>
      <w:drawing>
        <wp:anchor distT="0" distB="0" distL="114300" distR="114300" simplePos="0" relativeHeight="251667456" behindDoc="0" locked="0" layoutInCell="1" allowOverlap="1" wp14:anchorId="0810DBFD" wp14:editId="09D42A71">
          <wp:simplePos x="0" y="0"/>
          <wp:positionH relativeFrom="column">
            <wp:posOffset>144145</wp:posOffset>
          </wp:positionH>
          <wp:positionV relativeFrom="paragraph">
            <wp:posOffset>-156210</wp:posOffset>
          </wp:positionV>
          <wp:extent cx="605155" cy="598805"/>
          <wp:effectExtent l="0" t="0" r="4445" b="0"/>
          <wp:wrapSquare wrapText="bothSides"/>
          <wp:docPr id="1" name="Picture 1"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15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E4032" w:rsidRPr="00781544">
      <w:rPr>
        <w:rFonts w:ascii="Times New Roman" w:hAnsi="Times New Roman"/>
        <w:b/>
        <w:sz w:val="28"/>
        <w:szCs w:val="28"/>
        <w:lang w:val="ro-RO"/>
      </w:rPr>
      <w:t>Ministerul Mediului</w:t>
    </w:r>
    <w:r w:rsidR="00E34495" w:rsidRPr="00781544">
      <w:rPr>
        <w:rFonts w:ascii="Times New Roman" w:hAnsi="Times New Roman"/>
        <w:b/>
        <w:sz w:val="28"/>
        <w:szCs w:val="28"/>
        <w:lang w:val="ro-RO"/>
      </w:rPr>
      <w:t xml:space="preserve">, </w:t>
    </w:r>
    <w:r w:rsidR="00E34495" w:rsidRPr="00781544">
      <w:rPr>
        <w:rFonts w:ascii="Times New Roman" w:hAnsi="Times New Roman"/>
        <w:b/>
        <w:sz w:val="28"/>
        <w:szCs w:val="28"/>
        <w:lang w:val="it-IT"/>
      </w:rPr>
      <w:t>Apelor și Pădurilor</w:t>
    </w:r>
  </w:p>
  <w:p w:rsidR="00652042" w:rsidRPr="00236EEB" w:rsidRDefault="00B23936" w:rsidP="00236EEB">
    <w:pPr>
      <w:tabs>
        <w:tab w:val="left" w:pos="3270"/>
      </w:tabs>
      <w:spacing w:after="0" w:line="240" w:lineRule="auto"/>
      <w:jc w:val="center"/>
      <w:rPr>
        <w:rFonts w:ascii="Times New Roman" w:hAnsi="Times New Roman"/>
        <w:b/>
        <w:sz w:val="28"/>
        <w:szCs w:val="28"/>
        <w:lang w:val="ro-RO"/>
      </w:rPr>
    </w:pPr>
    <w:r w:rsidRPr="00947747">
      <w:rPr>
        <w:rFonts w:ascii="Times New Roman" w:hAnsi="Times New Roman"/>
        <w:b/>
        <w:sz w:val="32"/>
        <w:szCs w:val="32"/>
        <w:lang w:val="ro-RO"/>
      </w:rPr>
      <w:t>Agenţia Naţională pentru Protecţia Mediului</w:t>
    </w:r>
  </w:p>
  <w:tbl>
    <w:tblPr>
      <w:tblW w:w="9747" w:type="dxa"/>
      <w:jc w:val="center"/>
      <w:tblLook w:val="04A0" w:firstRow="1" w:lastRow="0" w:firstColumn="1" w:lastColumn="0" w:noHBand="0" w:noVBand="1"/>
    </w:tblPr>
    <w:tblGrid>
      <w:gridCol w:w="9747"/>
    </w:tblGrid>
    <w:tr w:rsidR="00652042" w:rsidRPr="00CC24CA" w:rsidTr="00CB7C36">
      <w:trPr>
        <w:trHeight w:val="692"/>
        <w:jc w:val="center"/>
      </w:trPr>
      <w:tc>
        <w:tcPr>
          <w:tcW w:w="9747" w:type="dxa"/>
          <w:tcBorders>
            <w:top w:val="nil"/>
          </w:tcBorders>
          <w:shd w:val="clear" w:color="auto" w:fill="00214E"/>
          <w:vAlign w:val="center"/>
        </w:tcPr>
        <w:p w:rsidR="00652042" w:rsidRPr="00CC24CA" w:rsidRDefault="004A4E69" w:rsidP="0000384F">
          <w:pPr>
            <w:spacing w:after="0"/>
            <w:ind w:right="252"/>
            <w:jc w:val="center"/>
            <w:rPr>
              <w:rFonts w:ascii="Arial" w:hAnsi="Arial" w:cs="Arial"/>
              <w:b/>
              <w:bCs/>
              <w:color w:val="FFFFFF"/>
              <w:sz w:val="28"/>
              <w:szCs w:val="28"/>
              <w:lang w:val="ro-RO"/>
            </w:rPr>
          </w:pPr>
          <w:sdt>
            <w:sdtPr>
              <w:rPr>
                <w:rFonts w:ascii="Arial" w:hAnsi="Arial" w:cs="Arial"/>
                <w:b/>
                <w:bCs/>
                <w:color w:val="FFFFFF"/>
                <w:sz w:val="28"/>
                <w:szCs w:val="28"/>
                <w:lang w:val="ro-RO"/>
              </w:rPr>
              <w:alias w:val="Câmp editabil text"/>
              <w:tag w:val="CampEditabil"/>
              <w:id w:val="-789587884"/>
              <w:placeholder>
                <w:docPart w:val="7DCCF04365DD47C19B952650B602FAC3"/>
              </w:placeholder>
            </w:sdtPr>
            <w:sdtEndPr/>
            <w:sdtContent>
              <w:r w:rsidR="00B23936" w:rsidRPr="00236EEB">
                <w:rPr>
                  <w:rFonts w:ascii="Times New Roman" w:hAnsi="Times New Roman"/>
                  <w:b/>
                  <w:bCs/>
                  <w:color w:val="FFFFFF"/>
                  <w:sz w:val="28"/>
                  <w:szCs w:val="28"/>
                  <w:lang w:val="ro-RO"/>
                </w:rPr>
                <w:t>AGENŢIA PENTRU PROTECŢIA MEDIULUI MEHEDINȚI</w:t>
              </w:r>
            </w:sdtContent>
          </w:sdt>
        </w:p>
      </w:tc>
    </w:tr>
  </w:tbl>
  <w:p w:rsidR="00B72680" w:rsidRPr="0090788F" w:rsidRDefault="004A4E69"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900"/>
        </w:tabs>
        <w:ind w:left="900" w:hanging="360"/>
      </w:pPr>
      <w:rPr>
        <w:rFonts w:ascii="Arial" w:hAnsi="Arial" w:cs="Arial"/>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3"/>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526D10"/>
    <w:multiLevelType w:val="hybridMultilevel"/>
    <w:tmpl w:val="884A0A8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1A6650F"/>
    <w:multiLevelType w:val="hybridMultilevel"/>
    <w:tmpl w:val="EB941688"/>
    <w:lvl w:ilvl="0" w:tplc="04180017">
      <w:start w:val="1"/>
      <w:numFmt w:val="lowerLetter"/>
      <w:lvlText w:val="%1)"/>
      <w:lvlJc w:val="left"/>
      <w:pPr>
        <w:ind w:left="720" w:hanging="360"/>
      </w:pPr>
    </w:lvl>
    <w:lvl w:ilvl="1" w:tplc="FE968010">
      <w:start w:val="1"/>
      <w:numFmt w:val="lowerLetter"/>
      <w:lvlText w:val="%2)"/>
      <w:lvlJc w:val="left"/>
      <w:pPr>
        <w:ind w:left="1440" w:hanging="360"/>
      </w:pPr>
      <w:rPr>
        <w:rFonts w:hint="default"/>
        <w:b/>
        <w:i/>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3A3322B"/>
    <w:multiLevelType w:val="hybridMultilevel"/>
    <w:tmpl w:val="D40A3D04"/>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53A3A68"/>
    <w:multiLevelType w:val="hybridMultilevel"/>
    <w:tmpl w:val="B84A9CD0"/>
    <w:lvl w:ilvl="0" w:tplc="04180017">
      <w:start w:val="1"/>
      <w:numFmt w:val="lowerLetter"/>
      <w:lvlText w:val="%1)"/>
      <w:lvlJc w:val="left"/>
      <w:pPr>
        <w:ind w:left="786" w:hanging="360"/>
      </w:pPr>
    </w:lvl>
    <w:lvl w:ilvl="1" w:tplc="04180019">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07C6695B"/>
    <w:multiLevelType w:val="hybridMultilevel"/>
    <w:tmpl w:val="24064520"/>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nsid w:val="0ED3650F"/>
    <w:multiLevelType w:val="hybridMultilevel"/>
    <w:tmpl w:val="C3AA010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2536D6"/>
    <w:multiLevelType w:val="hybridMultilevel"/>
    <w:tmpl w:val="E28CC390"/>
    <w:lvl w:ilvl="0" w:tplc="430229AA">
      <w:start w:val="2010"/>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6381826"/>
    <w:multiLevelType w:val="hybridMultilevel"/>
    <w:tmpl w:val="19A890C4"/>
    <w:lvl w:ilvl="0" w:tplc="216451CA">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92B3E9D"/>
    <w:multiLevelType w:val="hybridMultilevel"/>
    <w:tmpl w:val="8C0C474C"/>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11">
    <w:nsid w:val="22555B8D"/>
    <w:multiLevelType w:val="hybridMultilevel"/>
    <w:tmpl w:val="D5140176"/>
    <w:lvl w:ilvl="0" w:tplc="68BEDECA">
      <w:numFmt w:val="bullet"/>
      <w:lvlText w:val="-"/>
      <w:lvlJc w:val="left"/>
      <w:pPr>
        <w:ind w:left="1200" w:hanging="360"/>
      </w:pPr>
      <w:rPr>
        <w:rFonts w:ascii="Arial" w:eastAsia="Times New Roman" w:hAnsi="Arial" w:hint="default"/>
        <w:b w:val="0"/>
      </w:rPr>
    </w:lvl>
    <w:lvl w:ilvl="1" w:tplc="04180003" w:tentative="1">
      <w:start w:val="1"/>
      <w:numFmt w:val="bullet"/>
      <w:lvlText w:val="o"/>
      <w:lvlJc w:val="left"/>
      <w:pPr>
        <w:ind w:left="1920" w:hanging="360"/>
      </w:pPr>
      <w:rPr>
        <w:rFonts w:ascii="Courier New" w:hAnsi="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12">
    <w:nsid w:val="24784547"/>
    <w:multiLevelType w:val="hybridMultilevel"/>
    <w:tmpl w:val="74CAE708"/>
    <w:lvl w:ilvl="0" w:tplc="597AF076">
      <w:start w:val="6"/>
      <w:numFmt w:val="lowerLetter"/>
      <w:lvlText w:val="%1)"/>
      <w:lvlJc w:val="left"/>
      <w:pPr>
        <w:ind w:left="720" w:hanging="360"/>
      </w:pPr>
      <w:rPr>
        <w:rFonts w:hint="default"/>
        <w:color w:val="1919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26D32DB9"/>
    <w:multiLevelType w:val="hybridMultilevel"/>
    <w:tmpl w:val="92B4A1EE"/>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2E6F03B0"/>
    <w:multiLevelType w:val="hybridMultilevel"/>
    <w:tmpl w:val="E9DC3536"/>
    <w:lvl w:ilvl="0" w:tplc="C8E801E4">
      <w:start w:val="1"/>
      <w:numFmt w:val="lowerRoman"/>
      <w:lvlText w:val="%1."/>
      <w:lvlJc w:val="right"/>
      <w:pPr>
        <w:ind w:left="1920" w:hanging="360"/>
      </w:pPr>
      <w:rPr>
        <w:color w:val="auto"/>
      </w:rPr>
    </w:lvl>
    <w:lvl w:ilvl="1" w:tplc="04180019" w:tentative="1">
      <w:start w:val="1"/>
      <w:numFmt w:val="lowerLetter"/>
      <w:lvlText w:val="%2."/>
      <w:lvlJc w:val="left"/>
      <w:pPr>
        <w:ind w:left="2640" w:hanging="360"/>
      </w:pPr>
    </w:lvl>
    <w:lvl w:ilvl="2" w:tplc="0418001B" w:tentative="1">
      <w:start w:val="1"/>
      <w:numFmt w:val="lowerRoman"/>
      <w:lvlText w:val="%3."/>
      <w:lvlJc w:val="right"/>
      <w:pPr>
        <w:ind w:left="3360" w:hanging="180"/>
      </w:pPr>
    </w:lvl>
    <w:lvl w:ilvl="3" w:tplc="0418000F" w:tentative="1">
      <w:start w:val="1"/>
      <w:numFmt w:val="decimal"/>
      <w:lvlText w:val="%4."/>
      <w:lvlJc w:val="left"/>
      <w:pPr>
        <w:ind w:left="4080" w:hanging="360"/>
      </w:pPr>
    </w:lvl>
    <w:lvl w:ilvl="4" w:tplc="04180019" w:tentative="1">
      <w:start w:val="1"/>
      <w:numFmt w:val="lowerLetter"/>
      <w:lvlText w:val="%5."/>
      <w:lvlJc w:val="left"/>
      <w:pPr>
        <w:ind w:left="4800" w:hanging="360"/>
      </w:pPr>
    </w:lvl>
    <w:lvl w:ilvl="5" w:tplc="0418001B" w:tentative="1">
      <w:start w:val="1"/>
      <w:numFmt w:val="lowerRoman"/>
      <w:lvlText w:val="%6."/>
      <w:lvlJc w:val="right"/>
      <w:pPr>
        <w:ind w:left="5520" w:hanging="180"/>
      </w:pPr>
    </w:lvl>
    <w:lvl w:ilvl="6" w:tplc="0418000F" w:tentative="1">
      <w:start w:val="1"/>
      <w:numFmt w:val="decimal"/>
      <w:lvlText w:val="%7."/>
      <w:lvlJc w:val="left"/>
      <w:pPr>
        <w:ind w:left="6240" w:hanging="360"/>
      </w:pPr>
    </w:lvl>
    <w:lvl w:ilvl="7" w:tplc="04180019" w:tentative="1">
      <w:start w:val="1"/>
      <w:numFmt w:val="lowerLetter"/>
      <w:lvlText w:val="%8."/>
      <w:lvlJc w:val="left"/>
      <w:pPr>
        <w:ind w:left="6960" w:hanging="360"/>
      </w:pPr>
    </w:lvl>
    <w:lvl w:ilvl="8" w:tplc="0418001B" w:tentative="1">
      <w:start w:val="1"/>
      <w:numFmt w:val="lowerRoman"/>
      <w:lvlText w:val="%9."/>
      <w:lvlJc w:val="right"/>
      <w:pPr>
        <w:ind w:left="7680" w:hanging="180"/>
      </w:pPr>
    </w:lvl>
  </w:abstractNum>
  <w:abstractNum w:abstractNumId="15">
    <w:nsid w:val="318620E7"/>
    <w:multiLevelType w:val="hybridMultilevel"/>
    <w:tmpl w:val="E5E65130"/>
    <w:lvl w:ilvl="0" w:tplc="04180017">
      <w:start w:val="1"/>
      <w:numFmt w:val="lowerLetter"/>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6">
    <w:nsid w:val="3916343E"/>
    <w:multiLevelType w:val="hybridMultilevel"/>
    <w:tmpl w:val="4D10E6B6"/>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3D043A7"/>
    <w:multiLevelType w:val="hybridMultilevel"/>
    <w:tmpl w:val="42562A68"/>
    <w:lvl w:ilvl="0" w:tplc="04180011">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9">
    <w:nsid w:val="453E1059"/>
    <w:multiLevelType w:val="hybridMultilevel"/>
    <w:tmpl w:val="C4A45C2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1">
    <w:nsid w:val="4C60402A"/>
    <w:multiLevelType w:val="hybridMultilevel"/>
    <w:tmpl w:val="551A50FA"/>
    <w:lvl w:ilvl="0" w:tplc="E73EB258">
      <w:start w:val="1"/>
      <w:numFmt w:val="lowerLetter"/>
      <w:lvlText w:val="%1)"/>
      <w:lvlJc w:val="left"/>
      <w:pPr>
        <w:ind w:left="786" w:hanging="360"/>
      </w:pPr>
      <w:rPr>
        <w:rFonts w:hint="default"/>
        <w:color w:val="191919"/>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5A012CD4"/>
    <w:multiLevelType w:val="hybridMultilevel"/>
    <w:tmpl w:val="747410CC"/>
    <w:lvl w:ilvl="0" w:tplc="04180005">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5BC43E6B"/>
    <w:multiLevelType w:val="hybridMultilevel"/>
    <w:tmpl w:val="A468D34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214AE6"/>
    <w:multiLevelType w:val="hybridMultilevel"/>
    <w:tmpl w:val="4DF649C2"/>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5">
    <w:nsid w:val="5F910716"/>
    <w:multiLevelType w:val="hybridMultilevel"/>
    <w:tmpl w:val="15AA5B3A"/>
    <w:lvl w:ilvl="0" w:tplc="A2FADBE4">
      <w:start w:val="6"/>
      <w:numFmt w:val="bullet"/>
      <w:lvlText w:val="-"/>
      <w:lvlJc w:val="left"/>
      <w:pPr>
        <w:ind w:left="786" w:hanging="360"/>
      </w:pPr>
      <w:rPr>
        <w:rFonts w:ascii="Times New Roman" w:eastAsia="Times New Roman" w:hAnsi="Times New Roman" w:cs="Times New Roman"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6">
    <w:nsid w:val="63AF6D94"/>
    <w:multiLevelType w:val="hybridMultilevel"/>
    <w:tmpl w:val="457C097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3E10325"/>
    <w:multiLevelType w:val="hybridMultilevel"/>
    <w:tmpl w:val="AB30C8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645F61B1"/>
    <w:multiLevelType w:val="multilevel"/>
    <w:tmpl w:val="30A81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65595D81"/>
    <w:multiLevelType w:val="hybridMultilevel"/>
    <w:tmpl w:val="3CAE58D6"/>
    <w:lvl w:ilvl="0" w:tplc="7E38A7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67992235"/>
    <w:multiLevelType w:val="hybridMultilevel"/>
    <w:tmpl w:val="1AF473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8F30341"/>
    <w:multiLevelType w:val="hybridMultilevel"/>
    <w:tmpl w:val="2CB0A5C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9B057A6"/>
    <w:multiLevelType w:val="hybridMultilevel"/>
    <w:tmpl w:val="F3024DE4"/>
    <w:lvl w:ilvl="0" w:tplc="2EAE51A0">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3">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4">
    <w:nsid w:val="6F6C4778"/>
    <w:multiLevelType w:val="hybridMultilevel"/>
    <w:tmpl w:val="3954BFAE"/>
    <w:lvl w:ilvl="0" w:tplc="04180011">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5">
    <w:nsid w:val="73E02668"/>
    <w:multiLevelType w:val="hybridMultilevel"/>
    <w:tmpl w:val="2562770A"/>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7741380D"/>
    <w:multiLevelType w:val="hybridMultilevel"/>
    <w:tmpl w:val="63BCB440"/>
    <w:lvl w:ilvl="0" w:tplc="A208BCB8">
      <w:start w:val="1"/>
      <w:numFmt w:val="bullet"/>
      <w:lvlText w:val="-"/>
      <w:lvlJc w:val="left"/>
      <w:pPr>
        <w:ind w:left="456" w:hanging="360"/>
      </w:pPr>
      <w:rPr>
        <w:rFonts w:ascii="Bookman Old Style" w:eastAsia="Times New Roman" w:hAnsi="Bookman Old Style" w:cs="Times New Roman" w:hint="default"/>
      </w:rPr>
    </w:lvl>
    <w:lvl w:ilvl="1" w:tplc="04180003" w:tentative="1">
      <w:start w:val="1"/>
      <w:numFmt w:val="bullet"/>
      <w:lvlText w:val="o"/>
      <w:lvlJc w:val="left"/>
      <w:pPr>
        <w:ind w:left="1176" w:hanging="360"/>
      </w:pPr>
      <w:rPr>
        <w:rFonts w:ascii="Courier New" w:hAnsi="Courier New" w:cs="Courier New" w:hint="default"/>
      </w:rPr>
    </w:lvl>
    <w:lvl w:ilvl="2" w:tplc="04180005" w:tentative="1">
      <w:start w:val="1"/>
      <w:numFmt w:val="bullet"/>
      <w:lvlText w:val=""/>
      <w:lvlJc w:val="left"/>
      <w:pPr>
        <w:ind w:left="1896" w:hanging="360"/>
      </w:pPr>
      <w:rPr>
        <w:rFonts w:ascii="Wingdings" w:hAnsi="Wingdings" w:hint="default"/>
      </w:rPr>
    </w:lvl>
    <w:lvl w:ilvl="3" w:tplc="04180001" w:tentative="1">
      <w:start w:val="1"/>
      <w:numFmt w:val="bullet"/>
      <w:lvlText w:val=""/>
      <w:lvlJc w:val="left"/>
      <w:pPr>
        <w:ind w:left="2616" w:hanging="360"/>
      </w:pPr>
      <w:rPr>
        <w:rFonts w:ascii="Symbol" w:hAnsi="Symbol" w:hint="default"/>
      </w:rPr>
    </w:lvl>
    <w:lvl w:ilvl="4" w:tplc="04180003" w:tentative="1">
      <w:start w:val="1"/>
      <w:numFmt w:val="bullet"/>
      <w:lvlText w:val="o"/>
      <w:lvlJc w:val="left"/>
      <w:pPr>
        <w:ind w:left="3336" w:hanging="360"/>
      </w:pPr>
      <w:rPr>
        <w:rFonts w:ascii="Courier New" w:hAnsi="Courier New" w:cs="Courier New" w:hint="default"/>
      </w:rPr>
    </w:lvl>
    <w:lvl w:ilvl="5" w:tplc="04180005" w:tentative="1">
      <w:start w:val="1"/>
      <w:numFmt w:val="bullet"/>
      <w:lvlText w:val=""/>
      <w:lvlJc w:val="left"/>
      <w:pPr>
        <w:ind w:left="4056" w:hanging="360"/>
      </w:pPr>
      <w:rPr>
        <w:rFonts w:ascii="Wingdings" w:hAnsi="Wingdings" w:hint="default"/>
      </w:rPr>
    </w:lvl>
    <w:lvl w:ilvl="6" w:tplc="04180001" w:tentative="1">
      <w:start w:val="1"/>
      <w:numFmt w:val="bullet"/>
      <w:lvlText w:val=""/>
      <w:lvlJc w:val="left"/>
      <w:pPr>
        <w:ind w:left="4776" w:hanging="360"/>
      </w:pPr>
      <w:rPr>
        <w:rFonts w:ascii="Symbol" w:hAnsi="Symbol" w:hint="default"/>
      </w:rPr>
    </w:lvl>
    <w:lvl w:ilvl="7" w:tplc="04180003" w:tentative="1">
      <w:start w:val="1"/>
      <w:numFmt w:val="bullet"/>
      <w:lvlText w:val="o"/>
      <w:lvlJc w:val="left"/>
      <w:pPr>
        <w:ind w:left="5496" w:hanging="360"/>
      </w:pPr>
      <w:rPr>
        <w:rFonts w:ascii="Courier New" w:hAnsi="Courier New" w:cs="Courier New" w:hint="default"/>
      </w:rPr>
    </w:lvl>
    <w:lvl w:ilvl="8" w:tplc="04180005" w:tentative="1">
      <w:start w:val="1"/>
      <w:numFmt w:val="bullet"/>
      <w:lvlText w:val=""/>
      <w:lvlJc w:val="left"/>
      <w:pPr>
        <w:ind w:left="6216" w:hanging="360"/>
      </w:pPr>
      <w:rPr>
        <w:rFonts w:ascii="Wingdings" w:hAnsi="Wingdings" w:hint="default"/>
      </w:rPr>
    </w:lvl>
  </w:abstractNum>
  <w:abstractNum w:abstractNumId="37">
    <w:nsid w:val="7B2D4F80"/>
    <w:multiLevelType w:val="hybridMultilevel"/>
    <w:tmpl w:val="8A2A107E"/>
    <w:lvl w:ilvl="0" w:tplc="04180017">
      <w:start w:val="1"/>
      <w:numFmt w:val="lowerLetter"/>
      <w:lvlText w:val="%1)"/>
      <w:lvlJc w:val="left"/>
      <w:pPr>
        <w:ind w:left="720" w:hanging="360"/>
      </w:p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17"/>
  </w:num>
  <w:num w:numId="3">
    <w:abstractNumId w:val="8"/>
  </w:num>
  <w:num w:numId="4">
    <w:abstractNumId w:val="26"/>
  </w:num>
  <w:num w:numId="5">
    <w:abstractNumId w:val="28"/>
  </w:num>
  <w:num w:numId="6">
    <w:abstractNumId w:val="11"/>
  </w:num>
  <w:num w:numId="7">
    <w:abstractNumId w:val="27"/>
  </w:num>
  <w:num w:numId="8">
    <w:abstractNumId w:val="4"/>
  </w:num>
  <w:num w:numId="9">
    <w:abstractNumId w:val="3"/>
  </w:num>
  <w:num w:numId="10">
    <w:abstractNumId w:val="25"/>
  </w:num>
  <w:num w:numId="11">
    <w:abstractNumId w:val="30"/>
  </w:num>
  <w:num w:numId="12">
    <w:abstractNumId w:val="18"/>
  </w:num>
  <w:num w:numId="13">
    <w:abstractNumId w:val="34"/>
  </w:num>
  <w:num w:numId="14">
    <w:abstractNumId w:val="35"/>
  </w:num>
  <w:num w:numId="15">
    <w:abstractNumId w:val="15"/>
  </w:num>
  <w:num w:numId="16">
    <w:abstractNumId w:val="21"/>
  </w:num>
  <w:num w:numId="17">
    <w:abstractNumId w:val="14"/>
  </w:num>
  <w:num w:numId="18">
    <w:abstractNumId w:val="20"/>
  </w:num>
  <w:num w:numId="19">
    <w:abstractNumId w:val="2"/>
  </w:num>
  <w:num w:numId="20">
    <w:abstractNumId w:val="13"/>
  </w:num>
  <w:num w:numId="21">
    <w:abstractNumId w:val="16"/>
  </w:num>
  <w:num w:numId="22">
    <w:abstractNumId w:val="33"/>
  </w:num>
  <w:num w:numId="23">
    <w:abstractNumId w:val="24"/>
  </w:num>
  <w:num w:numId="24">
    <w:abstractNumId w:val="36"/>
  </w:num>
  <w:num w:numId="25">
    <w:abstractNumId w:val="32"/>
  </w:num>
  <w:num w:numId="26">
    <w:abstractNumId w:val="37"/>
  </w:num>
  <w:num w:numId="27">
    <w:abstractNumId w:val="7"/>
  </w:num>
  <w:num w:numId="28">
    <w:abstractNumId w:val="12"/>
  </w:num>
  <w:num w:numId="29">
    <w:abstractNumId w:val="22"/>
  </w:num>
  <w:num w:numId="30">
    <w:abstractNumId w:val="0"/>
  </w:num>
  <w:num w:numId="31">
    <w:abstractNumId w:val="29"/>
  </w:num>
  <w:num w:numId="32">
    <w:abstractNumId w:val="1"/>
  </w:num>
  <w:num w:numId="33">
    <w:abstractNumId w:val="6"/>
  </w:num>
  <w:num w:numId="34">
    <w:abstractNumId w:val="23"/>
  </w:num>
  <w:num w:numId="35">
    <w:abstractNumId w:val="5"/>
  </w:num>
  <w:num w:numId="36">
    <w:abstractNumId w:val="31"/>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CA"/>
    <w:rsid w:val="00001CD8"/>
    <w:rsid w:val="00003B3E"/>
    <w:rsid w:val="00004994"/>
    <w:rsid w:val="0000710F"/>
    <w:rsid w:val="00010014"/>
    <w:rsid w:val="000100D0"/>
    <w:rsid w:val="000106A9"/>
    <w:rsid w:val="0001103F"/>
    <w:rsid w:val="00011728"/>
    <w:rsid w:val="00012D9F"/>
    <w:rsid w:val="00013AF6"/>
    <w:rsid w:val="000163D4"/>
    <w:rsid w:val="000166AC"/>
    <w:rsid w:val="00017CB1"/>
    <w:rsid w:val="00020478"/>
    <w:rsid w:val="0002119B"/>
    <w:rsid w:val="00021A0E"/>
    <w:rsid w:val="000220B2"/>
    <w:rsid w:val="0002313C"/>
    <w:rsid w:val="00024AC3"/>
    <w:rsid w:val="00024F98"/>
    <w:rsid w:val="0002681E"/>
    <w:rsid w:val="0002693F"/>
    <w:rsid w:val="00033350"/>
    <w:rsid w:val="0003346C"/>
    <w:rsid w:val="00041807"/>
    <w:rsid w:val="00044049"/>
    <w:rsid w:val="000524D9"/>
    <w:rsid w:val="00055211"/>
    <w:rsid w:val="0005731D"/>
    <w:rsid w:val="00061773"/>
    <w:rsid w:val="00062739"/>
    <w:rsid w:val="00062C8F"/>
    <w:rsid w:val="00063AB3"/>
    <w:rsid w:val="00067FD1"/>
    <w:rsid w:val="000719F7"/>
    <w:rsid w:val="00072B28"/>
    <w:rsid w:val="00074BA4"/>
    <w:rsid w:val="0007777A"/>
    <w:rsid w:val="00077FB1"/>
    <w:rsid w:val="000806B0"/>
    <w:rsid w:val="00081CC1"/>
    <w:rsid w:val="00083468"/>
    <w:rsid w:val="00085915"/>
    <w:rsid w:val="0008686F"/>
    <w:rsid w:val="00087397"/>
    <w:rsid w:val="00090303"/>
    <w:rsid w:val="00091833"/>
    <w:rsid w:val="00091EAD"/>
    <w:rsid w:val="00095A2D"/>
    <w:rsid w:val="00095F6D"/>
    <w:rsid w:val="00096CEC"/>
    <w:rsid w:val="000A271A"/>
    <w:rsid w:val="000A3F3C"/>
    <w:rsid w:val="000A3FCB"/>
    <w:rsid w:val="000A49E4"/>
    <w:rsid w:val="000A5BB6"/>
    <w:rsid w:val="000A5FDE"/>
    <w:rsid w:val="000B14E9"/>
    <w:rsid w:val="000B1857"/>
    <w:rsid w:val="000B3C02"/>
    <w:rsid w:val="000B417D"/>
    <w:rsid w:val="000C0223"/>
    <w:rsid w:val="000C623A"/>
    <w:rsid w:val="000C7693"/>
    <w:rsid w:val="000D390C"/>
    <w:rsid w:val="000D4F2A"/>
    <w:rsid w:val="000D5A1E"/>
    <w:rsid w:val="000D6D73"/>
    <w:rsid w:val="000D7CC8"/>
    <w:rsid w:val="000E045E"/>
    <w:rsid w:val="000E1101"/>
    <w:rsid w:val="000E2D34"/>
    <w:rsid w:val="000E31A2"/>
    <w:rsid w:val="000E6A0B"/>
    <w:rsid w:val="000E6FFA"/>
    <w:rsid w:val="000F10B9"/>
    <w:rsid w:val="000F5DA1"/>
    <w:rsid w:val="00100AA4"/>
    <w:rsid w:val="00101231"/>
    <w:rsid w:val="00101BDA"/>
    <w:rsid w:val="00102D19"/>
    <w:rsid w:val="0010614B"/>
    <w:rsid w:val="00114D69"/>
    <w:rsid w:val="00116A39"/>
    <w:rsid w:val="00122674"/>
    <w:rsid w:val="0012427C"/>
    <w:rsid w:val="001242DC"/>
    <w:rsid w:val="0012493E"/>
    <w:rsid w:val="00124C7E"/>
    <w:rsid w:val="00126105"/>
    <w:rsid w:val="0012693D"/>
    <w:rsid w:val="00127A2A"/>
    <w:rsid w:val="00132CE7"/>
    <w:rsid w:val="00137C4E"/>
    <w:rsid w:val="00140BC8"/>
    <w:rsid w:val="00143AD3"/>
    <w:rsid w:val="00143C24"/>
    <w:rsid w:val="001441FA"/>
    <w:rsid w:val="00144FF8"/>
    <w:rsid w:val="001460A3"/>
    <w:rsid w:val="00150035"/>
    <w:rsid w:val="001517E6"/>
    <w:rsid w:val="001526BB"/>
    <w:rsid w:val="00155E0B"/>
    <w:rsid w:val="001613C2"/>
    <w:rsid w:val="00163BEB"/>
    <w:rsid w:val="0016448D"/>
    <w:rsid w:val="00167785"/>
    <w:rsid w:val="001708A5"/>
    <w:rsid w:val="00171B53"/>
    <w:rsid w:val="0017212B"/>
    <w:rsid w:val="00172389"/>
    <w:rsid w:val="00172DAF"/>
    <w:rsid w:val="00173000"/>
    <w:rsid w:val="00176B81"/>
    <w:rsid w:val="001775EF"/>
    <w:rsid w:val="0017789B"/>
    <w:rsid w:val="00177C56"/>
    <w:rsid w:val="00187357"/>
    <w:rsid w:val="0019050C"/>
    <w:rsid w:val="00190643"/>
    <w:rsid w:val="00190DDE"/>
    <w:rsid w:val="00193318"/>
    <w:rsid w:val="001949E6"/>
    <w:rsid w:val="00197ACD"/>
    <w:rsid w:val="001A070A"/>
    <w:rsid w:val="001A62C4"/>
    <w:rsid w:val="001A77F1"/>
    <w:rsid w:val="001B030E"/>
    <w:rsid w:val="001B0948"/>
    <w:rsid w:val="001B09C4"/>
    <w:rsid w:val="001B1FA3"/>
    <w:rsid w:val="001B4418"/>
    <w:rsid w:val="001B4464"/>
    <w:rsid w:val="001B478A"/>
    <w:rsid w:val="001B4A46"/>
    <w:rsid w:val="001B5A4B"/>
    <w:rsid w:val="001B60CE"/>
    <w:rsid w:val="001B65BA"/>
    <w:rsid w:val="001B754B"/>
    <w:rsid w:val="001C22A5"/>
    <w:rsid w:val="001C348E"/>
    <w:rsid w:val="001C53D9"/>
    <w:rsid w:val="001C5AE1"/>
    <w:rsid w:val="001D1168"/>
    <w:rsid w:val="001D354D"/>
    <w:rsid w:val="001D3E85"/>
    <w:rsid w:val="001D6908"/>
    <w:rsid w:val="001D70BB"/>
    <w:rsid w:val="001D76EF"/>
    <w:rsid w:val="001E0042"/>
    <w:rsid w:val="001E0970"/>
    <w:rsid w:val="001E4518"/>
    <w:rsid w:val="001E5351"/>
    <w:rsid w:val="001E564F"/>
    <w:rsid w:val="001E6E5C"/>
    <w:rsid w:val="001F085D"/>
    <w:rsid w:val="001F1381"/>
    <w:rsid w:val="001F2A95"/>
    <w:rsid w:val="001F3996"/>
    <w:rsid w:val="0020218E"/>
    <w:rsid w:val="002103B2"/>
    <w:rsid w:val="0021171F"/>
    <w:rsid w:val="00213063"/>
    <w:rsid w:val="0021334A"/>
    <w:rsid w:val="00222B6E"/>
    <w:rsid w:val="00224E32"/>
    <w:rsid w:val="00226CE3"/>
    <w:rsid w:val="00233CD2"/>
    <w:rsid w:val="0023492C"/>
    <w:rsid w:val="002354D0"/>
    <w:rsid w:val="00236086"/>
    <w:rsid w:val="00236EEB"/>
    <w:rsid w:val="00237299"/>
    <w:rsid w:val="00237589"/>
    <w:rsid w:val="00240F59"/>
    <w:rsid w:val="00242D6C"/>
    <w:rsid w:val="002459CB"/>
    <w:rsid w:val="00253DD3"/>
    <w:rsid w:val="00255F60"/>
    <w:rsid w:val="00256298"/>
    <w:rsid w:val="00261460"/>
    <w:rsid w:val="0026210D"/>
    <w:rsid w:val="00263A12"/>
    <w:rsid w:val="00263B8D"/>
    <w:rsid w:val="00270C11"/>
    <w:rsid w:val="00280676"/>
    <w:rsid w:val="002815AA"/>
    <w:rsid w:val="0028349C"/>
    <w:rsid w:val="00283DC0"/>
    <w:rsid w:val="00286673"/>
    <w:rsid w:val="0029065D"/>
    <w:rsid w:val="00290AB6"/>
    <w:rsid w:val="00291813"/>
    <w:rsid w:val="00292C26"/>
    <w:rsid w:val="002943A4"/>
    <w:rsid w:val="002968CB"/>
    <w:rsid w:val="0029791C"/>
    <w:rsid w:val="002A1FA3"/>
    <w:rsid w:val="002A41B9"/>
    <w:rsid w:val="002A5165"/>
    <w:rsid w:val="002B0094"/>
    <w:rsid w:val="002B0228"/>
    <w:rsid w:val="002B1C4E"/>
    <w:rsid w:val="002B2735"/>
    <w:rsid w:val="002B2B1D"/>
    <w:rsid w:val="002B3702"/>
    <w:rsid w:val="002B3D37"/>
    <w:rsid w:val="002B7648"/>
    <w:rsid w:val="002C2F8D"/>
    <w:rsid w:val="002C5D44"/>
    <w:rsid w:val="002C5FDB"/>
    <w:rsid w:val="002C6BE4"/>
    <w:rsid w:val="002D067B"/>
    <w:rsid w:val="002D442E"/>
    <w:rsid w:val="002D5D4C"/>
    <w:rsid w:val="002E0127"/>
    <w:rsid w:val="002E03DF"/>
    <w:rsid w:val="002E7252"/>
    <w:rsid w:val="002F2ABE"/>
    <w:rsid w:val="002F7C10"/>
    <w:rsid w:val="00303432"/>
    <w:rsid w:val="003035DB"/>
    <w:rsid w:val="00303EF0"/>
    <w:rsid w:val="0031050A"/>
    <w:rsid w:val="00311094"/>
    <w:rsid w:val="00311217"/>
    <w:rsid w:val="00311D7C"/>
    <w:rsid w:val="003126F9"/>
    <w:rsid w:val="00313F0F"/>
    <w:rsid w:val="0031438A"/>
    <w:rsid w:val="00314E34"/>
    <w:rsid w:val="003150C8"/>
    <w:rsid w:val="003157B2"/>
    <w:rsid w:val="00315D01"/>
    <w:rsid w:val="00316049"/>
    <w:rsid w:val="00316075"/>
    <w:rsid w:val="00317150"/>
    <w:rsid w:val="003203FD"/>
    <w:rsid w:val="003215E5"/>
    <w:rsid w:val="00321AC0"/>
    <w:rsid w:val="00321FA1"/>
    <w:rsid w:val="003221F7"/>
    <w:rsid w:val="003223AE"/>
    <w:rsid w:val="0032403C"/>
    <w:rsid w:val="00324392"/>
    <w:rsid w:val="00327222"/>
    <w:rsid w:val="00327230"/>
    <w:rsid w:val="00333F2D"/>
    <w:rsid w:val="00336826"/>
    <w:rsid w:val="00340D97"/>
    <w:rsid w:val="0034162D"/>
    <w:rsid w:val="003418FF"/>
    <w:rsid w:val="0034291B"/>
    <w:rsid w:val="00343C48"/>
    <w:rsid w:val="003476E0"/>
    <w:rsid w:val="00351765"/>
    <w:rsid w:val="003525E1"/>
    <w:rsid w:val="00353552"/>
    <w:rsid w:val="0035456D"/>
    <w:rsid w:val="00354EA1"/>
    <w:rsid w:val="003575DF"/>
    <w:rsid w:val="003579F9"/>
    <w:rsid w:val="00365826"/>
    <w:rsid w:val="003700A3"/>
    <w:rsid w:val="00370746"/>
    <w:rsid w:val="00370A8A"/>
    <w:rsid w:val="00372D48"/>
    <w:rsid w:val="00375D65"/>
    <w:rsid w:val="00380AA9"/>
    <w:rsid w:val="003810A0"/>
    <w:rsid w:val="00382552"/>
    <w:rsid w:val="00383E05"/>
    <w:rsid w:val="003842E3"/>
    <w:rsid w:val="00385C4E"/>
    <w:rsid w:val="00386F8A"/>
    <w:rsid w:val="00390416"/>
    <w:rsid w:val="00390C19"/>
    <w:rsid w:val="003939E6"/>
    <w:rsid w:val="003A0A14"/>
    <w:rsid w:val="003A0AFE"/>
    <w:rsid w:val="003A12DF"/>
    <w:rsid w:val="003A4A50"/>
    <w:rsid w:val="003A4EB2"/>
    <w:rsid w:val="003A53EE"/>
    <w:rsid w:val="003A6087"/>
    <w:rsid w:val="003A74E6"/>
    <w:rsid w:val="003A7E10"/>
    <w:rsid w:val="003B0820"/>
    <w:rsid w:val="003B14EE"/>
    <w:rsid w:val="003B1F1D"/>
    <w:rsid w:val="003B29A2"/>
    <w:rsid w:val="003B3A45"/>
    <w:rsid w:val="003B3CAD"/>
    <w:rsid w:val="003B552B"/>
    <w:rsid w:val="003B6A85"/>
    <w:rsid w:val="003C0D10"/>
    <w:rsid w:val="003C3CA4"/>
    <w:rsid w:val="003C429B"/>
    <w:rsid w:val="003C4E34"/>
    <w:rsid w:val="003D07A8"/>
    <w:rsid w:val="003D2259"/>
    <w:rsid w:val="003D35A4"/>
    <w:rsid w:val="003D40E7"/>
    <w:rsid w:val="003D4BD8"/>
    <w:rsid w:val="003D58F1"/>
    <w:rsid w:val="003D697A"/>
    <w:rsid w:val="003D7E05"/>
    <w:rsid w:val="003E0AA4"/>
    <w:rsid w:val="003E7728"/>
    <w:rsid w:val="003E7CFE"/>
    <w:rsid w:val="003F2DC3"/>
    <w:rsid w:val="003F663F"/>
    <w:rsid w:val="003F71A8"/>
    <w:rsid w:val="003F74C4"/>
    <w:rsid w:val="003F776B"/>
    <w:rsid w:val="004010DB"/>
    <w:rsid w:val="00404C21"/>
    <w:rsid w:val="00404ECB"/>
    <w:rsid w:val="00411C32"/>
    <w:rsid w:val="0041339C"/>
    <w:rsid w:val="00414EEB"/>
    <w:rsid w:val="00416489"/>
    <w:rsid w:val="004166F9"/>
    <w:rsid w:val="004210A9"/>
    <w:rsid w:val="00425956"/>
    <w:rsid w:val="00426F01"/>
    <w:rsid w:val="00427679"/>
    <w:rsid w:val="00430230"/>
    <w:rsid w:val="00432AE6"/>
    <w:rsid w:val="004333D8"/>
    <w:rsid w:val="00435575"/>
    <w:rsid w:val="004358AD"/>
    <w:rsid w:val="00436E19"/>
    <w:rsid w:val="00441D74"/>
    <w:rsid w:val="00442843"/>
    <w:rsid w:val="00443BF7"/>
    <w:rsid w:val="004440CC"/>
    <w:rsid w:val="00444DDC"/>
    <w:rsid w:val="0044680C"/>
    <w:rsid w:val="004469E5"/>
    <w:rsid w:val="004545E1"/>
    <w:rsid w:val="0045500E"/>
    <w:rsid w:val="004560E1"/>
    <w:rsid w:val="00462109"/>
    <w:rsid w:val="0046292E"/>
    <w:rsid w:val="00465700"/>
    <w:rsid w:val="0046576F"/>
    <w:rsid w:val="004674EF"/>
    <w:rsid w:val="0046778E"/>
    <w:rsid w:val="00471130"/>
    <w:rsid w:val="00471B00"/>
    <w:rsid w:val="00471EC3"/>
    <w:rsid w:val="004754B0"/>
    <w:rsid w:val="00477A04"/>
    <w:rsid w:val="00477F0F"/>
    <w:rsid w:val="00486301"/>
    <w:rsid w:val="00491501"/>
    <w:rsid w:val="004947D5"/>
    <w:rsid w:val="00494949"/>
    <w:rsid w:val="004957AA"/>
    <w:rsid w:val="0049614C"/>
    <w:rsid w:val="00496C0E"/>
    <w:rsid w:val="00496F6C"/>
    <w:rsid w:val="00497FFD"/>
    <w:rsid w:val="004A04C0"/>
    <w:rsid w:val="004A15CF"/>
    <w:rsid w:val="004A213D"/>
    <w:rsid w:val="004A4E69"/>
    <w:rsid w:val="004A59B3"/>
    <w:rsid w:val="004A7A93"/>
    <w:rsid w:val="004B0C04"/>
    <w:rsid w:val="004B1154"/>
    <w:rsid w:val="004B17B9"/>
    <w:rsid w:val="004B1BAB"/>
    <w:rsid w:val="004B2D35"/>
    <w:rsid w:val="004B45EB"/>
    <w:rsid w:val="004B6B23"/>
    <w:rsid w:val="004B6C6B"/>
    <w:rsid w:val="004C19CE"/>
    <w:rsid w:val="004C4059"/>
    <w:rsid w:val="004C4BB9"/>
    <w:rsid w:val="004C7723"/>
    <w:rsid w:val="004D6A50"/>
    <w:rsid w:val="004E1EAD"/>
    <w:rsid w:val="004E5AEC"/>
    <w:rsid w:val="004F1A9E"/>
    <w:rsid w:val="004F2193"/>
    <w:rsid w:val="004F232C"/>
    <w:rsid w:val="004F6E3D"/>
    <w:rsid w:val="004F7072"/>
    <w:rsid w:val="0050067E"/>
    <w:rsid w:val="005040B6"/>
    <w:rsid w:val="00505CB9"/>
    <w:rsid w:val="00507BA4"/>
    <w:rsid w:val="00511256"/>
    <w:rsid w:val="00511F4F"/>
    <w:rsid w:val="0051257E"/>
    <w:rsid w:val="005168D6"/>
    <w:rsid w:val="00521ADD"/>
    <w:rsid w:val="00522450"/>
    <w:rsid w:val="0052269D"/>
    <w:rsid w:val="00525862"/>
    <w:rsid w:val="005263F5"/>
    <w:rsid w:val="00527DE4"/>
    <w:rsid w:val="00531B5C"/>
    <w:rsid w:val="0053226D"/>
    <w:rsid w:val="00534CF0"/>
    <w:rsid w:val="00534D0E"/>
    <w:rsid w:val="00537DF4"/>
    <w:rsid w:val="005441BE"/>
    <w:rsid w:val="005444F1"/>
    <w:rsid w:val="00546D67"/>
    <w:rsid w:val="00547469"/>
    <w:rsid w:val="00547BFC"/>
    <w:rsid w:val="00547C64"/>
    <w:rsid w:val="005501FA"/>
    <w:rsid w:val="005514F9"/>
    <w:rsid w:val="0055238A"/>
    <w:rsid w:val="00555456"/>
    <w:rsid w:val="00556BB4"/>
    <w:rsid w:val="00556DBA"/>
    <w:rsid w:val="00556F9A"/>
    <w:rsid w:val="00557EC2"/>
    <w:rsid w:val="00561CDC"/>
    <w:rsid w:val="0056328A"/>
    <w:rsid w:val="00563B3C"/>
    <w:rsid w:val="00563CD9"/>
    <w:rsid w:val="005645D6"/>
    <w:rsid w:val="005669E9"/>
    <w:rsid w:val="00567F97"/>
    <w:rsid w:val="005706EE"/>
    <w:rsid w:val="00570B83"/>
    <w:rsid w:val="00574A22"/>
    <w:rsid w:val="00575B4C"/>
    <w:rsid w:val="00577B91"/>
    <w:rsid w:val="005833A6"/>
    <w:rsid w:val="00583581"/>
    <w:rsid w:val="005868C9"/>
    <w:rsid w:val="00586B75"/>
    <w:rsid w:val="00587E38"/>
    <w:rsid w:val="00596935"/>
    <w:rsid w:val="0059753F"/>
    <w:rsid w:val="005A22AD"/>
    <w:rsid w:val="005A40F9"/>
    <w:rsid w:val="005A7EE7"/>
    <w:rsid w:val="005B2F88"/>
    <w:rsid w:val="005B353E"/>
    <w:rsid w:val="005B4896"/>
    <w:rsid w:val="005B73A9"/>
    <w:rsid w:val="005B7AC5"/>
    <w:rsid w:val="005C0137"/>
    <w:rsid w:val="005C3860"/>
    <w:rsid w:val="005C4622"/>
    <w:rsid w:val="005C522E"/>
    <w:rsid w:val="005D1162"/>
    <w:rsid w:val="005D1B7B"/>
    <w:rsid w:val="005D4998"/>
    <w:rsid w:val="005D68DF"/>
    <w:rsid w:val="005D68F6"/>
    <w:rsid w:val="005D74CB"/>
    <w:rsid w:val="005D77A5"/>
    <w:rsid w:val="005D78AE"/>
    <w:rsid w:val="005E1E1D"/>
    <w:rsid w:val="005E3D49"/>
    <w:rsid w:val="005E691F"/>
    <w:rsid w:val="005E698A"/>
    <w:rsid w:val="005E7549"/>
    <w:rsid w:val="005F04DE"/>
    <w:rsid w:val="005F10A7"/>
    <w:rsid w:val="005F29B3"/>
    <w:rsid w:val="005F53DC"/>
    <w:rsid w:val="005F55B5"/>
    <w:rsid w:val="005F6595"/>
    <w:rsid w:val="005F73CF"/>
    <w:rsid w:val="0060097B"/>
    <w:rsid w:val="00601049"/>
    <w:rsid w:val="00606182"/>
    <w:rsid w:val="00606382"/>
    <w:rsid w:val="00606860"/>
    <w:rsid w:val="00607DD6"/>
    <w:rsid w:val="00607E2E"/>
    <w:rsid w:val="0061097F"/>
    <w:rsid w:val="00611584"/>
    <w:rsid w:val="0061237F"/>
    <w:rsid w:val="00612723"/>
    <w:rsid w:val="00617F0E"/>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B3A"/>
    <w:rsid w:val="00645FD5"/>
    <w:rsid w:val="0065163B"/>
    <w:rsid w:val="00653362"/>
    <w:rsid w:val="006536DA"/>
    <w:rsid w:val="006537BC"/>
    <w:rsid w:val="00654DED"/>
    <w:rsid w:val="00655D35"/>
    <w:rsid w:val="00656AA7"/>
    <w:rsid w:val="00657A27"/>
    <w:rsid w:val="00660AE5"/>
    <w:rsid w:val="00660F99"/>
    <w:rsid w:val="00666787"/>
    <w:rsid w:val="00666BBC"/>
    <w:rsid w:val="006671F4"/>
    <w:rsid w:val="00672857"/>
    <w:rsid w:val="00675000"/>
    <w:rsid w:val="00675EA2"/>
    <w:rsid w:val="00680117"/>
    <w:rsid w:val="00681CA3"/>
    <w:rsid w:val="0068593A"/>
    <w:rsid w:val="00686805"/>
    <w:rsid w:val="00686BC1"/>
    <w:rsid w:val="00695409"/>
    <w:rsid w:val="00695684"/>
    <w:rsid w:val="00695DB1"/>
    <w:rsid w:val="006974D1"/>
    <w:rsid w:val="006A1E5A"/>
    <w:rsid w:val="006A5619"/>
    <w:rsid w:val="006A574A"/>
    <w:rsid w:val="006A5B45"/>
    <w:rsid w:val="006B0381"/>
    <w:rsid w:val="006B3332"/>
    <w:rsid w:val="006B6B68"/>
    <w:rsid w:val="006C1851"/>
    <w:rsid w:val="006C2F57"/>
    <w:rsid w:val="006C4D55"/>
    <w:rsid w:val="006C56E5"/>
    <w:rsid w:val="006C6090"/>
    <w:rsid w:val="006C73B9"/>
    <w:rsid w:val="006C7F8F"/>
    <w:rsid w:val="006D3BB0"/>
    <w:rsid w:val="006E08F2"/>
    <w:rsid w:val="006E196C"/>
    <w:rsid w:val="006E2FA0"/>
    <w:rsid w:val="006E4E1F"/>
    <w:rsid w:val="006E5E7E"/>
    <w:rsid w:val="006F0EAC"/>
    <w:rsid w:val="006F183C"/>
    <w:rsid w:val="006F1F88"/>
    <w:rsid w:val="006F357B"/>
    <w:rsid w:val="006F68D8"/>
    <w:rsid w:val="006F6A44"/>
    <w:rsid w:val="006F70FF"/>
    <w:rsid w:val="007021B4"/>
    <w:rsid w:val="007031E4"/>
    <w:rsid w:val="007043E4"/>
    <w:rsid w:val="00706D2E"/>
    <w:rsid w:val="00711882"/>
    <w:rsid w:val="00711C7B"/>
    <w:rsid w:val="00712B63"/>
    <w:rsid w:val="007136E5"/>
    <w:rsid w:val="007176BE"/>
    <w:rsid w:val="007222DF"/>
    <w:rsid w:val="00723545"/>
    <w:rsid w:val="007242C0"/>
    <w:rsid w:val="00726BE3"/>
    <w:rsid w:val="00730293"/>
    <w:rsid w:val="0073033D"/>
    <w:rsid w:val="007316AC"/>
    <w:rsid w:val="007326B0"/>
    <w:rsid w:val="0073416D"/>
    <w:rsid w:val="00734324"/>
    <w:rsid w:val="007358EF"/>
    <w:rsid w:val="00736437"/>
    <w:rsid w:val="00740399"/>
    <w:rsid w:val="0074099C"/>
    <w:rsid w:val="00740B5A"/>
    <w:rsid w:val="00745701"/>
    <w:rsid w:val="00746BA1"/>
    <w:rsid w:val="00747CFA"/>
    <w:rsid w:val="00750B61"/>
    <w:rsid w:val="00756C9D"/>
    <w:rsid w:val="00761D06"/>
    <w:rsid w:val="0076721D"/>
    <w:rsid w:val="00767846"/>
    <w:rsid w:val="00770568"/>
    <w:rsid w:val="00772787"/>
    <w:rsid w:val="007762D0"/>
    <w:rsid w:val="0077677F"/>
    <w:rsid w:val="00781544"/>
    <w:rsid w:val="00782A87"/>
    <w:rsid w:val="0078341A"/>
    <w:rsid w:val="00784E6D"/>
    <w:rsid w:val="007860EF"/>
    <w:rsid w:val="0079538F"/>
    <w:rsid w:val="0079691F"/>
    <w:rsid w:val="00797036"/>
    <w:rsid w:val="00797199"/>
    <w:rsid w:val="00797876"/>
    <w:rsid w:val="007A119D"/>
    <w:rsid w:val="007A38C8"/>
    <w:rsid w:val="007A4806"/>
    <w:rsid w:val="007A4D01"/>
    <w:rsid w:val="007A60DB"/>
    <w:rsid w:val="007A7177"/>
    <w:rsid w:val="007A7330"/>
    <w:rsid w:val="007B1255"/>
    <w:rsid w:val="007B1AC0"/>
    <w:rsid w:val="007B2E5A"/>
    <w:rsid w:val="007B30B7"/>
    <w:rsid w:val="007B40F6"/>
    <w:rsid w:val="007B4A54"/>
    <w:rsid w:val="007B6958"/>
    <w:rsid w:val="007C0A10"/>
    <w:rsid w:val="007C0D36"/>
    <w:rsid w:val="007C31AE"/>
    <w:rsid w:val="007C76CA"/>
    <w:rsid w:val="007D0000"/>
    <w:rsid w:val="007D086C"/>
    <w:rsid w:val="007D2C06"/>
    <w:rsid w:val="007D34F6"/>
    <w:rsid w:val="007D5F92"/>
    <w:rsid w:val="007E0073"/>
    <w:rsid w:val="007E220A"/>
    <w:rsid w:val="007E3AC4"/>
    <w:rsid w:val="007E425B"/>
    <w:rsid w:val="007E78AB"/>
    <w:rsid w:val="007F256B"/>
    <w:rsid w:val="007F25A7"/>
    <w:rsid w:val="007F26A2"/>
    <w:rsid w:val="007F47AC"/>
    <w:rsid w:val="007F52C8"/>
    <w:rsid w:val="00801319"/>
    <w:rsid w:val="0080152B"/>
    <w:rsid w:val="00803E7F"/>
    <w:rsid w:val="0080623B"/>
    <w:rsid w:val="00816653"/>
    <w:rsid w:val="0082286E"/>
    <w:rsid w:val="0082375E"/>
    <w:rsid w:val="00823B25"/>
    <w:rsid w:val="00825721"/>
    <w:rsid w:val="008270A8"/>
    <w:rsid w:val="008316CE"/>
    <w:rsid w:val="00836D62"/>
    <w:rsid w:val="00837CA4"/>
    <w:rsid w:val="008410DB"/>
    <w:rsid w:val="00841DE7"/>
    <w:rsid w:val="008440A9"/>
    <w:rsid w:val="0084454C"/>
    <w:rsid w:val="00845830"/>
    <w:rsid w:val="0084591A"/>
    <w:rsid w:val="00845D54"/>
    <w:rsid w:val="00846A6E"/>
    <w:rsid w:val="00852A4B"/>
    <w:rsid w:val="008547B6"/>
    <w:rsid w:val="00855BD2"/>
    <w:rsid w:val="00857067"/>
    <w:rsid w:val="008610E7"/>
    <w:rsid w:val="008612E6"/>
    <w:rsid w:val="00861A23"/>
    <w:rsid w:val="00861ACD"/>
    <w:rsid w:val="008626DE"/>
    <w:rsid w:val="00862A92"/>
    <w:rsid w:val="0086638D"/>
    <w:rsid w:val="008666B6"/>
    <w:rsid w:val="008669A8"/>
    <w:rsid w:val="00867905"/>
    <w:rsid w:val="008723BF"/>
    <w:rsid w:val="008756E5"/>
    <w:rsid w:val="008801C0"/>
    <w:rsid w:val="00880717"/>
    <w:rsid w:val="008820F0"/>
    <w:rsid w:val="00886901"/>
    <w:rsid w:val="00887EE8"/>
    <w:rsid w:val="00891919"/>
    <w:rsid w:val="00893E12"/>
    <w:rsid w:val="008A062E"/>
    <w:rsid w:val="008A1745"/>
    <w:rsid w:val="008A2C04"/>
    <w:rsid w:val="008A6136"/>
    <w:rsid w:val="008A6B3C"/>
    <w:rsid w:val="008A7386"/>
    <w:rsid w:val="008A74E0"/>
    <w:rsid w:val="008B14BA"/>
    <w:rsid w:val="008B5967"/>
    <w:rsid w:val="008B5CA6"/>
    <w:rsid w:val="008B63C2"/>
    <w:rsid w:val="008B6CA4"/>
    <w:rsid w:val="008B6F16"/>
    <w:rsid w:val="008C0FFE"/>
    <w:rsid w:val="008C2CDE"/>
    <w:rsid w:val="008C3D44"/>
    <w:rsid w:val="008C7311"/>
    <w:rsid w:val="008D1CF3"/>
    <w:rsid w:val="008D23F6"/>
    <w:rsid w:val="008D393B"/>
    <w:rsid w:val="008D4D46"/>
    <w:rsid w:val="008E1459"/>
    <w:rsid w:val="008E1B76"/>
    <w:rsid w:val="008E2E7E"/>
    <w:rsid w:val="008E3D3E"/>
    <w:rsid w:val="008E3DCA"/>
    <w:rsid w:val="008E4D73"/>
    <w:rsid w:val="008E7C0D"/>
    <w:rsid w:val="008F4B3F"/>
    <w:rsid w:val="008F5522"/>
    <w:rsid w:val="008F5ED3"/>
    <w:rsid w:val="0090192C"/>
    <w:rsid w:val="00904236"/>
    <w:rsid w:val="009052D4"/>
    <w:rsid w:val="00905B1D"/>
    <w:rsid w:val="0090697C"/>
    <w:rsid w:val="00906D82"/>
    <w:rsid w:val="00912E80"/>
    <w:rsid w:val="00913263"/>
    <w:rsid w:val="00914F28"/>
    <w:rsid w:val="009176F2"/>
    <w:rsid w:val="00920FB2"/>
    <w:rsid w:val="00922311"/>
    <w:rsid w:val="00924028"/>
    <w:rsid w:val="00925F8F"/>
    <w:rsid w:val="00926670"/>
    <w:rsid w:val="00930E13"/>
    <w:rsid w:val="00931CD8"/>
    <w:rsid w:val="00933C01"/>
    <w:rsid w:val="00933F50"/>
    <w:rsid w:val="009356AE"/>
    <w:rsid w:val="00935FA6"/>
    <w:rsid w:val="00940DCD"/>
    <w:rsid w:val="009411D1"/>
    <w:rsid w:val="00942C9A"/>
    <w:rsid w:val="00943109"/>
    <w:rsid w:val="009438D3"/>
    <w:rsid w:val="00944DF1"/>
    <w:rsid w:val="00944FAA"/>
    <w:rsid w:val="00946149"/>
    <w:rsid w:val="00947747"/>
    <w:rsid w:val="0095010E"/>
    <w:rsid w:val="00950E61"/>
    <w:rsid w:val="009538C3"/>
    <w:rsid w:val="0095704C"/>
    <w:rsid w:val="009608A7"/>
    <w:rsid w:val="00960A51"/>
    <w:rsid w:val="00964351"/>
    <w:rsid w:val="00970453"/>
    <w:rsid w:val="00974A98"/>
    <w:rsid w:val="00975335"/>
    <w:rsid w:val="009753DC"/>
    <w:rsid w:val="00975D78"/>
    <w:rsid w:val="00976B04"/>
    <w:rsid w:val="009770E8"/>
    <w:rsid w:val="00983178"/>
    <w:rsid w:val="009855E2"/>
    <w:rsid w:val="00985BF5"/>
    <w:rsid w:val="00985DAE"/>
    <w:rsid w:val="00991514"/>
    <w:rsid w:val="009915F0"/>
    <w:rsid w:val="00993D97"/>
    <w:rsid w:val="009950D7"/>
    <w:rsid w:val="00996DAA"/>
    <w:rsid w:val="009A1DCE"/>
    <w:rsid w:val="009A346C"/>
    <w:rsid w:val="009A3EC4"/>
    <w:rsid w:val="009A4C43"/>
    <w:rsid w:val="009A57AE"/>
    <w:rsid w:val="009A60DC"/>
    <w:rsid w:val="009A6ED4"/>
    <w:rsid w:val="009A72D7"/>
    <w:rsid w:val="009B1682"/>
    <w:rsid w:val="009B594D"/>
    <w:rsid w:val="009B6616"/>
    <w:rsid w:val="009B754B"/>
    <w:rsid w:val="009C06E6"/>
    <w:rsid w:val="009C24F7"/>
    <w:rsid w:val="009C4333"/>
    <w:rsid w:val="009C4624"/>
    <w:rsid w:val="009C6576"/>
    <w:rsid w:val="009C78E5"/>
    <w:rsid w:val="009D1CE5"/>
    <w:rsid w:val="009D20FA"/>
    <w:rsid w:val="009D3937"/>
    <w:rsid w:val="009D7351"/>
    <w:rsid w:val="009E7034"/>
    <w:rsid w:val="009E7DAF"/>
    <w:rsid w:val="009F15AA"/>
    <w:rsid w:val="009F2476"/>
    <w:rsid w:val="009F4A6F"/>
    <w:rsid w:val="009F7461"/>
    <w:rsid w:val="00A00EB4"/>
    <w:rsid w:val="00A00EEA"/>
    <w:rsid w:val="00A01C64"/>
    <w:rsid w:val="00A01D5C"/>
    <w:rsid w:val="00A111EC"/>
    <w:rsid w:val="00A132CB"/>
    <w:rsid w:val="00A1349F"/>
    <w:rsid w:val="00A137F9"/>
    <w:rsid w:val="00A14394"/>
    <w:rsid w:val="00A1564D"/>
    <w:rsid w:val="00A15E16"/>
    <w:rsid w:val="00A21BD9"/>
    <w:rsid w:val="00A320F0"/>
    <w:rsid w:val="00A33713"/>
    <w:rsid w:val="00A33D1A"/>
    <w:rsid w:val="00A374F9"/>
    <w:rsid w:val="00A37A2F"/>
    <w:rsid w:val="00A4183C"/>
    <w:rsid w:val="00A44058"/>
    <w:rsid w:val="00A4411D"/>
    <w:rsid w:val="00A442E8"/>
    <w:rsid w:val="00A44876"/>
    <w:rsid w:val="00A453B0"/>
    <w:rsid w:val="00A457E0"/>
    <w:rsid w:val="00A4655C"/>
    <w:rsid w:val="00A506DC"/>
    <w:rsid w:val="00A511B9"/>
    <w:rsid w:val="00A51D61"/>
    <w:rsid w:val="00A531DA"/>
    <w:rsid w:val="00A55151"/>
    <w:rsid w:val="00A55D99"/>
    <w:rsid w:val="00A57E2A"/>
    <w:rsid w:val="00A606B8"/>
    <w:rsid w:val="00A60B5C"/>
    <w:rsid w:val="00A61EFF"/>
    <w:rsid w:val="00A622A0"/>
    <w:rsid w:val="00A6254F"/>
    <w:rsid w:val="00A64489"/>
    <w:rsid w:val="00A66596"/>
    <w:rsid w:val="00A76336"/>
    <w:rsid w:val="00A77A40"/>
    <w:rsid w:val="00A805A2"/>
    <w:rsid w:val="00A84059"/>
    <w:rsid w:val="00A852E2"/>
    <w:rsid w:val="00A86F31"/>
    <w:rsid w:val="00A87F09"/>
    <w:rsid w:val="00A91C2D"/>
    <w:rsid w:val="00A91FA4"/>
    <w:rsid w:val="00A941AD"/>
    <w:rsid w:val="00A94468"/>
    <w:rsid w:val="00A96452"/>
    <w:rsid w:val="00AA00FF"/>
    <w:rsid w:val="00AA0E0E"/>
    <w:rsid w:val="00AA21BA"/>
    <w:rsid w:val="00AA3932"/>
    <w:rsid w:val="00AA492A"/>
    <w:rsid w:val="00AA537D"/>
    <w:rsid w:val="00AA761A"/>
    <w:rsid w:val="00AA781A"/>
    <w:rsid w:val="00AB2228"/>
    <w:rsid w:val="00AB269C"/>
    <w:rsid w:val="00AB3C72"/>
    <w:rsid w:val="00AB3E60"/>
    <w:rsid w:val="00AC0220"/>
    <w:rsid w:val="00AC24EA"/>
    <w:rsid w:val="00AC423B"/>
    <w:rsid w:val="00AC7E1F"/>
    <w:rsid w:val="00AD148A"/>
    <w:rsid w:val="00AD20CC"/>
    <w:rsid w:val="00AD2497"/>
    <w:rsid w:val="00AD3064"/>
    <w:rsid w:val="00AD3A74"/>
    <w:rsid w:val="00AD48C6"/>
    <w:rsid w:val="00AD5D2E"/>
    <w:rsid w:val="00AE1339"/>
    <w:rsid w:val="00AE6538"/>
    <w:rsid w:val="00AE76FE"/>
    <w:rsid w:val="00AF1A2B"/>
    <w:rsid w:val="00AF3AB7"/>
    <w:rsid w:val="00AF41FB"/>
    <w:rsid w:val="00AF4C67"/>
    <w:rsid w:val="00AF5808"/>
    <w:rsid w:val="00B000E1"/>
    <w:rsid w:val="00B010B4"/>
    <w:rsid w:val="00B018C0"/>
    <w:rsid w:val="00B01D3A"/>
    <w:rsid w:val="00B04BC3"/>
    <w:rsid w:val="00B05225"/>
    <w:rsid w:val="00B0598A"/>
    <w:rsid w:val="00B0654B"/>
    <w:rsid w:val="00B06DB7"/>
    <w:rsid w:val="00B0727E"/>
    <w:rsid w:val="00B0786A"/>
    <w:rsid w:val="00B109E4"/>
    <w:rsid w:val="00B10AB2"/>
    <w:rsid w:val="00B116D1"/>
    <w:rsid w:val="00B1266E"/>
    <w:rsid w:val="00B15310"/>
    <w:rsid w:val="00B1723A"/>
    <w:rsid w:val="00B176C4"/>
    <w:rsid w:val="00B23017"/>
    <w:rsid w:val="00B23936"/>
    <w:rsid w:val="00B2483E"/>
    <w:rsid w:val="00B25C5E"/>
    <w:rsid w:val="00B25FB0"/>
    <w:rsid w:val="00B264A0"/>
    <w:rsid w:val="00B26B08"/>
    <w:rsid w:val="00B31345"/>
    <w:rsid w:val="00B334D4"/>
    <w:rsid w:val="00B3371E"/>
    <w:rsid w:val="00B33778"/>
    <w:rsid w:val="00B35A1B"/>
    <w:rsid w:val="00B3620B"/>
    <w:rsid w:val="00B415B0"/>
    <w:rsid w:val="00B42CC1"/>
    <w:rsid w:val="00B45765"/>
    <w:rsid w:val="00B45F16"/>
    <w:rsid w:val="00B4646A"/>
    <w:rsid w:val="00B4658A"/>
    <w:rsid w:val="00B5023E"/>
    <w:rsid w:val="00B538BE"/>
    <w:rsid w:val="00B55A19"/>
    <w:rsid w:val="00B66E0B"/>
    <w:rsid w:val="00B71839"/>
    <w:rsid w:val="00B7220F"/>
    <w:rsid w:val="00B73D3E"/>
    <w:rsid w:val="00B772C0"/>
    <w:rsid w:val="00B77C82"/>
    <w:rsid w:val="00B8012A"/>
    <w:rsid w:val="00B83120"/>
    <w:rsid w:val="00B83B1B"/>
    <w:rsid w:val="00B83D2E"/>
    <w:rsid w:val="00B863A3"/>
    <w:rsid w:val="00B86B6E"/>
    <w:rsid w:val="00B86DAF"/>
    <w:rsid w:val="00B90421"/>
    <w:rsid w:val="00B910D1"/>
    <w:rsid w:val="00B92E74"/>
    <w:rsid w:val="00B93BEC"/>
    <w:rsid w:val="00B949D0"/>
    <w:rsid w:val="00B9511A"/>
    <w:rsid w:val="00B96B31"/>
    <w:rsid w:val="00B96D20"/>
    <w:rsid w:val="00BA1FC7"/>
    <w:rsid w:val="00BA24E9"/>
    <w:rsid w:val="00BA2F2F"/>
    <w:rsid w:val="00BA4EAF"/>
    <w:rsid w:val="00BA65EC"/>
    <w:rsid w:val="00BA68B7"/>
    <w:rsid w:val="00BB2996"/>
    <w:rsid w:val="00BB63BB"/>
    <w:rsid w:val="00BC07E7"/>
    <w:rsid w:val="00BC26EA"/>
    <w:rsid w:val="00BC32DE"/>
    <w:rsid w:val="00BD29FC"/>
    <w:rsid w:val="00BD2E82"/>
    <w:rsid w:val="00BD4FD8"/>
    <w:rsid w:val="00BD750C"/>
    <w:rsid w:val="00BD7751"/>
    <w:rsid w:val="00BE0A98"/>
    <w:rsid w:val="00BE1DB4"/>
    <w:rsid w:val="00BE7C44"/>
    <w:rsid w:val="00BF0E90"/>
    <w:rsid w:val="00BF3358"/>
    <w:rsid w:val="00BF3CC3"/>
    <w:rsid w:val="00BF415D"/>
    <w:rsid w:val="00BF4A53"/>
    <w:rsid w:val="00C0206F"/>
    <w:rsid w:val="00C04BC0"/>
    <w:rsid w:val="00C06BB9"/>
    <w:rsid w:val="00C07574"/>
    <w:rsid w:val="00C126DD"/>
    <w:rsid w:val="00C16F4C"/>
    <w:rsid w:val="00C20399"/>
    <w:rsid w:val="00C20F1C"/>
    <w:rsid w:val="00C22FE6"/>
    <w:rsid w:val="00C238F9"/>
    <w:rsid w:val="00C24F3E"/>
    <w:rsid w:val="00C266FC"/>
    <w:rsid w:val="00C302A9"/>
    <w:rsid w:val="00C316EA"/>
    <w:rsid w:val="00C319C3"/>
    <w:rsid w:val="00C3665F"/>
    <w:rsid w:val="00C366B7"/>
    <w:rsid w:val="00C37A9D"/>
    <w:rsid w:val="00C4094A"/>
    <w:rsid w:val="00C434A1"/>
    <w:rsid w:val="00C4565F"/>
    <w:rsid w:val="00C46292"/>
    <w:rsid w:val="00C46DAE"/>
    <w:rsid w:val="00C54018"/>
    <w:rsid w:val="00C62A3D"/>
    <w:rsid w:val="00C62D96"/>
    <w:rsid w:val="00C662FF"/>
    <w:rsid w:val="00C72BF9"/>
    <w:rsid w:val="00C741BC"/>
    <w:rsid w:val="00C82E8D"/>
    <w:rsid w:val="00C83077"/>
    <w:rsid w:val="00C8432F"/>
    <w:rsid w:val="00C84376"/>
    <w:rsid w:val="00C85287"/>
    <w:rsid w:val="00C87134"/>
    <w:rsid w:val="00C87FCC"/>
    <w:rsid w:val="00C907E2"/>
    <w:rsid w:val="00C91F17"/>
    <w:rsid w:val="00C92328"/>
    <w:rsid w:val="00C93DD4"/>
    <w:rsid w:val="00C94993"/>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4CA"/>
    <w:rsid w:val="00CC2FED"/>
    <w:rsid w:val="00CC7C3F"/>
    <w:rsid w:val="00CD2B70"/>
    <w:rsid w:val="00CD3366"/>
    <w:rsid w:val="00CE276E"/>
    <w:rsid w:val="00CE78BD"/>
    <w:rsid w:val="00CE7987"/>
    <w:rsid w:val="00CF323B"/>
    <w:rsid w:val="00CF3AE1"/>
    <w:rsid w:val="00CF4C1B"/>
    <w:rsid w:val="00D01F20"/>
    <w:rsid w:val="00D049C2"/>
    <w:rsid w:val="00D07BEB"/>
    <w:rsid w:val="00D10183"/>
    <w:rsid w:val="00D103B8"/>
    <w:rsid w:val="00D10A96"/>
    <w:rsid w:val="00D10D50"/>
    <w:rsid w:val="00D10E1C"/>
    <w:rsid w:val="00D11FA1"/>
    <w:rsid w:val="00D12501"/>
    <w:rsid w:val="00D12E7A"/>
    <w:rsid w:val="00D131EC"/>
    <w:rsid w:val="00D14765"/>
    <w:rsid w:val="00D15304"/>
    <w:rsid w:val="00D17D73"/>
    <w:rsid w:val="00D207B5"/>
    <w:rsid w:val="00D224DE"/>
    <w:rsid w:val="00D24C31"/>
    <w:rsid w:val="00D259AA"/>
    <w:rsid w:val="00D27ACD"/>
    <w:rsid w:val="00D31010"/>
    <w:rsid w:val="00D32F1C"/>
    <w:rsid w:val="00D3300F"/>
    <w:rsid w:val="00D37A3A"/>
    <w:rsid w:val="00D40EC3"/>
    <w:rsid w:val="00D41349"/>
    <w:rsid w:val="00D41B0E"/>
    <w:rsid w:val="00D428A1"/>
    <w:rsid w:val="00D43044"/>
    <w:rsid w:val="00D43BD3"/>
    <w:rsid w:val="00D45F95"/>
    <w:rsid w:val="00D47726"/>
    <w:rsid w:val="00D500D2"/>
    <w:rsid w:val="00D50357"/>
    <w:rsid w:val="00D50731"/>
    <w:rsid w:val="00D5227D"/>
    <w:rsid w:val="00D52456"/>
    <w:rsid w:val="00D52F85"/>
    <w:rsid w:val="00D53CA1"/>
    <w:rsid w:val="00D55E1D"/>
    <w:rsid w:val="00D56DAB"/>
    <w:rsid w:val="00D57A8B"/>
    <w:rsid w:val="00D62F73"/>
    <w:rsid w:val="00D6564D"/>
    <w:rsid w:val="00D676E4"/>
    <w:rsid w:val="00D71F1A"/>
    <w:rsid w:val="00D72C92"/>
    <w:rsid w:val="00D74458"/>
    <w:rsid w:val="00D8198A"/>
    <w:rsid w:val="00D83D02"/>
    <w:rsid w:val="00D86AC1"/>
    <w:rsid w:val="00D87DC5"/>
    <w:rsid w:val="00D90A05"/>
    <w:rsid w:val="00D92815"/>
    <w:rsid w:val="00D93B76"/>
    <w:rsid w:val="00D9595E"/>
    <w:rsid w:val="00D96863"/>
    <w:rsid w:val="00D9721B"/>
    <w:rsid w:val="00DA3772"/>
    <w:rsid w:val="00DA5BAB"/>
    <w:rsid w:val="00DA6A66"/>
    <w:rsid w:val="00DA7216"/>
    <w:rsid w:val="00DA7B4D"/>
    <w:rsid w:val="00DB06A9"/>
    <w:rsid w:val="00DB1885"/>
    <w:rsid w:val="00DB2B91"/>
    <w:rsid w:val="00DB2C8E"/>
    <w:rsid w:val="00DB4A18"/>
    <w:rsid w:val="00DB64CA"/>
    <w:rsid w:val="00DB69BD"/>
    <w:rsid w:val="00DB6ECC"/>
    <w:rsid w:val="00DC2006"/>
    <w:rsid w:val="00DC2D7E"/>
    <w:rsid w:val="00DC4842"/>
    <w:rsid w:val="00DC5A33"/>
    <w:rsid w:val="00DD1927"/>
    <w:rsid w:val="00DD2191"/>
    <w:rsid w:val="00DD32BD"/>
    <w:rsid w:val="00DD3F50"/>
    <w:rsid w:val="00DD48EF"/>
    <w:rsid w:val="00DD618B"/>
    <w:rsid w:val="00DE4032"/>
    <w:rsid w:val="00DE48AC"/>
    <w:rsid w:val="00DE513B"/>
    <w:rsid w:val="00DE5D90"/>
    <w:rsid w:val="00DE7838"/>
    <w:rsid w:val="00DF4924"/>
    <w:rsid w:val="00DF66B7"/>
    <w:rsid w:val="00DF7406"/>
    <w:rsid w:val="00E00B1D"/>
    <w:rsid w:val="00E01361"/>
    <w:rsid w:val="00E07BA7"/>
    <w:rsid w:val="00E107F7"/>
    <w:rsid w:val="00E10DE1"/>
    <w:rsid w:val="00E10FE5"/>
    <w:rsid w:val="00E163E8"/>
    <w:rsid w:val="00E163FC"/>
    <w:rsid w:val="00E2105D"/>
    <w:rsid w:val="00E216CE"/>
    <w:rsid w:val="00E21911"/>
    <w:rsid w:val="00E222AB"/>
    <w:rsid w:val="00E26E11"/>
    <w:rsid w:val="00E278C8"/>
    <w:rsid w:val="00E33836"/>
    <w:rsid w:val="00E34376"/>
    <w:rsid w:val="00E34495"/>
    <w:rsid w:val="00E353A3"/>
    <w:rsid w:val="00E36076"/>
    <w:rsid w:val="00E36155"/>
    <w:rsid w:val="00E400AB"/>
    <w:rsid w:val="00E426D1"/>
    <w:rsid w:val="00E4552E"/>
    <w:rsid w:val="00E45DE1"/>
    <w:rsid w:val="00E464FD"/>
    <w:rsid w:val="00E46B14"/>
    <w:rsid w:val="00E46D2B"/>
    <w:rsid w:val="00E61011"/>
    <w:rsid w:val="00E61B27"/>
    <w:rsid w:val="00E626B6"/>
    <w:rsid w:val="00E6324E"/>
    <w:rsid w:val="00E633CB"/>
    <w:rsid w:val="00E654AE"/>
    <w:rsid w:val="00E676AA"/>
    <w:rsid w:val="00E67ECE"/>
    <w:rsid w:val="00E70923"/>
    <w:rsid w:val="00E72B2D"/>
    <w:rsid w:val="00E731C6"/>
    <w:rsid w:val="00E73A9D"/>
    <w:rsid w:val="00E749F5"/>
    <w:rsid w:val="00E80149"/>
    <w:rsid w:val="00E81B19"/>
    <w:rsid w:val="00E8230B"/>
    <w:rsid w:val="00E85456"/>
    <w:rsid w:val="00E86B33"/>
    <w:rsid w:val="00E87E5E"/>
    <w:rsid w:val="00E903F6"/>
    <w:rsid w:val="00E90471"/>
    <w:rsid w:val="00E90B31"/>
    <w:rsid w:val="00E90CD1"/>
    <w:rsid w:val="00E91043"/>
    <w:rsid w:val="00E93046"/>
    <w:rsid w:val="00E944C5"/>
    <w:rsid w:val="00E96020"/>
    <w:rsid w:val="00E96761"/>
    <w:rsid w:val="00EA098F"/>
    <w:rsid w:val="00EA0B9D"/>
    <w:rsid w:val="00EA3A28"/>
    <w:rsid w:val="00EA5C38"/>
    <w:rsid w:val="00EA6B28"/>
    <w:rsid w:val="00EB1F29"/>
    <w:rsid w:val="00EB41BE"/>
    <w:rsid w:val="00EC221E"/>
    <w:rsid w:val="00EC41EA"/>
    <w:rsid w:val="00EC4DE2"/>
    <w:rsid w:val="00ED027C"/>
    <w:rsid w:val="00ED1040"/>
    <w:rsid w:val="00ED16BE"/>
    <w:rsid w:val="00ED5774"/>
    <w:rsid w:val="00EE15CB"/>
    <w:rsid w:val="00EE26D9"/>
    <w:rsid w:val="00EE3D85"/>
    <w:rsid w:val="00EE4463"/>
    <w:rsid w:val="00EE5CF7"/>
    <w:rsid w:val="00EE67AC"/>
    <w:rsid w:val="00EE7210"/>
    <w:rsid w:val="00EF3AC7"/>
    <w:rsid w:val="00F00F72"/>
    <w:rsid w:val="00F01198"/>
    <w:rsid w:val="00F01A9F"/>
    <w:rsid w:val="00F0212B"/>
    <w:rsid w:val="00F02800"/>
    <w:rsid w:val="00F0325D"/>
    <w:rsid w:val="00F032C9"/>
    <w:rsid w:val="00F03D57"/>
    <w:rsid w:val="00F049BC"/>
    <w:rsid w:val="00F0519A"/>
    <w:rsid w:val="00F103BF"/>
    <w:rsid w:val="00F11907"/>
    <w:rsid w:val="00F119F9"/>
    <w:rsid w:val="00F12983"/>
    <w:rsid w:val="00F1340D"/>
    <w:rsid w:val="00F13A0A"/>
    <w:rsid w:val="00F155E6"/>
    <w:rsid w:val="00F20730"/>
    <w:rsid w:val="00F21D75"/>
    <w:rsid w:val="00F26136"/>
    <w:rsid w:val="00F26A06"/>
    <w:rsid w:val="00F30EF8"/>
    <w:rsid w:val="00F31169"/>
    <w:rsid w:val="00F3197E"/>
    <w:rsid w:val="00F31E82"/>
    <w:rsid w:val="00F32778"/>
    <w:rsid w:val="00F340E3"/>
    <w:rsid w:val="00F345AD"/>
    <w:rsid w:val="00F40026"/>
    <w:rsid w:val="00F421EA"/>
    <w:rsid w:val="00F43FBF"/>
    <w:rsid w:val="00F44809"/>
    <w:rsid w:val="00F47DC7"/>
    <w:rsid w:val="00F516BE"/>
    <w:rsid w:val="00F546C1"/>
    <w:rsid w:val="00F62156"/>
    <w:rsid w:val="00F63C83"/>
    <w:rsid w:val="00F661BF"/>
    <w:rsid w:val="00F704AF"/>
    <w:rsid w:val="00F7463C"/>
    <w:rsid w:val="00F74A2E"/>
    <w:rsid w:val="00F774AB"/>
    <w:rsid w:val="00F77B8E"/>
    <w:rsid w:val="00F86E1D"/>
    <w:rsid w:val="00F87BD3"/>
    <w:rsid w:val="00F92F57"/>
    <w:rsid w:val="00F939BE"/>
    <w:rsid w:val="00F94D7A"/>
    <w:rsid w:val="00F95A67"/>
    <w:rsid w:val="00F962F4"/>
    <w:rsid w:val="00FA11DD"/>
    <w:rsid w:val="00FA25C5"/>
    <w:rsid w:val="00FA3F88"/>
    <w:rsid w:val="00FA4363"/>
    <w:rsid w:val="00FA545E"/>
    <w:rsid w:val="00FA5F48"/>
    <w:rsid w:val="00FA6292"/>
    <w:rsid w:val="00FA6A17"/>
    <w:rsid w:val="00FA6AA3"/>
    <w:rsid w:val="00FB0E16"/>
    <w:rsid w:val="00FB2BD1"/>
    <w:rsid w:val="00FB4070"/>
    <w:rsid w:val="00FB5110"/>
    <w:rsid w:val="00FB5476"/>
    <w:rsid w:val="00FB5905"/>
    <w:rsid w:val="00FB7023"/>
    <w:rsid w:val="00FB7D00"/>
    <w:rsid w:val="00FC1066"/>
    <w:rsid w:val="00FC189D"/>
    <w:rsid w:val="00FC2BAE"/>
    <w:rsid w:val="00FC39FE"/>
    <w:rsid w:val="00FC558C"/>
    <w:rsid w:val="00FC6DFA"/>
    <w:rsid w:val="00FC7800"/>
    <w:rsid w:val="00FD076F"/>
    <w:rsid w:val="00FD11EB"/>
    <w:rsid w:val="00FD1ADC"/>
    <w:rsid w:val="00FD2143"/>
    <w:rsid w:val="00FD308B"/>
    <w:rsid w:val="00FD4C9F"/>
    <w:rsid w:val="00FD51EB"/>
    <w:rsid w:val="00FD6373"/>
    <w:rsid w:val="00FD793D"/>
    <w:rsid w:val="00FE0FFF"/>
    <w:rsid w:val="00FE1E99"/>
    <w:rsid w:val="00FE5A2A"/>
    <w:rsid w:val="00FE6519"/>
    <w:rsid w:val="00FE6565"/>
    <w:rsid w:val="00FF074C"/>
    <w:rsid w:val="00FF1001"/>
    <w:rsid w:val="00FF1DB1"/>
    <w:rsid w:val="00FF2BAC"/>
    <w:rsid w:val="00FF359C"/>
    <w:rsid w:val="00FF388C"/>
    <w:rsid w:val="00FF436D"/>
    <w:rsid w:val="00FF49DD"/>
    <w:rsid w:val="00FF4A60"/>
    <w:rsid w:val="00FF5677"/>
    <w:rsid w:val="00FF56E5"/>
    <w:rsid w:val="00FF71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link w:val="NoSpacingChar"/>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AC423B"/>
    <w:rPr>
      <w:rFonts w:ascii="Calibri" w:eastAsia="Calibri" w:hAnsi="Calibri" w:cs="Times New Roman"/>
      <w:lang w:val="en-US"/>
    </w:rPr>
  </w:style>
  <w:style w:type="paragraph" w:customStyle="1" w:styleId="Texte">
    <w:name w:val="Texte"/>
    <w:basedOn w:val="NormalIndent"/>
    <w:rsid w:val="00AC423B"/>
    <w:pPr>
      <w:spacing w:after="240" w:line="280" w:lineRule="atLeast"/>
      <w:ind w:left="2268"/>
      <w:jc w:val="both"/>
    </w:pPr>
    <w:rPr>
      <w:rFonts w:ascii="Verdana" w:eastAsia="Times New Roman" w:hAnsi="Verdana"/>
      <w:sz w:val="20"/>
      <w:szCs w:val="20"/>
      <w:lang w:val="ro-RO"/>
    </w:rPr>
  </w:style>
  <w:style w:type="character" w:customStyle="1" w:styleId="NoSpacingChar">
    <w:name w:val="No Spacing Char"/>
    <w:link w:val="NoSpacing"/>
    <w:uiPriority w:val="1"/>
    <w:locked/>
    <w:rsid w:val="00AC423B"/>
  </w:style>
  <w:style w:type="paragraph" w:styleId="NormalIndent">
    <w:name w:val="Normal Indent"/>
    <w:basedOn w:val="Normal"/>
    <w:uiPriority w:val="99"/>
    <w:semiHidden/>
    <w:unhideWhenUsed/>
    <w:rsid w:val="00AC423B"/>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CA"/>
    <w:rPr>
      <w:rFonts w:ascii="Calibri" w:eastAsia="Calibri" w:hAnsi="Calibri" w:cs="Times New Roman"/>
      <w:lang w:val="en-US"/>
    </w:rPr>
  </w:style>
  <w:style w:type="paragraph" w:styleId="Heading1">
    <w:name w:val="heading 1"/>
    <w:basedOn w:val="Normal"/>
    <w:next w:val="Normal"/>
    <w:link w:val="Heading1Char"/>
    <w:qFormat/>
    <w:rsid w:val="00CC24C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CC24C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4CA"/>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CC24CA"/>
    <w:rPr>
      <w:rFonts w:ascii="Cambria" w:eastAsia="SimSun" w:hAnsi="Cambria" w:cs="Times New Roman"/>
      <w:b/>
      <w:bCs/>
      <w:i/>
      <w:iCs/>
      <w:sz w:val="28"/>
      <w:szCs w:val="28"/>
      <w:lang w:val="en-US"/>
    </w:rPr>
  </w:style>
  <w:style w:type="paragraph" w:styleId="Header">
    <w:name w:val="header"/>
    <w:basedOn w:val="Normal"/>
    <w:link w:val="HeaderChar"/>
    <w:uiPriority w:val="99"/>
    <w:unhideWhenUsed/>
    <w:rsid w:val="00CC2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4CA"/>
    <w:rPr>
      <w:rFonts w:ascii="Calibri" w:eastAsia="Calibri" w:hAnsi="Calibri" w:cs="Times New Roman"/>
      <w:lang w:val="en-US"/>
    </w:rPr>
  </w:style>
  <w:style w:type="paragraph" w:styleId="Footer">
    <w:name w:val="footer"/>
    <w:aliases w:val=" Caracter"/>
    <w:basedOn w:val="Normal"/>
    <w:link w:val="FooterChar"/>
    <w:uiPriority w:val="99"/>
    <w:unhideWhenUsed/>
    <w:rsid w:val="00CC24CA"/>
    <w:pPr>
      <w:tabs>
        <w:tab w:val="center" w:pos="4680"/>
        <w:tab w:val="right" w:pos="9360"/>
      </w:tabs>
      <w:spacing w:after="0" w:line="240" w:lineRule="auto"/>
    </w:pPr>
  </w:style>
  <w:style w:type="character" w:customStyle="1" w:styleId="FooterChar">
    <w:name w:val="Footer Char"/>
    <w:aliases w:val=" Caracter Char"/>
    <w:basedOn w:val="DefaultParagraphFont"/>
    <w:link w:val="Footer"/>
    <w:uiPriority w:val="99"/>
    <w:rsid w:val="00CC24CA"/>
    <w:rPr>
      <w:rFonts w:ascii="Calibri" w:eastAsia="Calibri" w:hAnsi="Calibri" w:cs="Times New Roman"/>
      <w:lang w:val="en-US"/>
    </w:rPr>
  </w:style>
  <w:style w:type="character" w:styleId="PageNumber">
    <w:name w:val="page number"/>
    <w:basedOn w:val="DefaultParagraphFont"/>
    <w:rsid w:val="00CC24CA"/>
  </w:style>
  <w:style w:type="paragraph" w:styleId="ListParagraph">
    <w:name w:val="List Paragraph"/>
    <w:aliases w:val="body 2,List Paragraph1,List Paragraph11,Header bold,Normal bullet 2,Forth level,List1,Listă colorată - Accentuare 11,Bullet,Citation List,bullets,Arial,Lettre d'introduction,List Paragraph111111,EU,List Paragraph111,List Paragraph1111"/>
    <w:basedOn w:val="Normal"/>
    <w:link w:val="ListParagraphChar"/>
    <w:uiPriority w:val="34"/>
    <w:qFormat/>
    <w:rsid w:val="00CC24CA"/>
    <w:pPr>
      <w:ind w:left="720"/>
    </w:pPr>
  </w:style>
  <w:style w:type="paragraph" w:styleId="BalloonText">
    <w:name w:val="Balloon Text"/>
    <w:basedOn w:val="Normal"/>
    <w:link w:val="BalloonTextChar"/>
    <w:uiPriority w:val="99"/>
    <w:semiHidden/>
    <w:unhideWhenUsed/>
    <w:rsid w:val="00CC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4CA"/>
    <w:rPr>
      <w:rFonts w:ascii="Tahoma" w:eastAsia="Calibri" w:hAnsi="Tahoma" w:cs="Tahoma"/>
      <w:sz w:val="16"/>
      <w:szCs w:val="16"/>
      <w:lang w:val="en-US"/>
    </w:rPr>
  </w:style>
  <w:style w:type="paragraph" w:styleId="BodyText">
    <w:name w:val="Body Text"/>
    <w:basedOn w:val="Normal"/>
    <w:link w:val="BodyTextChar"/>
    <w:uiPriority w:val="99"/>
    <w:semiHidden/>
    <w:unhideWhenUsed/>
    <w:rsid w:val="007D34F6"/>
    <w:pPr>
      <w:spacing w:after="120"/>
    </w:pPr>
  </w:style>
  <w:style w:type="character" w:customStyle="1" w:styleId="BodyTextChar">
    <w:name w:val="Body Text Char"/>
    <w:basedOn w:val="DefaultParagraphFont"/>
    <w:link w:val="BodyText"/>
    <w:uiPriority w:val="99"/>
    <w:semiHidden/>
    <w:rsid w:val="007D34F6"/>
    <w:rPr>
      <w:rFonts w:ascii="Calibri" w:eastAsia="Calibri" w:hAnsi="Calibri" w:cs="Times New Roman"/>
      <w:lang w:val="en-US"/>
    </w:rPr>
  </w:style>
  <w:style w:type="paragraph" w:customStyle="1" w:styleId="Default">
    <w:name w:val="Default"/>
    <w:rsid w:val="00C907E2"/>
    <w:pPr>
      <w:autoSpaceDE w:val="0"/>
      <w:autoSpaceDN w:val="0"/>
      <w:adjustRightInd w:val="0"/>
      <w:spacing w:after="0" w:line="240" w:lineRule="auto"/>
    </w:pPr>
    <w:rPr>
      <w:rFonts w:ascii="Calibri" w:hAnsi="Calibri" w:cs="Calibri"/>
      <w:color w:val="000000"/>
      <w:sz w:val="24"/>
      <w:szCs w:val="24"/>
    </w:rPr>
  </w:style>
  <w:style w:type="character" w:customStyle="1" w:styleId="sttpar">
    <w:name w:val="st_tpar"/>
    <w:basedOn w:val="DefaultParagraphFont"/>
    <w:rsid w:val="00A44058"/>
  </w:style>
  <w:style w:type="character" w:customStyle="1" w:styleId="sttpunct">
    <w:name w:val="st_tpunct"/>
    <w:basedOn w:val="DefaultParagraphFont"/>
    <w:rsid w:val="008C2CDE"/>
  </w:style>
  <w:style w:type="character" w:styleId="Hyperlink">
    <w:name w:val="Hyperlink"/>
    <w:basedOn w:val="DefaultParagraphFont"/>
    <w:uiPriority w:val="99"/>
    <w:unhideWhenUsed/>
    <w:rsid w:val="00556DBA"/>
    <w:rPr>
      <w:color w:val="0000FF" w:themeColor="hyperlink"/>
      <w:u w:val="single"/>
    </w:rPr>
  </w:style>
  <w:style w:type="paragraph" w:styleId="NoSpacing">
    <w:name w:val="No Spacing"/>
    <w:link w:val="NoSpacingChar"/>
    <w:uiPriority w:val="1"/>
    <w:qFormat/>
    <w:rsid w:val="00C126DD"/>
    <w:pPr>
      <w:spacing w:after="0" w:line="240" w:lineRule="auto"/>
    </w:pPr>
  </w:style>
  <w:style w:type="paragraph" w:customStyle="1" w:styleId="BodyText21">
    <w:name w:val="Body Text 21"/>
    <w:basedOn w:val="Normal"/>
    <w:rsid w:val="00EA0B9D"/>
    <w:pPr>
      <w:suppressAutoHyphens/>
      <w:spacing w:after="0" w:line="240" w:lineRule="auto"/>
      <w:ind w:firstLine="709"/>
      <w:jc w:val="both"/>
    </w:pPr>
    <w:rPr>
      <w:rFonts w:ascii="_Arial" w:eastAsia="Times New Roman" w:hAnsi="_Arial"/>
      <w:sz w:val="24"/>
      <w:szCs w:val="24"/>
      <w:lang w:val="en-GB" w:eastAsia="ar-SA"/>
    </w:rPr>
  </w:style>
  <w:style w:type="character" w:customStyle="1" w:styleId="ListParagraphChar">
    <w:name w:val="List Paragraph Char"/>
    <w:aliases w:val="body 2 Char,List Paragraph1 Char,List Paragraph11 Char,Header bold Char,Normal bullet 2 Char,Forth level Char,List1 Char,Listă colorată - Accentuare 11 Char,Bullet Char,Citation List Char,bullets Char,Arial Char,EU Char"/>
    <w:link w:val="ListParagraph"/>
    <w:uiPriority w:val="34"/>
    <w:qFormat/>
    <w:locked/>
    <w:rsid w:val="00AC423B"/>
    <w:rPr>
      <w:rFonts w:ascii="Calibri" w:eastAsia="Calibri" w:hAnsi="Calibri" w:cs="Times New Roman"/>
      <w:lang w:val="en-US"/>
    </w:rPr>
  </w:style>
  <w:style w:type="paragraph" w:customStyle="1" w:styleId="Texte">
    <w:name w:val="Texte"/>
    <w:basedOn w:val="NormalIndent"/>
    <w:rsid w:val="00AC423B"/>
    <w:pPr>
      <w:spacing w:after="240" w:line="280" w:lineRule="atLeast"/>
      <w:ind w:left="2268"/>
      <w:jc w:val="both"/>
    </w:pPr>
    <w:rPr>
      <w:rFonts w:ascii="Verdana" w:eastAsia="Times New Roman" w:hAnsi="Verdana"/>
      <w:sz w:val="20"/>
      <w:szCs w:val="20"/>
      <w:lang w:val="ro-RO"/>
    </w:rPr>
  </w:style>
  <w:style w:type="character" w:customStyle="1" w:styleId="NoSpacingChar">
    <w:name w:val="No Spacing Char"/>
    <w:link w:val="NoSpacing"/>
    <w:uiPriority w:val="1"/>
    <w:locked/>
    <w:rsid w:val="00AC423B"/>
  </w:style>
  <w:style w:type="paragraph" w:styleId="NormalIndent">
    <w:name w:val="Normal Indent"/>
    <w:basedOn w:val="Normal"/>
    <w:uiPriority w:val="99"/>
    <w:semiHidden/>
    <w:unhideWhenUsed/>
    <w:rsid w:val="00AC42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CCF04365DD47C19B952650B602FAC3"/>
        <w:category>
          <w:name w:val="General"/>
          <w:gallery w:val="placeholder"/>
        </w:category>
        <w:types>
          <w:type w:val="bbPlcHdr"/>
        </w:types>
        <w:behaviors>
          <w:behavior w:val="content"/>
        </w:behaviors>
        <w:guid w:val="{AFA62185-A64D-43E6-92F5-EE574987D02B}"/>
      </w:docPartPr>
      <w:docPartBody>
        <w:p w:rsidR="009A6C17" w:rsidRDefault="00C60A62" w:rsidP="00C60A62">
          <w:pPr>
            <w:pStyle w:val="7DCCF04365DD47C19B952650B602FAC3"/>
          </w:pPr>
          <w:r w:rsidRPr="000732BD">
            <w:rPr>
              <w:rStyle w:val="PlaceholderText"/>
            </w:rPr>
            <w:t>OperatorEconomic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_Arial">
    <w:charset w:val="00"/>
    <w:family w:val="swiss"/>
    <w:pitch w:val="variable"/>
    <w:sig w:usb0="00000007" w:usb1="00000000" w:usb2="00000000" w:usb3="00000000" w:csb0="00000013"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Times New Roman,Bold">
    <w:altName w:val="MS Gothic"/>
    <w:panose1 w:val="00000000000000000000"/>
    <w:charset w:val="80"/>
    <w:family w:val="auto"/>
    <w:notTrueType/>
    <w:pitch w:val="default"/>
    <w:sig w:usb0="00000001" w:usb1="08070000" w:usb2="00000010" w:usb3="00000000" w:csb0="00020000" w:csb1="00000000"/>
  </w:font>
  <w:font w:name="Garamond">
    <w:altName w:val="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62"/>
    <w:rsid w:val="000F7C55"/>
    <w:rsid w:val="00145420"/>
    <w:rsid w:val="001A7B9A"/>
    <w:rsid w:val="00202895"/>
    <w:rsid w:val="002370F7"/>
    <w:rsid w:val="004272E7"/>
    <w:rsid w:val="004378A7"/>
    <w:rsid w:val="005419C9"/>
    <w:rsid w:val="00566F66"/>
    <w:rsid w:val="005C2F08"/>
    <w:rsid w:val="005C3323"/>
    <w:rsid w:val="00774D20"/>
    <w:rsid w:val="007F38F5"/>
    <w:rsid w:val="00880649"/>
    <w:rsid w:val="00902672"/>
    <w:rsid w:val="009A6C17"/>
    <w:rsid w:val="009D4224"/>
    <w:rsid w:val="00A553AB"/>
    <w:rsid w:val="00B31BEC"/>
    <w:rsid w:val="00B616D5"/>
    <w:rsid w:val="00BE1A49"/>
    <w:rsid w:val="00C55E75"/>
    <w:rsid w:val="00C6098C"/>
    <w:rsid w:val="00C60A62"/>
    <w:rsid w:val="00C83A12"/>
    <w:rsid w:val="00F009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A62"/>
    <w:rPr>
      <w:color w:val="808080"/>
    </w:rPr>
  </w:style>
  <w:style w:type="paragraph" w:customStyle="1" w:styleId="525A73A159C948D8A11CCD68DF787282">
    <w:name w:val="525A73A159C948D8A11CCD68DF787282"/>
    <w:rsid w:val="00C60A62"/>
  </w:style>
  <w:style w:type="paragraph" w:customStyle="1" w:styleId="0677DEDDEC144AE693BF2299823E4F25">
    <w:name w:val="0677DEDDEC144AE693BF2299823E4F25"/>
    <w:rsid w:val="00C60A62"/>
  </w:style>
  <w:style w:type="paragraph" w:customStyle="1" w:styleId="7DCCF04365DD47C19B952650B602FAC3">
    <w:name w:val="7DCCF04365DD47C19B952650B602FAC3"/>
    <w:rsid w:val="00C60A62"/>
  </w:style>
  <w:style w:type="paragraph" w:customStyle="1" w:styleId="6915B6677F68498BBD66D0136CAFC7B3">
    <w:name w:val="6915B6677F68498BBD66D0136CAFC7B3"/>
    <w:rsid w:val="00C60A62"/>
  </w:style>
  <w:style w:type="paragraph" w:customStyle="1" w:styleId="FF738D4C224347EDA9ABB68900E2EE26">
    <w:name w:val="FF738D4C224347EDA9ABB68900E2EE26"/>
    <w:rsid w:val="00C60A62"/>
  </w:style>
  <w:style w:type="paragraph" w:customStyle="1" w:styleId="AF7778626EC74033AC9ACF14F758C43D">
    <w:name w:val="AF7778626EC74033AC9ACF14F758C43D"/>
    <w:rsid w:val="00C60A62"/>
  </w:style>
  <w:style w:type="paragraph" w:customStyle="1" w:styleId="76688830418E4BF5B38B773D1E70B13C">
    <w:name w:val="76688830418E4BF5B38B773D1E70B13C"/>
    <w:rsid w:val="00C60A62"/>
  </w:style>
  <w:style w:type="paragraph" w:customStyle="1" w:styleId="A2BF7AD0093747AF8C958432ABE511E3">
    <w:name w:val="A2BF7AD0093747AF8C958432ABE511E3"/>
    <w:rsid w:val="00C60A62"/>
  </w:style>
  <w:style w:type="paragraph" w:customStyle="1" w:styleId="5E935C90618140619A4E84D0AA44C0F1">
    <w:name w:val="5E935C90618140619A4E84D0AA44C0F1"/>
    <w:rsid w:val="00C60A62"/>
  </w:style>
  <w:style w:type="paragraph" w:customStyle="1" w:styleId="638B2F64DD49474D974E35DB9014AD20">
    <w:name w:val="638B2F64DD49474D974E35DB9014AD20"/>
    <w:rsid w:val="00C60A62"/>
  </w:style>
  <w:style w:type="paragraph" w:customStyle="1" w:styleId="88D6B7641BE840D6B2B13FBEF1ECA276">
    <w:name w:val="88D6B7641BE840D6B2B13FBEF1ECA276"/>
    <w:rsid w:val="00C60A62"/>
  </w:style>
  <w:style w:type="paragraph" w:customStyle="1" w:styleId="764C76C372CD4514AD97B0656ABE648A">
    <w:name w:val="764C76C372CD4514AD97B0656ABE648A"/>
    <w:rsid w:val="00C60A62"/>
  </w:style>
  <w:style w:type="paragraph" w:customStyle="1" w:styleId="57351771610644F083862410B25B4807">
    <w:name w:val="57351771610644F083862410B25B4807"/>
    <w:rsid w:val="00C60A62"/>
  </w:style>
  <w:style w:type="paragraph" w:customStyle="1" w:styleId="D60A6675AF22450691FFD31125472DC2">
    <w:name w:val="D60A6675AF22450691FFD31125472DC2"/>
    <w:rsid w:val="00C6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863</TotalTime>
  <Pages>9</Pages>
  <Words>3349</Words>
  <Characters>19430</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Mihaela Ilie</dc:creator>
  <cp:lastModifiedBy>Eugenia Chicet</cp:lastModifiedBy>
  <cp:revision>174</cp:revision>
  <cp:lastPrinted>2018-03-02T11:21:00Z</cp:lastPrinted>
  <dcterms:created xsi:type="dcterms:W3CDTF">2018-03-05T10:51:00Z</dcterms:created>
  <dcterms:modified xsi:type="dcterms:W3CDTF">2022-04-04T12:57:00Z</dcterms:modified>
</cp:coreProperties>
</file>