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19C95843" w14:textId="77777777" w:rsidR="00744970" w:rsidRDefault="00DE792C" w:rsidP="00744970">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25B9B2D3" w14:textId="2E7D58ED" w:rsidR="00E917BB" w:rsidRPr="00E917BB" w:rsidRDefault="00E917BB" w:rsidP="00744970">
      <w:pPr>
        <w:spacing w:line="360" w:lineRule="auto"/>
        <w:rPr>
          <w:rFonts w:ascii="Trebuchet MS" w:hAnsi="Trebuchet MS"/>
        </w:rPr>
      </w:pPr>
      <w:r>
        <w:rPr>
          <w:rStyle w:val="stpar"/>
          <w:rFonts w:ascii="Times New Roman" w:hAnsi="Times New Roman"/>
          <w:sz w:val="28"/>
          <w:szCs w:val="28"/>
        </w:rPr>
        <w:tab/>
      </w:r>
      <w:r w:rsidRPr="00E917BB">
        <w:rPr>
          <w:rStyle w:val="sttpar"/>
          <w:rFonts w:ascii="Trebuchet MS" w:hAnsi="Trebuchet MS"/>
        </w:rPr>
        <w:t xml:space="preserve"> </w:t>
      </w:r>
    </w:p>
    <w:p w14:paraId="7448A2BA" w14:textId="77777777" w:rsidR="00744970" w:rsidRPr="00744970" w:rsidRDefault="00744970" w:rsidP="00744970">
      <w:pPr>
        <w:spacing w:after="0" w:line="360" w:lineRule="auto"/>
        <w:jc w:val="center"/>
        <w:textAlignment w:val="baseline"/>
        <w:rPr>
          <w:rStyle w:val="sttpar"/>
          <w:rFonts w:ascii="Trebuchet MS" w:hAnsi="Trebuchet MS"/>
          <w:b/>
        </w:rPr>
      </w:pPr>
      <w:r w:rsidRPr="00744970">
        <w:rPr>
          <w:rStyle w:val="sttpar"/>
          <w:rFonts w:ascii="Trebuchet MS" w:hAnsi="Trebuchet MS"/>
          <w:b/>
        </w:rPr>
        <w:t xml:space="preserve">DECIZIA ETAPEI DE ÎNCADRARE </w:t>
      </w:r>
    </w:p>
    <w:p w14:paraId="558229E2" w14:textId="145AF4D3" w:rsidR="00744970" w:rsidRPr="00744970" w:rsidRDefault="007424F7" w:rsidP="00744970">
      <w:pPr>
        <w:spacing w:after="0" w:line="360" w:lineRule="auto"/>
        <w:jc w:val="center"/>
        <w:textAlignment w:val="baseline"/>
        <w:rPr>
          <w:rStyle w:val="sttpar"/>
          <w:rFonts w:ascii="Trebuchet MS" w:hAnsi="Trebuchet MS"/>
          <w:b/>
        </w:rPr>
      </w:pPr>
      <w:r>
        <w:rPr>
          <w:rStyle w:val="sttpar"/>
          <w:rFonts w:ascii="Trebuchet MS" w:hAnsi="Trebuchet MS"/>
          <w:b/>
        </w:rPr>
        <w:t xml:space="preserve">-proiect- </w:t>
      </w:r>
    </w:p>
    <w:p w14:paraId="3C044426" w14:textId="39134145" w:rsidR="00744970" w:rsidRPr="00744970" w:rsidRDefault="00744970" w:rsidP="00744970">
      <w:pPr>
        <w:spacing w:after="0" w:line="360" w:lineRule="auto"/>
        <w:jc w:val="both"/>
        <w:textAlignment w:val="baseline"/>
        <w:rPr>
          <w:rStyle w:val="sttpar"/>
          <w:rFonts w:ascii="Trebuchet MS" w:hAnsi="Trebuchet MS"/>
        </w:rPr>
      </w:pPr>
      <w:r w:rsidRPr="00744970">
        <w:rPr>
          <w:rFonts w:ascii="Trebuchet MS" w:hAnsi="Trebuchet MS"/>
        </w:rPr>
        <w:t xml:space="preserve">          </w:t>
      </w:r>
      <w:r w:rsidRPr="00744970">
        <w:rPr>
          <w:rStyle w:val="stpar"/>
          <w:rFonts w:ascii="Trebuchet MS" w:hAnsi="Trebuchet MS"/>
        </w:rPr>
        <w:t>   </w:t>
      </w:r>
      <w:r w:rsidRPr="00744970">
        <w:rPr>
          <w:rStyle w:val="sttpar"/>
          <w:rFonts w:ascii="Trebuchet MS" w:hAnsi="Trebuchet MS"/>
        </w:rPr>
        <w:t xml:space="preserve">Ca urmare a solicitarii de emitere a acordului de mediu adresate de </w:t>
      </w:r>
      <w:r w:rsidRPr="00744970">
        <w:rPr>
          <w:rStyle w:val="sttpar"/>
          <w:rFonts w:ascii="Trebuchet MS" w:hAnsi="Trebuchet MS"/>
          <w:b/>
        </w:rPr>
        <w:t>S.C. MEHEDINŢI GAZ S.A. prin SC MADIC CONFORT SRL</w:t>
      </w:r>
      <w:r w:rsidRPr="00744970">
        <w:rPr>
          <w:rStyle w:val="sttpar"/>
          <w:rFonts w:ascii="Trebuchet MS" w:hAnsi="Trebuchet MS"/>
        </w:rPr>
        <w:t>, cu sediul în judeţul Mehedinţi, municipiul Drobeta Turnu Severin, b-dul Tudor Vladimirescu, nr. 95 B, înregistrată la Agenţia pentru Protectia Mediului Mehedinti cu nr. 2389/19.02.2024,</w:t>
      </w:r>
      <w:r w:rsidRPr="00744970">
        <w:rPr>
          <w:rFonts w:ascii="Trebuchet MS" w:hAnsi="Trebuchet MS"/>
        </w:rPr>
        <w:t xml:space="preserve"> </w:t>
      </w:r>
      <w:r w:rsidRPr="00744970">
        <w:rPr>
          <w:rStyle w:val="sttpar"/>
          <w:rFonts w:ascii="Trebuchet MS" w:hAnsi="Trebuchet MS"/>
        </w:rPr>
        <w:t>în baza</w:t>
      </w:r>
      <w:r w:rsidRPr="00744970">
        <w:rPr>
          <w:rFonts w:ascii="Trebuchet MS" w:hAnsi="Trebuchet MS"/>
        </w:rPr>
        <w:t xml:space="preserve"> Legii nr. 292/2018 privind evaluarea impactului anumitor proiecte publice şi private asupra mediului și a Ordonanţei de urgenţă a Guvernului nr. 57/2007 privind regimul ariilor naturale protejate, conservarea habitatelor naturale, a florei şi faunei sălbatice, aprobată cu modificări şi completări prin Legea nr. 49/2011, cu modificările şi completările ulterioare, </w:t>
      </w:r>
      <w:r w:rsidRPr="00744970">
        <w:rPr>
          <w:rStyle w:val="sttpar"/>
          <w:rFonts w:ascii="Trebuchet MS" w:hAnsi="Trebuchet MS"/>
        </w:rPr>
        <w:t>A.P.M. Mehedinţi decide, ca urmare a consultărilor desfasurate în cadrul sedinţei Comisiei de Analiz</w:t>
      </w:r>
      <w:r w:rsidR="007424F7">
        <w:rPr>
          <w:rStyle w:val="sttpar"/>
          <w:rFonts w:ascii="Trebuchet MS" w:hAnsi="Trebuchet MS"/>
        </w:rPr>
        <w:t>ă Tehnică din data de 07.03.2024</w:t>
      </w:r>
      <w:r w:rsidRPr="00744970">
        <w:rPr>
          <w:rStyle w:val="sttpar"/>
          <w:rFonts w:ascii="Trebuchet MS" w:hAnsi="Trebuchet MS"/>
        </w:rPr>
        <w:t xml:space="preserve">, că proiectul </w:t>
      </w:r>
      <w:r w:rsidRPr="00744970">
        <w:rPr>
          <w:rStyle w:val="sttpar"/>
          <w:rFonts w:ascii="Trebuchet MS" w:hAnsi="Trebuchet MS"/>
          <w:b/>
        </w:rPr>
        <w:t>Extindere reţea distribuție gaze naturale şi branşamente individuale</w:t>
      </w:r>
      <w:r w:rsidRPr="00744970">
        <w:rPr>
          <w:rStyle w:val="sttpar"/>
          <w:rFonts w:ascii="Trebuchet MS" w:hAnsi="Trebuchet MS"/>
        </w:rPr>
        <w:t xml:space="preserve">, propus a fi amplasat în judetul Mehedinţi, </w:t>
      </w:r>
      <w:r w:rsidRPr="00744970">
        <w:rPr>
          <w:rStyle w:val="sttpar"/>
          <w:rFonts w:ascii="Trebuchet MS" w:hAnsi="Trebuchet MS"/>
          <w:b/>
        </w:rPr>
        <w:t>municipiul Drobeta Turnu Severin,</w:t>
      </w:r>
      <w:r w:rsidRPr="00744970">
        <w:rPr>
          <w:rStyle w:val="sttpar"/>
          <w:rFonts w:ascii="Trebuchet MS" w:hAnsi="Trebuchet MS"/>
        </w:rPr>
        <w:t xml:space="preserve"> </w:t>
      </w:r>
      <w:r w:rsidRPr="00744970">
        <w:rPr>
          <w:rStyle w:val="sttpar"/>
          <w:rFonts w:ascii="Trebuchet MS" w:hAnsi="Trebuchet MS"/>
          <w:b/>
        </w:rPr>
        <w:t xml:space="preserve">str. TEIUŞ (până la imobilul cu nr. 3), nu se supune evaluării impactului asupra mediului. </w:t>
      </w:r>
    </w:p>
    <w:p w14:paraId="0AB728B8" w14:textId="77777777" w:rsidR="00744970" w:rsidRPr="00744970" w:rsidRDefault="00744970" w:rsidP="00744970">
      <w:pPr>
        <w:spacing w:after="0" w:line="360" w:lineRule="auto"/>
        <w:jc w:val="both"/>
        <w:textAlignment w:val="baseline"/>
        <w:rPr>
          <w:rFonts w:ascii="Trebuchet MS" w:hAnsi="Trebuchet MS"/>
          <w:b/>
        </w:rPr>
      </w:pPr>
      <w:r w:rsidRPr="00713658">
        <w:rPr>
          <w:rStyle w:val="stpar"/>
          <w:color w:val="FF0000"/>
          <w:sz w:val="28"/>
          <w:szCs w:val="28"/>
        </w:rPr>
        <w:t xml:space="preserve">   </w:t>
      </w:r>
      <w:r w:rsidRPr="00713658">
        <w:rPr>
          <w:rStyle w:val="stpar"/>
          <w:color w:val="FF0000"/>
          <w:sz w:val="28"/>
          <w:szCs w:val="28"/>
        </w:rPr>
        <w:tab/>
      </w:r>
      <w:r w:rsidRPr="00744970">
        <w:rPr>
          <w:rStyle w:val="stpar"/>
          <w:rFonts w:ascii="Trebuchet MS" w:hAnsi="Trebuchet MS"/>
        </w:rPr>
        <w:t xml:space="preserve"> </w:t>
      </w:r>
      <w:r w:rsidRPr="00744970">
        <w:rPr>
          <w:rStyle w:val="sttpar"/>
          <w:rFonts w:ascii="Trebuchet MS" w:hAnsi="Trebuchet MS"/>
          <w:b/>
        </w:rPr>
        <w:t>Justificarea prezentei decizii:</w:t>
      </w:r>
      <w:r w:rsidRPr="00744970">
        <w:rPr>
          <w:rFonts w:ascii="Trebuchet MS" w:hAnsi="Trebuchet MS"/>
          <w:b/>
        </w:rPr>
        <w:t xml:space="preserve"> </w:t>
      </w:r>
    </w:p>
    <w:p w14:paraId="2FA1D630" w14:textId="77777777" w:rsidR="00744970" w:rsidRPr="00744970" w:rsidRDefault="00744970" w:rsidP="00744970">
      <w:pPr>
        <w:spacing w:after="0" w:line="360" w:lineRule="auto"/>
        <w:jc w:val="both"/>
        <w:textAlignment w:val="baseline"/>
        <w:rPr>
          <w:rStyle w:val="sttlitera"/>
          <w:rFonts w:ascii="Trebuchet MS" w:hAnsi="Trebuchet MS"/>
          <w:b/>
        </w:rPr>
      </w:pPr>
      <w:r w:rsidRPr="00744970">
        <w:rPr>
          <w:rStyle w:val="stpunct"/>
          <w:rFonts w:ascii="Trebuchet MS" w:hAnsi="Trebuchet MS"/>
          <w:b/>
        </w:rPr>
        <w:t xml:space="preserve">    I. </w:t>
      </w:r>
      <w:r w:rsidRPr="00744970">
        <w:rPr>
          <w:rStyle w:val="sttpunct"/>
          <w:rFonts w:ascii="Trebuchet MS" w:hAnsi="Trebuchet MS"/>
          <w:b/>
        </w:rPr>
        <w:t>Motivele pe baza cărora s-a stabilit  necesitatea neefectuării evaluării impactului asupra mediului sunt urmatoarele:</w:t>
      </w:r>
      <w:r w:rsidRPr="00744970">
        <w:rPr>
          <w:rFonts w:ascii="Trebuchet MS" w:hAnsi="Trebuchet MS"/>
          <w:b/>
        </w:rPr>
        <w:t xml:space="preserve"> </w:t>
      </w:r>
      <w:r w:rsidRPr="00744970">
        <w:rPr>
          <w:rStyle w:val="sttlitera"/>
          <w:rFonts w:ascii="Trebuchet MS" w:hAnsi="Trebuchet MS"/>
        </w:rPr>
        <w:t xml:space="preserve">proiectul se incadreaza în prevederile Legii nr. 292/2018, </w:t>
      </w:r>
      <w:r w:rsidRPr="00744970">
        <w:rPr>
          <w:rStyle w:val="sttpar"/>
          <w:rFonts w:ascii="Trebuchet MS" w:hAnsi="Trebuchet MS"/>
        </w:rPr>
        <w:t>anexa nr. 2, pct. 13 lit. a “orice modificări sau extinderi, altele decât cele prevăzute la pct.24 din anexa nr.1, ale proiectelor prevăzute în anexa nr.1 sau în prezenta anexă, deja autorizate, executate sau în curs de a fi executate, care pot avea efecte semnificative negative asupra mediului”.</w:t>
      </w:r>
      <w:r w:rsidRPr="00744970">
        <w:rPr>
          <w:rFonts w:ascii="Trebuchet MS" w:hAnsi="Trebuchet MS"/>
        </w:rPr>
        <w:t xml:space="preserve"> </w:t>
      </w:r>
    </w:p>
    <w:p w14:paraId="6EA2C3E1" w14:textId="77777777" w:rsidR="00744970" w:rsidRPr="00FE6326" w:rsidRDefault="00744970" w:rsidP="00FE6326">
      <w:pPr>
        <w:spacing w:after="0" w:line="360" w:lineRule="auto"/>
        <w:jc w:val="both"/>
        <w:textAlignment w:val="baseline"/>
        <w:rPr>
          <w:rFonts w:ascii="Trebuchet MS" w:hAnsi="Trebuchet MS"/>
        </w:rPr>
      </w:pPr>
      <w:r w:rsidRPr="00FE6326">
        <w:rPr>
          <w:rFonts w:ascii="Trebuchet MS" w:hAnsi="Trebuchet MS" w:cs="Calibri"/>
        </w:rPr>
        <w:t xml:space="preserve">    Principalele lucrari: </w:t>
      </w:r>
      <w:r w:rsidRPr="00FE6326">
        <w:rPr>
          <w:rFonts w:ascii="Trebuchet MS" w:hAnsi="Trebuchet MS"/>
        </w:rPr>
        <w:t xml:space="preserve"> </w:t>
      </w:r>
    </w:p>
    <w:p w14:paraId="6D6938A4" w14:textId="139BC8E2" w:rsidR="00744970" w:rsidRPr="00FE6326" w:rsidRDefault="002B2676" w:rsidP="00FE6326">
      <w:pPr>
        <w:spacing w:after="0" w:line="360" w:lineRule="auto"/>
        <w:ind w:left="-15" w:firstLine="720"/>
        <w:rPr>
          <w:rFonts w:ascii="Trebuchet MS" w:hAnsi="Trebuchet MS"/>
          <w:color w:val="FF0000"/>
          <w:sz w:val="28"/>
          <w:szCs w:val="28"/>
        </w:rPr>
      </w:pPr>
      <w:r w:rsidRPr="00FE6326">
        <w:rPr>
          <w:rFonts w:ascii="Trebuchet MS" w:hAnsi="Trebuchet MS"/>
        </w:rPr>
        <w:t xml:space="preserve">In prezent pe str. Antenei exista o conducta de distribuție a gazelor naturale presiune  medie PE 100, având D = 63 mm, montata subteran, la adâncimea de 1 m. Pentru alimentarea cu gaze naturale a imobilului situat pe str. Teiuș, nr. 3, se propune  extinderea rețelei de gaze naturale presiune medie cu o conducta din PE 100, având D =  63mm si L = 83 m si execuția unui racord gaze naturale presiune medie din PE 100, având D = 32 mm si L = 4 m, cu post de reglare-măsurare, conform planului de situație anexat. Conducta si racordul se vor monta subteran, conform traseului reprezentat pe planul  de situație, acesta fiind coordonat cu celelalte instalații subterane (apa, canal, canal termic,  cabluri electrice, etc.), respectându-se distantele impuse de </w:t>
      </w:r>
      <w:r w:rsidRPr="00FE6326">
        <w:rPr>
          <w:rFonts w:ascii="Trebuchet MS" w:hAnsi="Trebuchet MS"/>
          <w:b/>
        </w:rPr>
        <w:t>NTPEE 2018</w:t>
      </w:r>
      <w:r w:rsidR="00744970" w:rsidRPr="00FE6326">
        <w:rPr>
          <w:rFonts w:ascii="Trebuchet MS" w:hAnsi="Trebuchet MS"/>
          <w:color w:val="FF0000"/>
          <w:sz w:val="28"/>
          <w:szCs w:val="28"/>
        </w:rPr>
        <w:t xml:space="preserve"> </w:t>
      </w:r>
    </w:p>
    <w:p w14:paraId="706160ED" w14:textId="1DEA64D7" w:rsidR="002B2676" w:rsidRPr="00FE6326" w:rsidRDefault="00744970" w:rsidP="00FE6326">
      <w:pPr>
        <w:spacing w:after="13" w:line="360" w:lineRule="auto"/>
        <w:jc w:val="both"/>
        <w:rPr>
          <w:rFonts w:ascii="Trebuchet MS" w:hAnsi="Trebuchet MS"/>
          <w:i/>
          <w:color w:val="FF0000"/>
        </w:rPr>
      </w:pPr>
      <w:r w:rsidRPr="00FE6326">
        <w:rPr>
          <w:rFonts w:ascii="Trebuchet MS" w:hAnsi="Trebuchet MS"/>
          <w:i/>
        </w:rPr>
        <w:t xml:space="preserve">       Date</w:t>
      </w:r>
      <w:r w:rsidR="002B2676" w:rsidRPr="00FE6326">
        <w:rPr>
          <w:rFonts w:ascii="Trebuchet MS" w:hAnsi="Trebuchet MS"/>
          <w:i/>
        </w:rPr>
        <w:t xml:space="preserve"> tehnice ale rețelei proiectate</w:t>
      </w:r>
    </w:p>
    <w:p w14:paraId="62D06100" w14:textId="77777777" w:rsidR="002B2676" w:rsidRPr="00FE6326" w:rsidRDefault="002B2676" w:rsidP="00FE6326">
      <w:pPr>
        <w:numPr>
          <w:ilvl w:val="0"/>
          <w:numId w:val="9"/>
        </w:numPr>
        <w:spacing w:after="0" w:line="360" w:lineRule="auto"/>
        <w:ind w:hanging="775"/>
        <w:jc w:val="both"/>
        <w:rPr>
          <w:rFonts w:ascii="Trebuchet MS" w:hAnsi="Trebuchet MS"/>
          <w:color w:val="000000"/>
        </w:rPr>
      </w:pPr>
      <w:r w:rsidRPr="00FE6326">
        <w:rPr>
          <w:rFonts w:ascii="Trebuchet MS" w:hAnsi="Trebuchet MS"/>
          <w:color w:val="000000"/>
        </w:rPr>
        <w:lastRenderedPageBreak/>
        <w:t xml:space="preserve">material conductă: </w:t>
      </w:r>
      <w:r w:rsidRPr="00FE6326">
        <w:rPr>
          <w:rFonts w:ascii="Trebuchet MS" w:hAnsi="Trebuchet MS"/>
          <w:b/>
          <w:i/>
          <w:color w:val="000000"/>
        </w:rPr>
        <w:t xml:space="preserve">PE100 SDR11 Dn </w:t>
      </w:r>
      <w:r w:rsidRPr="00FE6326">
        <w:rPr>
          <w:rFonts w:ascii="Trebuchet MS" w:hAnsi="Trebuchet MS"/>
          <w:b/>
          <w:i/>
        </w:rPr>
        <w:t>63</w:t>
      </w:r>
      <w:r w:rsidRPr="00FE6326">
        <w:rPr>
          <w:rFonts w:ascii="Trebuchet MS" w:hAnsi="Trebuchet MS"/>
          <w:b/>
          <w:i/>
          <w:color w:val="000000"/>
        </w:rPr>
        <w:t xml:space="preserve"> mm</w:t>
      </w:r>
      <w:r w:rsidRPr="00FE6326">
        <w:rPr>
          <w:rFonts w:ascii="Trebuchet MS" w:hAnsi="Trebuchet MS"/>
          <w:color w:val="000000"/>
        </w:rPr>
        <w:t xml:space="preserve">; </w:t>
      </w:r>
    </w:p>
    <w:p w14:paraId="6F263568" w14:textId="77777777" w:rsidR="002B2676" w:rsidRPr="00FE6326" w:rsidRDefault="002B2676" w:rsidP="00FE6326">
      <w:pPr>
        <w:numPr>
          <w:ilvl w:val="0"/>
          <w:numId w:val="9"/>
        </w:numPr>
        <w:spacing w:after="0" w:line="360" w:lineRule="auto"/>
        <w:ind w:hanging="775"/>
        <w:jc w:val="both"/>
        <w:rPr>
          <w:rFonts w:ascii="Trebuchet MS" w:hAnsi="Trebuchet MS"/>
          <w:color w:val="000000"/>
        </w:rPr>
      </w:pPr>
      <w:r w:rsidRPr="00FE6326">
        <w:rPr>
          <w:rFonts w:ascii="Trebuchet MS" w:hAnsi="Trebuchet MS"/>
          <w:color w:val="000000"/>
        </w:rPr>
        <w:t xml:space="preserve">regim de functionare:  </w:t>
      </w:r>
      <w:r w:rsidRPr="00FE6326">
        <w:rPr>
          <w:rFonts w:ascii="Trebuchet MS" w:hAnsi="Trebuchet MS"/>
          <w:b/>
          <w:i/>
          <w:color w:val="000000"/>
        </w:rPr>
        <w:t>PM</w:t>
      </w:r>
      <w:r w:rsidRPr="00FE6326">
        <w:rPr>
          <w:rFonts w:ascii="Trebuchet MS" w:hAnsi="Trebuchet MS"/>
          <w:color w:val="000000"/>
        </w:rPr>
        <w:t xml:space="preserve">; </w:t>
      </w:r>
    </w:p>
    <w:p w14:paraId="27DBD304" w14:textId="77777777" w:rsidR="002B2676" w:rsidRDefault="002B2676" w:rsidP="00FE6326">
      <w:pPr>
        <w:numPr>
          <w:ilvl w:val="0"/>
          <w:numId w:val="9"/>
        </w:numPr>
        <w:spacing w:after="0" w:line="248" w:lineRule="auto"/>
        <w:ind w:hanging="775"/>
        <w:jc w:val="both"/>
        <w:rPr>
          <w:color w:val="000000"/>
        </w:rPr>
      </w:pPr>
      <w:r>
        <w:rPr>
          <w:color w:val="000000"/>
        </w:rPr>
        <w:t xml:space="preserve">tipul rețelei: </w:t>
      </w:r>
      <w:r>
        <w:rPr>
          <w:b/>
          <w:i/>
          <w:color w:val="000000"/>
        </w:rPr>
        <w:t>sistem de distribuție medie presiune</w:t>
      </w:r>
      <w:r>
        <w:rPr>
          <w:color w:val="000000"/>
        </w:rPr>
        <w:t xml:space="preserve">; </w:t>
      </w:r>
    </w:p>
    <w:p w14:paraId="373AFA39" w14:textId="77777777" w:rsidR="002B2676" w:rsidRDefault="002B2676" w:rsidP="00FE6326">
      <w:pPr>
        <w:numPr>
          <w:ilvl w:val="0"/>
          <w:numId w:val="9"/>
        </w:numPr>
        <w:spacing w:after="0" w:line="248" w:lineRule="auto"/>
        <w:ind w:hanging="775"/>
        <w:jc w:val="both"/>
        <w:rPr>
          <w:b/>
          <w:i/>
          <w:color w:val="000000"/>
        </w:rPr>
      </w:pPr>
      <w:r>
        <w:rPr>
          <w:color w:val="000000"/>
        </w:rPr>
        <w:t xml:space="preserve">lungime rețea: </w:t>
      </w:r>
      <w:r>
        <w:rPr>
          <w:b/>
          <w:i/>
        </w:rPr>
        <w:t>83</w:t>
      </w:r>
      <w:r>
        <w:rPr>
          <w:b/>
          <w:i/>
          <w:color w:val="000000"/>
        </w:rPr>
        <w:t xml:space="preserve"> m</w:t>
      </w:r>
    </w:p>
    <w:p w14:paraId="2C1AD9B5" w14:textId="77777777" w:rsidR="002B2676" w:rsidRPr="002B2676" w:rsidRDefault="002B2676" w:rsidP="00FE6326">
      <w:pPr>
        <w:spacing w:after="0" w:line="360" w:lineRule="auto"/>
        <w:jc w:val="both"/>
        <w:rPr>
          <w:rFonts w:ascii="Trebuchet MS" w:hAnsi="Trebuchet MS"/>
          <w:i/>
        </w:rPr>
      </w:pPr>
    </w:p>
    <w:p w14:paraId="74C89DA5" w14:textId="77777777" w:rsidR="00744970" w:rsidRPr="002B2676" w:rsidRDefault="00744970" w:rsidP="00FE6326">
      <w:pPr>
        <w:spacing w:after="0" w:line="360" w:lineRule="auto"/>
        <w:ind w:firstLine="345"/>
        <w:jc w:val="both"/>
        <w:rPr>
          <w:rFonts w:ascii="Trebuchet MS" w:hAnsi="Trebuchet MS"/>
          <w:i/>
        </w:rPr>
      </w:pPr>
      <w:r w:rsidRPr="002B2676">
        <w:rPr>
          <w:rFonts w:ascii="Trebuchet MS" w:hAnsi="Trebuchet MS"/>
        </w:rPr>
        <w:t xml:space="preserve">Pentru conducta de gaze montată subteran, se va folosi conducte de polietilenă PE100 SDR11, îmbinate cap la cap prin și prin electrofuziune cu mufe electrosudabile. Energia electrică va fi asigurată cu electrogeneratoare proprii. </w:t>
      </w:r>
    </w:p>
    <w:p w14:paraId="4F54CA30" w14:textId="77777777" w:rsidR="00744970" w:rsidRPr="002B2676" w:rsidRDefault="00744970" w:rsidP="00FE6326">
      <w:pPr>
        <w:spacing w:after="0" w:line="360" w:lineRule="auto"/>
        <w:ind w:firstLine="708"/>
        <w:jc w:val="both"/>
        <w:textAlignment w:val="baseline"/>
        <w:rPr>
          <w:rFonts w:ascii="Trebuchet MS" w:hAnsi="Trebuchet MS"/>
        </w:rPr>
      </w:pPr>
      <w:r w:rsidRPr="002B2676">
        <w:rPr>
          <w:rFonts w:ascii="Trebuchet MS" w:hAnsi="Trebuchet MS"/>
        </w:rPr>
        <w:t>Zonele afectate în urma montării conductelor au funcțiunea actuală străzi și trotuare.</w:t>
      </w:r>
    </w:p>
    <w:p w14:paraId="02DD6809" w14:textId="77777777" w:rsidR="00744970" w:rsidRPr="002B2676" w:rsidRDefault="00744970" w:rsidP="00FE6326">
      <w:pPr>
        <w:spacing w:after="0" w:line="360" w:lineRule="auto"/>
        <w:jc w:val="both"/>
        <w:textAlignment w:val="baseline"/>
        <w:rPr>
          <w:rFonts w:ascii="Trebuchet MS" w:hAnsi="Trebuchet MS"/>
        </w:rPr>
      </w:pPr>
      <w:r w:rsidRPr="002B2676">
        <w:rPr>
          <w:rFonts w:ascii="Trebuchet MS" w:hAnsi="Trebuchet MS"/>
        </w:rPr>
        <w:t xml:space="preserve"> </w:t>
      </w:r>
      <w:r w:rsidRPr="002B2676">
        <w:rPr>
          <w:rFonts w:ascii="Trebuchet MS" w:hAnsi="Trebuchet MS"/>
        </w:rPr>
        <w:tab/>
        <w:t>Realizarea lucrărilor se va face prin săpătură manuală şi mecanizată în vederea pozării conductelor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w:t>
      </w:r>
    </w:p>
    <w:p w14:paraId="02ECD786" w14:textId="77777777" w:rsidR="00744970" w:rsidRPr="002B2676" w:rsidRDefault="00744970" w:rsidP="00FE6326">
      <w:pPr>
        <w:spacing w:after="0" w:line="360" w:lineRule="auto"/>
        <w:ind w:firstLine="708"/>
        <w:jc w:val="both"/>
        <w:textAlignment w:val="baseline"/>
        <w:rPr>
          <w:rFonts w:ascii="Trebuchet MS" w:hAnsi="Trebuchet MS"/>
        </w:rPr>
      </w:pPr>
      <w:r w:rsidRPr="002B2676">
        <w:rPr>
          <w:rFonts w:ascii="Trebuchet MS" w:hAnsi="Trebuchet MS"/>
        </w:rPr>
        <w:t xml:space="preserve">Conducta de gaze se va monta în tranşeea săpată pe un strat de nisip cu grosimea de 10,00 cm. Conducta se va acoperi cu un strat de nisip cu grosimea de 15,00-20,00 cm, după care se va umple cu pământ mărunţit ce se va compacta. </w:t>
      </w:r>
    </w:p>
    <w:p w14:paraId="5314D046" w14:textId="77777777" w:rsidR="00744970" w:rsidRPr="002B2676" w:rsidRDefault="00744970" w:rsidP="00FE6326">
      <w:pPr>
        <w:spacing w:after="0" w:line="360" w:lineRule="auto"/>
        <w:ind w:left="341"/>
        <w:rPr>
          <w:rFonts w:ascii="Trebuchet MS" w:hAnsi="Trebuchet MS"/>
        </w:rPr>
      </w:pPr>
      <w:r w:rsidRPr="002B2676">
        <w:rPr>
          <w:rFonts w:ascii="Trebuchet MS" w:hAnsi="Trebuchet MS"/>
        </w:rPr>
        <w:t xml:space="preserve">La montarea conductei se vor respecta următoarele succesiuni tehnologice: </w:t>
      </w:r>
    </w:p>
    <w:p w14:paraId="6086FECA"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predarea amplasamentului de către beneficiar către executant liber de orice sarcini; </w:t>
      </w:r>
    </w:p>
    <w:p w14:paraId="35E97D20"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pichetarea terenului conductei, a rețelelor edilitare existente în zonă și pregătirea zonei de lucru pe o lățime de 1,00 m; </w:t>
      </w:r>
    </w:p>
    <w:p w14:paraId="5972041F"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executarea sondajelor în vederea depistării unor obstacole sau rețele necunoscute; </w:t>
      </w:r>
    </w:p>
    <w:p w14:paraId="06150EC1"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transportul conductelor pe traseu și sudarea lor pe tronsoane; </w:t>
      </w:r>
    </w:p>
    <w:p w14:paraId="70E3AE65"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fixarea suporților pentru conducta montată aparent și săparea șanțurilor pentru subtraversări și pentru zonele unde conducta se montează subteran; </w:t>
      </w:r>
    </w:p>
    <w:p w14:paraId="69A63FF1" w14:textId="77777777" w:rsidR="00744970" w:rsidRPr="002B2676" w:rsidRDefault="00744970" w:rsidP="00FE6326">
      <w:pPr>
        <w:numPr>
          <w:ilvl w:val="0"/>
          <w:numId w:val="4"/>
        </w:numPr>
        <w:spacing w:after="0" w:line="360" w:lineRule="auto"/>
        <w:ind w:left="709" w:hanging="364"/>
        <w:jc w:val="both"/>
        <w:rPr>
          <w:rFonts w:ascii="Trebuchet MS" w:hAnsi="Trebuchet MS"/>
        </w:rPr>
      </w:pPr>
      <w:r w:rsidRPr="002B2676">
        <w:rPr>
          <w:rFonts w:ascii="Trebuchet MS" w:hAnsi="Trebuchet MS"/>
        </w:rPr>
        <w:t xml:space="preserve">montarea conductelor în șanț pe un pat de nisip de 15,00cm grosime și întregirea tronsoanelor de conducte;  </w:t>
      </w:r>
    </w:p>
    <w:p w14:paraId="29EFE615" w14:textId="77777777" w:rsidR="00744970" w:rsidRPr="002B2676" w:rsidRDefault="00744970" w:rsidP="002B2676">
      <w:pPr>
        <w:numPr>
          <w:ilvl w:val="0"/>
          <w:numId w:val="4"/>
        </w:numPr>
        <w:spacing w:after="1" w:line="360" w:lineRule="auto"/>
        <w:ind w:left="709" w:hanging="364"/>
        <w:jc w:val="both"/>
        <w:rPr>
          <w:rFonts w:ascii="Trebuchet MS" w:hAnsi="Trebuchet MS"/>
        </w:rPr>
      </w:pPr>
      <w:r w:rsidRPr="002B2676">
        <w:rPr>
          <w:rFonts w:ascii="Trebuchet MS" w:hAnsi="Trebuchet MS"/>
        </w:rPr>
        <w:t xml:space="preserve"> montarea firului trasor; </w:t>
      </w:r>
    </w:p>
    <w:p w14:paraId="735A6BD3" w14:textId="77777777" w:rsidR="00744970" w:rsidRPr="002B2676" w:rsidRDefault="00744970" w:rsidP="002B2676">
      <w:pPr>
        <w:numPr>
          <w:ilvl w:val="0"/>
          <w:numId w:val="4"/>
        </w:numPr>
        <w:spacing w:after="1" w:line="360" w:lineRule="auto"/>
        <w:ind w:left="709" w:hanging="364"/>
        <w:jc w:val="both"/>
        <w:rPr>
          <w:rFonts w:ascii="Trebuchet MS" w:hAnsi="Trebuchet MS"/>
        </w:rPr>
      </w:pPr>
      <w:r w:rsidRPr="002B2676">
        <w:rPr>
          <w:rFonts w:ascii="Trebuchet MS" w:hAnsi="Trebuchet MS"/>
        </w:rPr>
        <w:t xml:space="preserve">probarea conductei pe tronsoane; </w:t>
      </w:r>
    </w:p>
    <w:p w14:paraId="6EE76055" w14:textId="77777777" w:rsidR="00744970" w:rsidRPr="002B2676" w:rsidRDefault="00744970" w:rsidP="002B2676">
      <w:pPr>
        <w:numPr>
          <w:ilvl w:val="0"/>
          <w:numId w:val="4"/>
        </w:numPr>
        <w:spacing w:after="2" w:line="360" w:lineRule="auto"/>
        <w:ind w:left="709" w:hanging="364"/>
        <w:jc w:val="both"/>
        <w:rPr>
          <w:rFonts w:ascii="Trebuchet MS" w:hAnsi="Trebuchet MS"/>
        </w:rPr>
      </w:pPr>
      <w:r w:rsidRPr="002B2676">
        <w:rPr>
          <w:rFonts w:ascii="Trebuchet MS" w:hAnsi="Trebuchet MS"/>
        </w:rPr>
        <w:t xml:space="preserve">execuția căminelor și montarea armăturilor; </w:t>
      </w:r>
    </w:p>
    <w:p w14:paraId="3D677F43" w14:textId="77777777" w:rsidR="00744970" w:rsidRPr="002B2676" w:rsidRDefault="00744970" w:rsidP="002B2676">
      <w:pPr>
        <w:numPr>
          <w:ilvl w:val="0"/>
          <w:numId w:val="4"/>
        </w:numPr>
        <w:spacing w:after="2" w:line="360" w:lineRule="auto"/>
        <w:ind w:left="709" w:hanging="364"/>
        <w:jc w:val="both"/>
        <w:rPr>
          <w:rFonts w:ascii="Trebuchet MS" w:hAnsi="Trebuchet MS"/>
        </w:rPr>
      </w:pPr>
      <w:r w:rsidRPr="002B2676">
        <w:rPr>
          <w:rFonts w:ascii="Trebuchet MS" w:hAnsi="Trebuchet MS"/>
        </w:rPr>
        <w:t xml:space="preserve"> probarea conductelor, inclusiv a armăturilor; </w:t>
      </w:r>
    </w:p>
    <w:p w14:paraId="4689F3D9" w14:textId="77777777" w:rsidR="00744970" w:rsidRPr="002B2676" w:rsidRDefault="00744970" w:rsidP="002B2676">
      <w:pPr>
        <w:numPr>
          <w:ilvl w:val="0"/>
          <w:numId w:val="4"/>
        </w:numPr>
        <w:spacing w:after="2" w:line="360" w:lineRule="auto"/>
        <w:ind w:left="709" w:hanging="364"/>
        <w:jc w:val="both"/>
        <w:rPr>
          <w:rFonts w:ascii="Trebuchet MS" w:hAnsi="Trebuchet MS"/>
        </w:rPr>
      </w:pPr>
      <w:r w:rsidRPr="002B2676">
        <w:rPr>
          <w:rFonts w:ascii="Trebuchet MS" w:hAnsi="Trebuchet MS"/>
        </w:rPr>
        <w:t xml:space="preserve">cuplarea și punerea în funcțiune. </w:t>
      </w:r>
    </w:p>
    <w:p w14:paraId="355CA2C0" w14:textId="77777777" w:rsidR="00744970" w:rsidRPr="002B2676" w:rsidRDefault="00744970" w:rsidP="002B2676">
      <w:pPr>
        <w:spacing w:line="360" w:lineRule="auto"/>
        <w:ind w:left="284" w:firstLine="61"/>
        <w:rPr>
          <w:rFonts w:ascii="Trebuchet MS" w:hAnsi="Trebuchet MS"/>
        </w:rPr>
      </w:pPr>
      <w:r w:rsidRPr="002B2676">
        <w:rPr>
          <w:rFonts w:ascii="Trebuchet MS" w:hAnsi="Trebuchet MS"/>
        </w:rPr>
        <w:t xml:space="preserve">Rețeaua de distribuție va urmări configurația stradală și se va monta în spațiul carosabil stradal și pietonal, îngropat la o adâncime de 1.10 m.     </w:t>
      </w:r>
    </w:p>
    <w:p w14:paraId="3DDC6E33" w14:textId="77777777" w:rsidR="00744970" w:rsidRPr="002B2676" w:rsidRDefault="00744970" w:rsidP="00FE6326">
      <w:pPr>
        <w:spacing w:after="0" w:line="360" w:lineRule="auto"/>
        <w:ind w:left="284" w:firstLine="61"/>
        <w:rPr>
          <w:rFonts w:ascii="Trebuchet MS" w:hAnsi="Trebuchet MS"/>
        </w:rPr>
      </w:pPr>
      <w:r w:rsidRPr="002B2676">
        <w:rPr>
          <w:rFonts w:ascii="Trebuchet MS" w:hAnsi="Trebuchet MS"/>
        </w:rPr>
        <w:lastRenderedPageBreak/>
        <w:t xml:space="preserve">La fiecare sudură a conductelor montate îngropat, precum și la capetele tuburilor de protecție se vor monta răsuflători cu capac sau fără capac, după caz.  </w:t>
      </w:r>
    </w:p>
    <w:p w14:paraId="4C7C7B2F" w14:textId="77777777" w:rsidR="00744970" w:rsidRPr="002B2676" w:rsidRDefault="00744970" w:rsidP="00FE6326">
      <w:pPr>
        <w:spacing w:after="0" w:line="360" w:lineRule="auto"/>
        <w:jc w:val="both"/>
        <w:rPr>
          <w:rFonts w:ascii="Trebuchet MS" w:eastAsia="Calibri" w:hAnsi="Trebuchet MS"/>
        </w:rPr>
      </w:pPr>
      <w:r w:rsidRPr="002B2676">
        <w:rPr>
          <w:rFonts w:ascii="Trebuchet MS" w:hAnsi="Trebuchet MS"/>
        </w:rPr>
        <w:t>b) cumularea cu alte proiecte existente şi/sau aprobate:</w:t>
      </w:r>
      <w:r w:rsidRPr="002B2676">
        <w:rPr>
          <w:rFonts w:ascii="Trebuchet MS" w:eastAsia="Calibri" w:hAnsi="Trebuchet MS"/>
        </w:rPr>
        <w:t xml:space="preserve"> se cumulează cu proiectele de extindere reţea în curs</w:t>
      </w:r>
    </w:p>
    <w:p w14:paraId="5E8EA00D" w14:textId="77777777" w:rsidR="00744970" w:rsidRPr="002B2676" w:rsidRDefault="00744970" w:rsidP="00FE6326">
      <w:pPr>
        <w:tabs>
          <w:tab w:val="left" w:pos="0"/>
        </w:tabs>
        <w:spacing w:after="0" w:line="360" w:lineRule="auto"/>
        <w:jc w:val="both"/>
        <w:rPr>
          <w:rFonts w:ascii="Trebuchet MS" w:hAnsi="Trebuchet MS"/>
        </w:rPr>
      </w:pPr>
      <w:r w:rsidRPr="002B2676">
        <w:rPr>
          <w:rFonts w:ascii="Trebuchet MS" w:hAnsi="Trebuchet MS"/>
        </w:rPr>
        <w:t xml:space="preserve"> c) utilizarea resurselor naturale, în special a solului, a terenurilor, a apei şi a </w:t>
      </w:r>
    </w:p>
    <w:p w14:paraId="209EF4BB" w14:textId="77777777" w:rsidR="00744970" w:rsidRPr="002B2676" w:rsidRDefault="00744970" w:rsidP="00FE6326">
      <w:pPr>
        <w:tabs>
          <w:tab w:val="left" w:pos="0"/>
        </w:tabs>
        <w:spacing w:after="0" w:line="360" w:lineRule="auto"/>
        <w:jc w:val="both"/>
        <w:rPr>
          <w:rFonts w:ascii="Trebuchet MS" w:hAnsi="Trebuchet MS"/>
        </w:rPr>
      </w:pPr>
      <w:r w:rsidRPr="002B2676">
        <w:rPr>
          <w:rFonts w:ascii="Trebuchet MS" w:hAnsi="Trebuchet MS"/>
        </w:rPr>
        <w:t xml:space="preserve">biodiversităţii: </w:t>
      </w:r>
      <w:r w:rsidRPr="002B2676">
        <w:rPr>
          <w:rFonts w:ascii="Trebuchet MS" w:hAnsi="Trebuchet MS" w:cs="Calibri"/>
        </w:rPr>
        <w:t>combustibilul este achiziţionat de la operatori autorizaţi</w:t>
      </w:r>
    </w:p>
    <w:p w14:paraId="0A32F326" w14:textId="11D0B078"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color w:val="auto"/>
          <w:sz w:val="22"/>
          <w:szCs w:val="22"/>
        </w:rPr>
        <w:t xml:space="preserve"> d) cantitatea şi tipurile de deşeuri generate/gestionate: deșeuri de asfalturi, pământ și pietre, resturi de balast, fier și oțel, amestecuri metalice, lemn, hârtie și carton, materiale plastice, deşeuri municipale amestecate </w:t>
      </w:r>
    </w:p>
    <w:p w14:paraId="5FA6A5FC" w14:textId="77777777" w:rsidR="00744970" w:rsidRPr="002B2676" w:rsidRDefault="00744970" w:rsidP="00FE6326">
      <w:pPr>
        <w:autoSpaceDE w:val="0"/>
        <w:autoSpaceDN w:val="0"/>
        <w:adjustRightInd w:val="0"/>
        <w:spacing w:after="0" w:line="360" w:lineRule="auto"/>
        <w:ind w:firstLine="708"/>
        <w:rPr>
          <w:rFonts w:ascii="Trebuchet MS" w:hAnsi="Trebuchet MS"/>
        </w:rPr>
      </w:pPr>
      <w:r w:rsidRPr="002B2676">
        <w:rPr>
          <w:rFonts w:ascii="Trebuchet MS" w:hAnsi="Trebuchet MS"/>
        </w:rPr>
        <w:t xml:space="preserve">Deseurile rezultate in timpul executării lucrării vor fi colectate selectiv, </w:t>
      </w:r>
      <w:r w:rsidRPr="002B2676">
        <w:rPr>
          <w:rFonts w:ascii="Trebuchet MS" w:hAnsi="Trebuchet MS"/>
          <w:i/>
          <w:iCs/>
        </w:rPr>
        <w:t xml:space="preserve">vor </w:t>
      </w:r>
      <w:r w:rsidRPr="002B2676">
        <w:rPr>
          <w:rFonts w:ascii="Trebuchet MS" w:hAnsi="Trebuchet MS"/>
        </w:rPr>
        <w:t xml:space="preserve">fi depozitate in locuri special amenajate in vederea valorificării/eliminării prin operatori autorizati. </w:t>
      </w:r>
    </w:p>
    <w:p w14:paraId="173AA2B2" w14:textId="35C76B07" w:rsidR="00744970" w:rsidRPr="002B2676" w:rsidRDefault="00744970" w:rsidP="00FE6326">
      <w:pPr>
        <w:pStyle w:val="Default"/>
        <w:spacing w:line="360" w:lineRule="auto"/>
        <w:ind w:firstLine="708"/>
        <w:rPr>
          <w:rFonts w:ascii="Trebuchet MS" w:hAnsi="Trebuchet MS"/>
          <w:color w:val="auto"/>
          <w:sz w:val="22"/>
          <w:szCs w:val="22"/>
        </w:rPr>
      </w:pPr>
      <w:r w:rsidRPr="002B2676">
        <w:rPr>
          <w:rFonts w:ascii="Trebuchet MS" w:hAnsi="Trebuchet MS"/>
          <w:color w:val="auto"/>
          <w:sz w:val="22"/>
          <w:szCs w:val="22"/>
        </w:rPr>
        <w:t>Deşeurile vor fi gestionate co</w:t>
      </w:r>
      <w:r w:rsidR="002B2676" w:rsidRPr="002B2676">
        <w:rPr>
          <w:rFonts w:ascii="Trebuchet MS" w:hAnsi="Trebuchet MS"/>
          <w:color w:val="auto"/>
          <w:sz w:val="22"/>
          <w:szCs w:val="22"/>
        </w:rPr>
        <w:t>nform prevederilor OUG nr. 92</w:t>
      </w:r>
      <w:r w:rsidR="002B2676">
        <w:rPr>
          <w:rFonts w:ascii="Trebuchet MS" w:hAnsi="Trebuchet MS"/>
          <w:color w:val="auto"/>
          <w:sz w:val="22"/>
          <w:szCs w:val="22"/>
        </w:rPr>
        <w:t>/2021</w:t>
      </w:r>
      <w:r w:rsidRPr="002B2676">
        <w:rPr>
          <w:rFonts w:ascii="Trebuchet MS" w:hAnsi="Trebuchet MS"/>
          <w:color w:val="auto"/>
          <w:sz w:val="22"/>
          <w:szCs w:val="22"/>
        </w:rPr>
        <w:t xml:space="preserve"> privind regimul de</w:t>
      </w:r>
      <w:r w:rsidR="002B2676" w:rsidRPr="002B2676">
        <w:rPr>
          <w:rFonts w:ascii="Trebuchet MS" w:hAnsi="Trebuchet MS"/>
          <w:color w:val="auto"/>
          <w:sz w:val="22"/>
          <w:szCs w:val="22"/>
        </w:rPr>
        <w:t>şeurilor</w:t>
      </w:r>
      <w:r w:rsidRPr="002B2676">
        <w:rPr>
          <w:rFonts w:ascii="Trebuchet MS" w:hAnsi="Trebuchet MS"/>
          <w:color w:val="auto"/>
          <w:sz w:val="22"/>
          <w:szCs w:val="22"/>
        </w:rPr>
        <w:t xml:space="preserve">, cu modificările ulterioare. </w:t>
      </w:r>
    </w:p>
    <w:p w14:paraId="3F803A97" w14:textId="77777777" w:rsidR="00744970" w:rsidRPr="002B2676" w:rsidRDefault="00744970" w:rsidP="00FE6326">
      <w:pPr>
        <w:pStyle w:val="Default"/>
        <w:spacing w:line="360" w:lineRule="auto"/>
        <w:rPr>
          <w:rFonts w:ascii="Trebuchet MS" w:hAnsi="Trebuchet MS"/>
          <w:iCs/>
          <w:color w:val="auto"/>
          <w:sz w:val="22"/>
          <w:szCs w:val="22"/>
        </w:rPr>
      </w:pPr>
      <w:r w:rsidRPr="002B2676">
        <w:rPr>
          <w:rFonts w:ascii="Trebuchet MS" w:hAnsi="Trebuchet MS"/>
          <w:color w:val="auto"/>
          <w:sz w:val="22"/>
          <w:szCs w:val="22"/>
        </w:rPr>
        <w:t xml:space="preserve">e) </w:t>
      </w:r>
      <w:r w:rsidRPr="002B2676">
        <w:rPr>
          <w:rFonts w:ascii="Trebuchet MS" w:hAnsi="Trebuchet MS"/>
          <w:i/>
          <w:iCs/>
          <w:color w:val="auto"/>
          <w:sz w:val="22"/>
          <w:szCs w:val="22"/>
        </w:rPr>
        <w:t xml:space="preserve">poluarea și alte efecte negative: </w:t>
      </w:r>
      <w:r w:rsidRPr="002B2676">
        <w:rPr>
          <w:rFonts w:ascii="Trebuchet MS" w:hAnsi="Trebuchet MS"/>
          <w:iCs/>
          <w:color w:val="auto"/>
          <w:sz w:val="22"/>
          <w:szCs w:val="22"/>
        </w:rPr>
        <w:t xml:space="preserve">în perioada de realizare a proiectului local, în zona de lucru, emisii de la mijloacele de transport și utilajele utilizate </w:t>
      </w:r>
    </w:p>
    <w:p w14:paraId="355487FA"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color w:val="auto"/>
          <w:sz w:val="22"/>
          <w:szCs w:val="22"/>
        </w:rPr>
        <w:t xml:space="preserve">f) </w:t>
      </w:r>
      <w:r w:rsidRPr="002B2676">
        <w:rPr>
          <w:rFonts w:ascii="Trebuchet MS" w:hAnsi="Trebuchet MS"/>
          <w:i/>
          <w:iCs/>
          <w:color w:val="auto"/>
          <w:sz w:val="22"/>
          <w:szCs w:val="22"/>
        </w:rPr>
        <w:t>riscurile de accidente majore și/sau dezastre relevante pentru proiectul în cauză, inclusiv cele cauzate de schimbările climatice, conform informațiilor științifice:</w:t>
      </w:r>
      <w:r w:rsidRPr="002B2676">
        <w:rPr>
          <w:rFonts w:ascii="Trebuchet MS" w:hAnsi="Trebuchet MS"/>
          <w:b/>
          <w:bCs/>
          <w:i/>
          <w:iCs/>
          <w:color w:val="auto"/>
          <w:sz w:val="22"/>
          <w:szCs w:val="22"/>
        </w:rPr>
        <w:t xml:space="preserve"> </w:t>
      </w:r>
      <w:r w:rsidRPr="002B2676">
        <w:rPr>
          <w:rFonts w:ascii="Trebuchet MS" w:hAnsi="Trebuchet MS"/>
          <w:color w:val="auto"/>
          <w:sz w:val="22"/>
          <w:szCs w:val="22"/>
        </w:rPr>
        <w:t xml:space="preserve">nu este cazul; </w:t>
      </w:r>
    </w:p>
    <w:p w14:paraId="70905F84" w14:textId="4845DEEE"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color w:val="auto"/>
          <w:sz w:val="22"/>
          <w:szCs w:val="22"/>
        </w:rPr>
        <w:t xml:space="preserve">g) </w:t>
      </w:r>
      <w:r w:rsidRPr="002B2676">
        <w:rPr>
          <w:rFonts w:ascii="Trebuchet MS" w:hAnsi="Trebuchet MS"/>
          <w:i/>
          <w:iCs/>
          <w:color w:val="auto"/>
          <w:sz w:val="22"/>
          <w:szCs w:val="22"/>
        </w:rPr>
        <w:t>riscurile pentru sănătatea umană</w:t>
      </w:r>
      <w:r w:rsidRPr="002B2676">
        <w:rPr>
          <w:rFonts w:ascii="Trebuchet MS" w:hAnsi="Trebuchet MS"/>
          <w:color w:val="auto"/>
          <w:sz w:val="22"/>
          <w:szCs w:val="22"/>
        </w:rPr>
        <w:t>: nu este cazul.</w:t>
      </w:r>
    </w:p>
    <w:p w14:paraId="6DAD4E4D"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color w:val="auto"/>
          <w:sz w:val="22"/>
          <w:szCs w:val="22"/>
        </w:rPr>
        <w:t xml:space="preserve">2. </w:t>
      </w:r>
      <w:r w:rsidRPr="002B2676">
        <w:rPr>
          <w:rFonts w:ascii="Trebuchet MS" w:hAnsi="Trebuchet MS"/>
          <w:bCs/>
          <w:i/>
          <w:color w:val="auto"/>
          <w:sz w:val="22"/>
          <w:szCs w:val="22"/>
        </w:rPr>
        <w:t>Amplasarea proiectului</w:t>
      </w:r>
      <w:r w:rsidRPr="002B2676">
        <w:rPr>
          <w:rFonts w:ascii="Trebuchet MS" w:hAnsi="Trebuchet MS"/>
          <w:b/>
          <w:bCs/>
          <w:color w:val="auto"/>
          <w:sz w:val="22"/>
          <w:szCs w:val="22"/>
        </w:rPr>
        <w:t xml:space="preserve"> </w:t>
      </w:r>
    </w:p>
    <w:p w14:paraId="2CA1C9D9" w14:textId="53479CE0" w:rsidR="00744970" w:rsidRPr="002B2676" w:rsidRDefault="00744970" w:rsidP="00FE6326">
      <w:pPr>
        <w:spacing w:after="0" w:line="360" w:lineRule="auto"/>
        <w:jc w:val="both"/>
        <w:rPr>
          <w:rFonts w:ascii="Trebuchet MS" w:hAnsi="Trebuchet MS" w:cs="Calibri"/>
        </w:rPr>
      </w:pPr>
      <w:r w:rsidRPr="002B2676">
        <w:rPr>
          <w:rFonts w:ascii="Trebuchet MS" w:hAnsi="Trebuchet MS"/>
          <w:i/>
          <w:iCs/>
        </w:rPr>
        <w:t xml:space="preserve">2.1. Utilizarea actuală şi aprobată a terenului: </w:t>
      </w:r>
      <w:r w:rsidRPr="002B2676">
        <w:rPr>
          <w:rFonts w:ascii="Trebuchet MS" w:hAnsi="Trebuchet MS"/>
        </w:rPr>
        <w:t>conform</w:t>
      </w:r>
      <w:r w:rsidRPr="002B2676">
        <w:rPr>
          <w:rFonts w:ascii="Trebuchet MS" w:hAnsi="Trebuchet MS" w:cs="Calibri"/>
        </w:rPr>
        <w:t xml:space="preserve"> Cer</w:t>
      </w:r>
      <w:r w:rsidR="002B2676" w:rsidRPr="002B2676">
        <w:rPr>
          <w:rFonts w:ascii="Trebuchet MS" w:hAnsi="Trebuchet MS" w:cs="Calibri"/>
        </w:rPr>
        <w:t xml:space="preserve">tificatului de Urbanism nr. 189/16.02.2024 </w:t>
      </w:r>
      <w:r w:rsidRPr="002B2676">
        <w:rPr>
          <w:rFonts w:ascii="Trebuchet MS" w:hAnsi="Trebuchet MS" w:cs="Calibri"/>
        </w:rPr>
        <w:t>eliberat de Primăria municipiului Drobeta Turnu Severin, terenul este situat în intravilanul municipiului și aparține domeniului  publ</w:t>
      </w:r>
      <w:r w:rsidR="002B2676" w:rsidRPr="002B2676">
        <w:rPr>
          <w:rFonts w:ascii="Trebuchet MS" w:hAnsi="Trebuchet MS" w:cs="Calibri"/>
        </w:rPr>
        <w:t>ic, teren cu funcţiunea de strada și trotuar</w:t>
      </w:r>
    </w:p>
    <w:p w14:paraId="55C956A2"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2.2. Bogăția, disponibilitatea, calitatea și capacitatea de regenerare relative ale resurselor naturale inclusiv solul, terenurile, apa și biodiversitatea) din zonă și din subteranul acesteia: </w:t>
      </w:r>
      <w:r w:rsidRPr="002B2676">
        <w:rPr>
          <w:rFonts w:ascii="Trebuchet MS" w:hAnsi="Trebuchet MS"/>
          <w:color w:val="auto"/>
          <w:sz w:val="22"/>
          <w:szCs w:val="22"/>
        </w:rPr>
        <w:t xml:space="preserve">nu este cazul </w:t>
      </w:r>
    </w:p>
    <w:p w14:paraId="280D65A9"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2.3. Capacitatea de absorbţie a mediului natural, acordându-se o atenție specială următoarelor zone: </w:t>
      </w:r>
    </w:p>
    <w:p w14:paraId="2501D1F3"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a) zonele umede, zone riverane, guri ale râurilor: </w:t>
      </w:r>
      <w:r w:rsidRPr="002B2676">
        <w:rPr>
          <w:rFonts w:ascii="Trebuchet MS" w:hAnsi="Trebuchet MS"/>
          <w:color w:val="auto"/>
          <w:sz w:val="22"/>
          <w:szCs w:val="22"/>
        </w:rPr>
        <w:t xml:space="preserve">nu este cazul </w:t>
      </w:r>
    </w:p>
    <w:p w14:paraId="51E00AAD"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b) zonele costiere şi mediul marin: </w:t>
      </w:r>
      <w:r w:rsidRPr="002B2676">
        <w:rPr>
          <w:rFonts w:ascii="Trebuchet MS" w:hAnsi="Trebuchet MS"/>
          <w:color w:val="auto"/>
          <w:sz w:val="22"/>
          <w:szCs w:val="22"/>
        </w:rPr>
        <w:t xml:space="preserve">nu este cazul. </w:t>
      </w:r>
    </w:p>
    <w:p w14:paraId="1B067FEB"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c) zonele montane şi forestiere: </w:t>
      </w:r>
      <w:r w:rsidRPr="002B2676">
        <w:rPr>
          <w:rFonts w:ascii="Trebuchet MS" w:hAnsi="Trebuchet MS"/>
          <w:color w:val="auto"/>
          <w:sz w:val="22"/>
          <w:szCs w:val="22"/>
        </w:rPr>
        <w:t xml:space="preserve">nu este cazul </w:t>
      </w:r>
    </w:p>
    <w:p w14:paraId="63661184" w14:textId="77777777" w:rsidR="00744970" w:rsidRPr="002B2676" w:rsidRDefault="00744970" w:rsidP="00FE632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d) arii naturale protejate de interes național, comunitar, internațional: </w:t>
      </w:r>
      <w:r w:rsidRPr="002B2676">
        <w:rPr>
          <w:rFonts w:ascii="Trebuchet MS" w:hAnsi="Trebuchet MS"/>
          <w:color w:val="auto"/>
          <w:sz w:val="22"/>
          <w:szCs w:val="22"/>
        </w:rPr>
        <w:t xml:space="preserve">nu este cazul </w:t>
      </w:r>
    </w:p>
    <w:p w14:paraId="5DBAE92A" w14:textId="77777777" w:rsidR="00744970" w:rsidRPr="002B2676" w:rsidRDefault="00744970" w:rsidP="00FE6326">
      <w:pPr>
        <w:pStyle w:val="Default"/>
        <w:spacing w:line="360" w:lineRule="auto"/>
        <w:rPr>
          <w:rFonts w:ascii="Trebuchet MS" w:hAnsi="Trebuchet MS"/>
          <w:i/>
          <w:iCs/>
          <w:color w:val="auto"/>
          <w:sz w:val="22"/>
          <w:szCs w:val="22"/>
        </w:rPr>
      </w:pPr>
      <w:r w:rsidRPr="002B2676">
        <w:rPr>
          <w:rFonts w:ascii="Trebuchet MS" w:hAnsi="Trebuchet MS"/>
          <w:i/>
          <w:iCs/>
          <w:color w:val="auto"/>
          <w:sz w:val="22"/>
          <w:szCs w:val="22"/>
        </w:rPr>
        <w:t xml:space="preserve">e) zone clasificate sau protejate conform legislatiei in vigoare: situri Natura 2000 desemnate în conformitate cu legislația privind regimul ariilor naturale protejate, conservarea habitatelor naturale, a florei și faunei sălbatice; zonele prevăzute de </w:t>
      </w:r>
    </w:p>
    <w:p w14:paraId="668FE5E5"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legislația privind aprobarea Planului de amenajare a teritoriului naţional - Secţiunea a III-a - zone protejate, zonele de protecţie instituite conform prevederilor legislației din domeniul apelor, </w:t>
      </w:r>
      <w:r w:rsidRPr="002B2676">
        <w:rPr>
          <w:rFonts w:ascii="Trebuchet MS" w:hAnsi="Trebuchet MS"/>
          <w:i/>
          <w:iCs/>
          <w:color w:val="auto"/>
          <w:sz w:val="22"/>
          <w:szCs w:val="22"/>
        </w:rPr>
        <w:lastRenderedPageBreak/>
        <w:t xml:space="preserve">precum și a celei privind caracterul şi mărimea zonelor de protecţie sanitară şi hidrogeologică: </w:t>
      </w:r>
      <w:r w:rsidRPr="002B2676">
        <w:rPr>
          <w:rFonts w:ascii="Trebuchet MS" w:hAnsi="Trebuchet MS"/>
          <w:color w:val="auto"/>
          <w:sz w:val="22"/>
          <w:szCs w:val="22"/>
        </w:rPr>
        <w:t xml:space="preserve">nu este cazul; </w:t>
      </w:r>
    </w:p>
    <w:p w14:paraId="397362C6"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f) zonele în care au existat deja cazuri de nerespectare a standardelor de calitate a mediului prevăzute de legislația națională și la nivelul Uniunii și relevante pentru proiect sau în care se consideră că există astfel de cazuri: </w:t>
      </w:r>
      <w:r w:rsidRPr="002B2676">
        <w:rPr>
          <w:rFonts w:ascii="Trebuchet MS" w:hAnsi="Trebuchet MS"/>
          <w:color w:val="auto"/>
          <w:sz w:val="22"/>
          <w:szCs w:val="22"/>
        </w:rPr>
        <w:t xml:space="preserve">nu este cazul </w:t>
      </w:r>
    </w:p>
    <w:p w14:paraId="1AA124F1"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g) zonele cu o densitate mare a populației</w:t>
      </w:r>
      <w:r w:rsidRPr="002B2676">
        <w:rPr>
          <w:rFonts w:ascii="Trebuchet MS" w:hAnsi="Trebuchet MS"/>
          <w:color w:val="auto"/>
          <w:sz w:val="22"/>
          <w:szCs w:val="22"/>
        </w:rPr>
        <w:t xml:space="preserve">: nu este cazul </w:t>
      </w:r>
    </w:p>
    <w:p w14:paraId="7853F2CC" w14:textId="08261296"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h) peisaje și situri importante din punct de vedere istoric, cultural sau arheologic: </w:t>
      </w:r>
      <w:r w:rsidRPr="002B2676">
        <w:rPr>
          <w:rFonts w:ascii="Trebuchet MS" w:hAnsi="Trebuchet MS"/>
          <w:color w:val="auto"/>
          <w:sz w:val="22"/>
          <w:szCs w:val="22"/>
        </w:rPr>
        <w:t>nu este cazul.</w:t>
      </w:r>
    </w:p>
    <w:p w14:paraId="47966708" w14:textId="77777777" w:rsidR="00744970" w:rsidRPr="002B2676" w:rsidRDefault="00744970" w:rsidP="002B2676">
      <w:pPr>
        <w:pStyle w:val="Default"/>
        <w:spacing w:line="360" w:lineRule="auto"/>
        <w:rPr>
          <w:rFonts w:ascii="Trebuchet MS" w:hAnsi="Trebuchet MS"/>
          <w:i/>
          <w:color w:val="auto"/>
          <w:sz w:val="22"/>
          <w:szCs w:val="22"/>
        </w:rPr>
      </w:pPr>
      <w:r w:rsidRPr="002B2676">
        <w:rPr>
          <w:rFonts w:ascii="Trebuchet MS" w:hAnsi="Trebuchet MS"/>
          <w:i/>
          <w:color w:val="auto"/>
          <w:sz w:val="22"/>
          <w:szCs w:val="22"/>
        </w:rPr>
        <w:t>3. Tipurile</w:t>
      </w:r>
      <w:r w:rsidRPr="002B2676">
        <w:rPr>
          <w:rFonts w:ascii="Trebuchet MS" w:hAnsi="Trebuchet MS"/>
          <w:bCs/>
          <w:i/>
          <w:color w:val="auto"/>
          <w:sz w:val="22"/>
          <w:szCs w:val="22"/>
        </w:rPr>
        <w:t xml:space="preserve"> și caracteristicile impactului potenţial</w:t>
      </w:r>
    </w:p>
    <w:p w14:paraId="6FFB7F89"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a) Importanţa şi extinderea spațială a impactului - zona geografică și dimensiunea populației care poate fi afectată: </w:t>
      </w:r>
      <w:r w:rsidRPr="002B2676">
        <w:rPr>
          <w:rFonts w:ascii="Trebuchet MS" w:hAnsi="Trebuchet MS"/>
          <w:color w:val="auto"/>
          <w:sz w:val="22"/>
          <w:szCs w:val="22"/>
        </w:rPr>
        <w:t xml:space="preserve">nesemnificativ, local, în perioada de realizare a lucrărilor; </w:t>
      </w:r>
    </w:p>
    <w:p w14:paraId="1E589E9C"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b) Natura impactului: </w:t>
      </w:r>
      <w:r w:rsidRPr="002B2676">
        <w:rPr>
          <w:rFonts w:ascii="Trebuchet MS" w:hAnsi="Trebuchet MS"/>
          <w:color w:val="auto"/>
          <w:sz w:val="22"/>
          <w:szCs w:val="22"/>
        </w:rPr>
        <w:t xml:space="preserve">direct şi temporar, în perioada de realizare a lucrărilor </w:t>
      </w:r>
    </w:p>
    <w:p w14:paraId="48C9999E"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c) Natura transfrontieră a impactului: </w:t>
      </w:r>
      <w:r w:rsidRPr="002B2676">
        <w:rPr>
          <w:rFonts w:ascii="Trebuchet MS" w:hAnsi="Trebuchet MS"/>
          <w:color w:val="auto"/>
          <w:sz w:val="22"/>
          <w:szCs w:val="22"/>
        </w:rPr>
        <w:t>nu este cazul</w:t>
      </w:r>
    </w:p>
    <w:p w14:paraId="79171F28"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d) Intensitatea şi complexitatea impactului: </w:t>
      </w:r>
      <w:r w:rsidRPr="002B2676">
        <w:rPr>
          <w:rFonts w:ascii="Trebuchet MS" w:hAnsi="Trebuchet MS"/>
          <w:color w:val="auto"/>
          <w:sz w:val="22"/>
          <w:szCs w:val="22"/>
        </w:rPr>
        <w:t xml:space="preserve">în perioada de execuţie a proiectului, intensitatea impactului asupra factorilor de mediu va fi redusă </w:t>
      </w:r>
    </w:p>
    <w:p w14:paraId="07133CCB" w14:textId="77777777" w:rsidR="00744970" w:rsidRPr="002B2676" w:rsidRDefault="00744970" w:rsidP="002B2676">
      <w:pPr>
        <w:pStyle w:val="Default"/>
        <w:spacing w:line="360" w:lineRule="auto"/>
        <w:rPr>
          <w:rFonts w:ascii="Trebuchet MS" w:eastAsia="Times New Roman" w:hAnsi="Trebuchet MS"/>
          <w:color w:val="auto"/>
          <w:sz w:val="22"/>
          <w:szCs w:val="22"/>
          <w:lang w:eastAsia="ro-RO"/>
        </w:rPr>
      </w:pPr>
      <w:r w:rsidRPr="002B2676">
        <w:rPr>
          <w:rFonts w:ascii="Trebuchet MS" w:hAnsi="Trebuchet MS"/>
          <w:i/>
          <w:iCs/>
          <w:color w:val="auto"/>
          <w:sz w:val="22"/>
          <w:szCs w:val="22"/>
        </w:rPr>
        <w:t>e) Probabilitatea impactului</w:t>
      </w:r>
      <w:r w:rsidRPr="002B2676">
        <w:rPr>
          <w:rFonts w:ascii="Trebuchet MS" w:hAnsi="Trebuchet MS"/>
          <w:b/>
          <w:bCs/>
          <w:i/>
          <w:iCs/>
          <w:color w:val="auto"/>
          <w:sz w:val="22"/>
          <w:szCs w:val="22"/>
        </w:rPr>
        <w:t xml:space="preserve">: </w:t>
      </w:r>
      <w:r w:rsidRPr="002B2676">
        <w:rPr>
          <w:rFonts w:ascii="Trebuchet MS" w:eastAsia="Times New Roman" w:hAnsi="Trebuchet MS"/>
          <w:color w:val="auto"/>
          <w:sz w:val="22"/>
          <w:szCs w:val="22"/>
          <w:lang w:eastAsia="ro-RO"/>
        </w:rPr>
        <w:t xml:space="preserve"> scăzută, deoarece măsurile prevazute prin proiect nu vor afecta semnificativ factorii de mediu (aer, sol, asezari umane). </w:t>
      </w:r>
    </w:p>
    <w:p w14:paraId="080FE395" w14:textId="77777777" w:rsidR="00744970" w:rsidRPr="002B2676" w:rsidRDefault="00744970" w:rsidP="002B2676">
      <w:pPr>
        <w:pStyle w:val="Default"/>
        <w:spacing w:line="360" w:lineRule="auto"/>
        <w:ind w:firstLine="426"/>
        <w:rPr>
          <w:rFonts w:ascii="Trebuchet MS" w:hAnsi="Trebuchet MS"/>
          <w:color w:val="auto"/>
          <w:sz w:val="22"/>
          <w:szCs w:val="22"/>
        </w:rPr>
      </w:pPr>
      <w:r w:rsidRPr="002B2676">
        <w:rPr>
          <w:rFonts w:ascii="Trebuchet MS" w:eastAsia="Times New Roman" w:hAnsi="Trebuchet MS"/>
          <w:color w:val="auto"/>
          <w:sz w:val="22"/>
          <w:szCs w:val="22"/>
          <w:lang w:eastAsia="ro-RO"/>
        </w:rPr>
        <w:t>Prin masurile adoptate, prin tehnologia de executie şi de exploatare care se vor aplica în conformitate cu legislatia in vigoare, se reduce la minim probabilitatea de apariţie a impactului în vederea prevenirii poluarilor accidentale</w:t>
      </w:r>
    </w:p>
    <w:p w14:paraId="649A8891" w14:textId="77777777" w:rsidR="00744970" w:rsidRPr="002B2676" w:rsidRDefault="00744970" w:rsidP="002B2676">
      <w:pPr>
        <w:pStyle w:val="ListParagraph"/>
        <w:shd w:val="clear" w:color="auto" w:fill="FFFFFF"/>
        <w:spacing w:after="0" w:line="360" w:lineRule="auto"/>
        <w:ind w:left="0"/>
        <w:jc w:val="both"/>
        <w:textAlignment w:val="baseline"/>
        <w:rPr>
          <w:rFonts w:ascii="Trebuchet MS" w:eastAsia="Times New Roman" w:hAnsi="Trebuchet MS"/>
          <w:lang w:val="ro-RO"/>
        </w:rPr>
      </w:pPr>
      <w:r w:rsidRPr="002B2676">
        <w:rPr>
          <w:rFonts w:ascii="Trebuchet MS" w:hAnsi="Trebuchet MS"/>
          <w:i/>
          <w:iCs/>
          <w:lang w:val="ro-RO"/>
        </w:rPr>
        <w:t xml:space="preserve">f) Debutul, durata, frecvenţa şi reversibilitatea preconizate impactului: </w:t>
      </w:r>
      <w:r w:rsidRPr="002B2676">
        <w:rPr>
          <w:rFonts w:ascii="Trebuchet MS" w:eastAsia="Times New Roman" w:hAnsi="Trebuchet MS"/>
          <w:lang w:val="ro-RO"/>
        </w:rPr>
        <w:t xml:space="preserve">impactul lucrărilor asupra factorilor de mediu va debuta odată cu începerea execuției lucrărilor, impactul va fi de scurtă durată și reveribil </w:t>
      </w:r>
    </w:p>
    <w:p w14:paraId="177620C8" w14:textId="77777777" w:rsidR="00744970" w:rsidRPr="002B2676" w:rsidRDefault="00744970" w:rsidP="002B2676">
      <w:pPr>
        <w:pStyle w:val="Default"/>
        <w:spacing w:line="360" w:lineRule="auto"/>
        <w:rPr>
          <w:rFonts w:ascii="Trebuchet MS" w:hAnsi="Trebuchet MS"/>
          <w:color w:val="auto"/>
          <w:sz w:val="22"/>
          <w:szCs w:val="22"/>
        </w:rPr>
      </w:pPr>
      <w:r w:rsidRPr="002B2676">
        <w:rPr>
          <w:rFonts w:ascii="Trebuchet MS" w:hAnsi="Trebuchet MS"/>
          <w:i/>
          <w:iCs/>
          <w:color w:val="auto"/>
          <w:sz w:val="22"/>
          <w:szCs w:val="22"/>
        </w:rPr>
        <w:t xml:space="preserve">g) Cumularea impactului cu impactul altor proiecte existente şi/sau aprobate: </w:t>
      </w:r>
      <w:r w:rsidRPr="002B2676">
        <w:rPr>
          <w:rFonts w:ascii="Trebuchet MS" w:hAnsi="Trebuchet MS"/>
          <w:color w:val="auto"/>
          <w:sz w:val="22"/>
          <w:szCs w:val="22"/>
        </w:rPr>
        <w:t xml:space="preserve">nu este cazul </w:t>
      </w:r>
    </w:p>
    <w:p w14:paraId="29D46708" w14:textId="77777777" w:rsidR="00744970" w:rsidRPr="002B2676" w:rsidRDefault="00744970" w:rsidP="002B2676">
      <w:pPr>
        <w:pStyle w:val="Default"/>
        <w:spacing w:line="360" w:lineRule="auto"/>
        <w:rPr>
          <w:rStyle w:val="stpar"/>
          <w:rFonts w:ascii="Trebuchet MS" w:hAnsi="Trebuchet MS"/>
          <w:i/>
          <w:color w:val="auto"/>
          <w:sz w:val="22"/>
          <w:szCs w:val="22"/>
        </w:rPr>
      </w:pPr>
    </w:p>
    <w:p w14:paraId="54817798" w14:textId="77777777" w:rsidR="00744970" w:rsidRPr="002B2676" w:rsidRDefault="00744970" w:rsidP="002B2676">
      <w:pPr>
        <w:pStyle w:val="Default"/>
        <w:spacing w:line="360" w:lineRule="auto"/>
        <w:rPr>
          <w:rStyle w:val="sttpar"/>
          <w:rFonts w:ascii="Trebuchet MS" w:hAnsi="Trebuchet MS"/>
          <w:color w:val="auto"/>
          <w:sz w:val="22"/>
          <w:szCs w:val="22"/>
        </w:rPr>
      </w:pPr>
      <w:r w:rsidRPr="00713658">
        <w:rPr>
          <w:rStyle w:val="stpar"/>
          <w:i/>
          <w:color w:val="FF0000"/>
          <w:sz w:val="28"/>
          <w:szCs w:val="28"/>
        </w:rPr>
        <w:t xml:space="preserve">    </w:t>
      </w:r>
      <w:r w:rsidRPr="002B2676">
        <w:rPr>
          <w:rStyle w:val="sttpar"/>
          <w:rFonts w:ascii="Trebuchet MS" w:hAnsi="Trebuchet MS"/>
          <w:i/>
          <w:color w:val="auto"/>
          <w:sz w:val="22"/>
          <w:szCs w:val="22"/>
        </w:rPr>
        <w:t>Condiții de realizare a proiectului</w:t>
      </w:r>
      <w:r w:rsidRPr="002B2676">
        <w:rPr>
          <w:rFonts w:ascii="Trebuchet MS" w:hAnsi="Trebuchet MS"/>
          <w:i/>
          <w:iCs/>
          <w:color w:val="auto"/>
          <w:sz w:val="22"/>
          <w:szCs w:val="22"/>
        </w:rPr>
        <w:t xml:space="preserve"> pentru reducerea impactului:</w:t>
      </w:r>
    </w:p>
    <w:p w14:paraId="05D5EC52" w14:textId="77777777" w:rsidR="00744970" w:rsidRPr="002B2676" w:rsidRDefault="00744970" w:rsidP="002B2676">
      <w:pPr>
        <w:numPr>
          <w:ilvl w:val="0"/>
          <w:numId w:val="2"/>
        </w:numPr>
        <w:spacing w:after="0" w:line="360" w:lineRule="auto"/>
        <w:ind w:left="142" w:firstLine="293"/>
        <w:jc w:val="both"/>
        <w:outlineLvl w:val="0"/>
        <w:rPr>
          <w:rFonts w:ascii="Trebuchet MS" w:hAnsi="Trebuchet MS"/>
        </w:rPr>
      </w:pPr>
      <w:r w:rsidRPr="002B2676">
        <w:rPr>
          <w:rFonts w:ascii="Trebuchet MS" w:hAnsi="Trebuchet MS"/>
        </w:rPr>
        <w:t xml:space="preserve">se vor respecta datele şi specificaţiile din documentaţia tehnica depusă, beneficiarul răspunde de realizarea corectă a lucrărilor propuse, prezentate în Memoriul de prezentare; </w:t>
      </w:r>
    </w:p>
    <w:p w14:paraId="7AD7C10E" w14:textId="77777777" w:rsidR="00744970" w:rsidRPr="002B2676" w:rsidRDefault="00744970" w:rsidP="002B2676">
      <w:pPr>
        <w:numPr>
          <w:ilvl w:val="0"/>
          <w:numId w:val="2"/>
        </w:numPr>
        <w:spacing w:after="0" w:line="360" w:lineRule="auto"/>
        <w:ind w:left="142" w:firstLine="293"/>
        <w:jc w:val="both"/>
        <w:outlineLvl w:val="0"/>
        <w:rPr>
          <w:rFonts w:ascii="Trebuchet MS" w:hAnsi="Trebuchet MS"/>
        </w:rPr>
      </w:pPr>
      <w:r w:rsidRPr="002B2676">
        <w:rPr>
          <w:rFonts w:ascii="Trebuchet MS" w:hAnsi="Trebuchet MS"/>
        </w:rPr>
        <w:t>lucrările se vor desfășura cu respectarea condițiilor tehnice și a regimului juridic prevăzute prin actele de reglementare emise de alte autorități;</w:t>
      </w:r>
    </w:p>
    <w:p w14:paraId="421629ED" w14:textId="77777777" w:rsidR="00744970" w:rsidRPr="002B2676" w:rsidRDefault="00744970" w:rsidP="002B2676">
      <w:pPr>
        <w:numPr>
          <w:ilvl w:val="0"/>
          <w:numId w:val="2"/>
        </w:numPr>
        <w:autoSpaceDE w:val="0"/>
        <w:autoSpaceDN w:val="0"/>
        <w:adjustRightInd w:val="0"/>
        <w:spacing w:after="0" w:line="360" w:lineRule="auto"/>
        <w:ind w:left="142" w:firstLine="293"/>
        <w:rPr>
          <w:rFonts w:ascii="Trebuchet MS" w:hAnsi="Trebuchet MS"/>
        </w:rPr>
      </w:pPr>
      <w:r w:rsidRPr="002B2676">
        <w:rPr>
          <w:rFonts w:ascii="Trebuchet MS" w:hAnsi="Trebuchet MS"/>
        </w:rPr>
        <w:t xml:space="preserve">în timpul lucrarilor se vor folosi utilaje performante care nu produc pierderi de substante poluante în timpul functionarii si care nu genereaza zgomot peste limite admisibile; </w:t>
      </w:r>
    </w:p>
    <w:p w14:paraId="67533C0B" w14:textId="77777777" w:rsidR="00744970" w:rsidRPr="002B2676" w:rsidRDefault="00744970" w:rsidP="002B2676">
      <w:pPr>
        <w:numPr>
          <w:ilvl w:val="0"/>
          <w:numId w:val="2"/>
        </w:numPr>
        <w:autoSpaceDE w:val="0"/>
        <w:autoSpaceDN w:val="0"/>
        <w:adjustRightInd w:val="0"/>
        <w:spacing w:after="0" w:line="360" w:lineRule="auto"/>
        <w:ind w:left="142" w:firstLine="293"/>
        <w:rPr>
          <w:rFonts w:ascii="Trebuchet MS" w:hAnsi="Trebuchet MS"/>
        </w:rPr>
      </w:pPr>
      <w:r w:rsidRPr="002B2676">
        <w:rPr>
          <w:rFonts w:ascii="Trebuchet MS" w:hAnsi="Trebuchet MS"/>
        </w:rPr>
        <w:t>depozitarea provizorie a pământului excavat se va face pe suprafețe cât mai reduse, pământul în exces nu va fi păstrat pe amplasament;</w:t>
      </w:r>
    </w:p>
    <w:p w14:paraId="7F334EC1" w14:textId="77777777" w:rsidR="00744970" w:rsidRPr="002B2676" w:rsidRDefault="00744970" w:rsidP="002B2676">
      <w:pPr>
        <w:numPr>
          <w:ilvl w:val="0"/>
          <w:numId w:val="2"/>
        </w:numPr>
        <w:autoSpaceDE w:val="0"/>
        <w:autoSpaceDN w:val="0"/>
        <w:adjustRightInd w:val="0"/>
        <w:spacing w:after="0" w:line="360" w:lineRule="auto"/>
        <w:rPr>
          <w:rFonts w:ascii="Trebuchet MS" w:hAnsi="Trebuchet MS"/>
        </w:rPr>
      </w:pPr>
      <w:r w:rsidRPr="002B2676">
        <w:rPr>
          <w:rFonts w:ascii="Trebuchet MS" w:hAnsi="Trebuchet MS"/>
        </w:rPr>
        <w:t xml:space="preserve"> vor fi luate măsuri pentru prevenirea accidentelor:</w:t>
      </w:r>
    </w:p>
    <w:p w14:paraId="6E613D5E"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t>- pregătirea personalului privind situațiile de avarii posibile care pot sa apară în timpul execuției lucrărilor;</w:t>
      </w:r>
    </w:p>
    <w:p w14:paraId="237C37B6"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lastRenderedPageBreak/>
        <w:t>- respectarea normelor de apărare împotriva incendiilor;</w:t>
      </w:r>
    </w:p>
    <w:p w14:paraId="6F71FEA1"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t>- respectarea procedurilor de revizii și reparații ca și asigurarea asistenței tehnice;</w:t>
      </w:r>
    </w:p>
    <w:p w14:paraId="03426B91"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t>- verificarea periodică și menținerea într-o stare tehnica corespunzătoare a tuturor utilajelor și mijloacelor de transport auto utilizate;</w:t>
      </w:r>
    </w:p>
    <w:p w14:paraId="26253D91"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t>- intervenția rapidă în caz de poluări accidentale pentru eliminarea cauzelor și diminuarea daunelor;</w:t>
      </w:r>
    </w:p>
    <w:p w14:paraId="7DB7BDBD" w14:textId="77777777" w:rsidR="00744970" w:rsidRPr="002B2676" w:rsidRDefault="00744970" w:rsidP="002B2676">
      <w:pPr>
        <w:autoSpaceDE w:val="0"/>
        <w:autoSpaceDN w:val="0"/>
        <w:adjustRightInd w:val="0"/>
        <w:spacing w:line="360" w:lineRule="auto"/>
        <w:rPr>
          <w:rFonts w:ascii="Trebuchet MS" w:hAnsi="Trebuchet MS"/>
        </w:rPr>
      </w:pPr>
      <w:r w:rsidRPr="002B2676">
        <w:rPr>
          <w:rFonts w:ascii="Trebuchet MS" w:hAnsi="Trebuchet MS"/>
        </w:rPr>
        <w:t>- colectarea scurgerilor accidentale și curățarea zonelor eventual poluate.</w:t>
      </w:r>
    </w:p>
    <w:p w14:paraId="0CF6F93E" w14:textId="77777777" w:rsidR="00744970" w:rsidRPr="002B2676" w:rsidRDefault="00744970" w:rsidP="002B2676">
      <w:pPr>
        <w:numPr>
          <w:ilvl w:val="0"/>
          <w:numId w:val="6"/>
        </w:numPr>
        <w:autoSpaceDE w:val="0"/>
        <w:autoSpaceDN w:val="0"/>
        <w:adjustRightInd w:val="0"/>
        <w:spacing w:after="0" w:line="360" w:lineRule="auto"/>
        <w:ind w:left="142" w:firstLine="0"/>
        <w:rPr>
          <w:rFonts w:ascii="Trebuchet MS" w:hAnsi="Trebuchet MS"/>
        </w:rPr>
      </w:pPr>
      <w:r w:rsidRPr="002B2676">
        <w:rPr>
          <w:rFonts w:ascii="Trebuchet MS" w:hAnsi="Trebuchet MS"/>
        </w:rPr>
        <w:t>managementul deșeurilor generate în urma execuției lucrărilor se va realiza în conformitate cu legislația specifică și va fi în responsabilitatea societății care realizează lucrarea:</w:t>
      </w:r>
    </w:p>
    <w:p w14:paraId="0B7CD7F9" w14:textId="58260EDB" w:rsidR="00744970" w:rsidRPr="002B2676" w:rsidRDefault="00744970" w:rsidP="002B2676">
      <w:pPr>
        <w:numPr>
          <w:ilvl w:val="0"/>
          <w:numId w:val="7"/>
        </w:numPr>
        <w:autoSpaceDE w:val="0"/>
        <w:autoSpaceDN w:val="0"/>
        <w:adjustRightInd w:val="0"/>
        <w:spacing w:after="0" w:line="360" w:lineRule="auto"/>
        <w:rPr>
          <w:rFonts w:ascii="Trebuchet MS" w:hAnsi="Trebuchet MS"/>
        </w:rPr>
      </w:pPr>
      <w:r w:rsidRPr="002B2676">
        <w:rPr>
          <w:rFonts w:ascii="Trebuchet MS" w:hAnsi="Trebuchet MS"/>
        </w:rPr>
        <w:t>deșeurile generate vor fi colectate selectiv, în vederea predării către societăți autorizate</w:t>
      </w:r>
    </w:p>
    <w:p w14:paraId="4F7626F4" w14:textId="43DB1989" w:rsidR="00744970" w:rsidRPr="002B2676" w:rsidRDefault="00744970" w:rsidP="002B2676">
      <w:pPr>
        <w:numPr>
          <w:ilvl w:val="0"/>
          <w:numId w:val="7"/>
        </w:numPr>
        <w:autoSpaceDE w:val="0"/>
        <w:autoSpaceDN w:val="0"/>
        <w:adjustRightInd w:val="0"/>
        <w:spacing w:after="0" w:line="360" w:lineRule="auto"/>
        <w:ind w:left="709" w:hanging="207"/>
        <w:rPr>
          <w:rFonts w:ascii="Trebuchet MS" w:hAnsi="Trebuchet MS"/>
        </w:rPr>
      </w:pPr>
      <w:r w:rsidRPr="002B2676">
        <w:rPr>
          <w:rFonts w:ascii="Trebuchet MS" w:hAnsi="Trebuchet MS"/>
        </w:rPr>
        <w:t>în con</w:t>
      </w:r>
      <w:r w:rsidR="002B2676">
        <w:rPr>
          <w:rFonts w:ascii="Trebuchet MS" w:hAnsi="Trebuchet MS"/>
        </w:rPr>
        <w:t>formitate cu prevederile din OUG nr. 92/2021</w:t>
      </w:r>
      <w:r w:rsidRPr="002B2676">
        <w:rPr>
          <w:rFonts w:ascii="Trebuchet MS" w:hAnsi="Trebuchet MS"/>
        </w:rPr>
        <w:t xml:space="preserve"> privind regimul deșeurilor, cu modificările și completările ulterioare, titularul are obligația să gestioneze deșeurile nepericuloase din construcții și desființări prin </w:t>
      </w:r>
      <w:r w:rsidRPr="002B2676">
        <w:rPr>
          <w:rFonts w:ascii="Trebuchet MS" w:hAnsi="Trebuchet MS"/>
          <w:i/>
        </w:rPr>
        <w:t>reutilizare, reciclare și alte operațiuni de valorificare materială,</w:t>
      </w:r>
      <w:r w:rsidRPr="002B2676">
        <w:rPr>
          <w:rFonts w:ascii="Trebuchet MS" w:hAnsi="Trebuchet MS"/>
        </w:rPr>
        <w:t xml:space="preserve"> inclusiv operațiuni de umplere, rambleiere, astfel încât să se asigure îndeplinirea obiectivelor prevăzute de lege. Eliminarea deșeurilor din construcții și desființări prin depozitare în cadrul depozitelor autorizate va fi ultima opțiune care va fi luată în considerare</w:t>
      </w:r>
    </w:p>
    <w:p w14:paraId="02C131A8" w14:textId="77777777" w:rsidR="00744970" w:rsidRPr="002B2676" w:rsidRDefault="00744970" w:rsidP="002B2676">
      <w:pPr>
        <w:numPr>
          <w:ilvl w:val="0"/>
          <w:numId w:val="5"/>
        </w:numPr>
        <w:autoSpaceDE w:val="0"/>
        <w:autoSpaceDN w:val="0"/>
        <w:adjustRightInd w:val="0"/>
        <w:spacing w:after="0" w:line="360" w:lineRule="auto"/>
        <w:ind w:left="142" w:firstLine="0"/>
        <w:rPr>
          <w:rFonts w:ascii="Trebuchet MS" w:hAnsi="Trebuchet MS"/>
        </w:rPr>
      </w:pPr>
      <w:r w:rsidRPr="002B2676">
        <w:rPr>
          <w:rFonts w:ascii="Trebuchet MS" w:hAnsi="Trebuchet MS"/>
        </w:rPr>
        <w:t xml:space="preserve">în vederea asigurarii evitarii producerii de disconfort populatiei: </w:t>
      </w:r>
    </w:p>
    <w:p w14:paraId="489AA81D" w14:textId="77777777" w:rsidR="00744970" w:rsidRPr="002B2676" w:rsidRDefault="00744970" w:rsidP="002B2676">
      <w:pPr>
        <w:autoSpaceDE w:val="0"/>
        <w:autoSpaceDN w:val="0"/>
        <w:adjustRightInd w:val="0"/>
        <w:spacing w:after="19" w:line="360" w:lineRule="auto"/>
        <w:ind w:firstLine="708"/>
        <w:rPr>
          <w:rFonts w:ascii="Trebuchet MS" w:hAnsi="Trebuchet MS"/>
        </w:rPr>
      </w:pPr>
      <w:r w:rsidRPr="002B2676">
        <w:rPr>
          <w:rFonts w:ascii="Trebuchet MS" w:hAnsi="Trebuchet MS"/>
        </w:rPr>
        <w:t xml:space="preserve">- se vor utiliza doar echipamente si utilaje cu nivel redus de zgomote si vibratii; </w:t>
      </w:r>
    </w:p>
    <w:p w14:paraId="70302F36" w14:textId="77777777" w:rsidR="00744970" w:rsidRPr="002B2676" w:rsidRDefault="00744970" w:rsidP="002B2676">
      <w:pPr>
        <w:autoSpaceDE w:val="0"/>
        <w:autoSpaceDN w:val="0"/>
        <w:adjustRightInd w:val="0"/>
        <w:spacing w:after="19" w:line="360" w:lineRule="auto"/>
        <w:ind w:firstLine="708"/>
        <w:rPr>
          <w:rFonts w:ascii="Trebuchet MS" w:hAnsi="Trebuchet MS"/>
        </w:rPr>
      </w:pPr>
      <w:r w:rsidRPr="002B2676">
        <w:rPr>
          <w:rFonts w:ascii="Trebuchet MS" w:hAnsi="Trebuchet MS"/>
        </w:rPr>
        <w:t xml:space="preserve">- se va asigura stropirea materialelor si fronturile de lucru in vederea reducerii emisiilor de particule din atmosfera în perioada secetoasă; </w:t>
      </w:r>
    </w:p>
    <w:p w14:paraId="039010D3" w14:textId="77777777" w:rsidR="00744970" w:rsidRPr="002B2676" w:rsidRDefault="00744970" w:rsidP="002B2676">
      <w:pPr>
        <w:autoSpaceDE w:val="0"/>
        <w:autoSpaceDN w:val="0"/>
        <w:adjustRightInd w:val="0"/>
        <w:spacing w:after="19" w:line="360" w:lineRule="auto"/>
        <w:ind w:firstLine="708"/>
        <w:rPr>
          <w:rFonts w:ascii="Trebuchet MS" w:hAnsi="Trebuchet MS"/>
        </w:rPr>
      </w:pPr>
      <w:r w:rsidRPr="002B2676">
        <w:rPr>
          <w:rFonts w:ascii="Trebuchet MS" w:hAnsi="Trebuchet MS"/>
        </w:rPr>
        <w:t xml:space="preserve">- toate vehiculele care transporta asfalt, beton, agregate si pamant de orice tip vor trebui echipate cu scuturi protectoare şi maturi şi vor fi curăţate înainte de folosirea drumurilor publice </w:t>
      </w:r>
    </w:p>
    <w:p w14:paraId="48E218D6" w14:textId="77777777" w:rsidR="00744970" w:rsidRPr="002B2676" w:rsidRDefault="00744970" w:rsidP="002B2676">
      <w:pPr>
        <w:numPr>
          <w:ilvl w:val="0"/>
          <w:numId w:val="3"/>
        </w:numPr>
        <w:autoSpaceDE w:val="0"/>
        <w:autoSpaceDN w:val="0"/>
        <w:adjustRightInd w:val="0"/>
        <w:spacing w:after="0" w:line="360" w:lineRule="auto"/>
        <w:ind w:left="142" w:firstLine="142"/>
        <w:rPr>
          <w:rFonts w:ascii="Trebuchet MS" w:hAnsi="Trebuchet MS"/>
        </w:rPr>
      </w:pPr>
      <w:r w:rsidRPr="002B2676">
        <w:rPr>
          <w:rFonts w:ascii="Trebuchet MS" w:hAnsi="Trebuchet MS"/>
        </w:rPr>
        <w:t xml:space="preserve">se vor monta panouri indicatoare in zona de realizare a lucrarilor prin care se va informa populatia cu privire la durata lucrarilor şi programul de lucru  </w:t>
      </w:r>
    </w:p>
    <w:p w14:paraId="24DFADB3" w14:textId="77777777" w:rsidR="00744970" w:rsidRPr="002B2676" w:rsidRDefault="00744970" w:rsidP="002B2676">
      <w:pPr>
        <w:numPr>
          <w:ilvl w:val="0"/>
          <w:numId w:val="3"/>
        </w:numPr>
        <w:autoSpaceDE w:val="0"/>
        <w:autoSpaceDN w:val="0"/>
        <w:adjustRightInd w:val="0"/>
        <w:spacing w:after="0" w:line="360" w:lineRule="auto"/>
        <w:ind w:left="142" w:firstLine="142"/>
        <w:rPr>
          <w:rFonts w:ascii="Trebuchet MS" w:hAnsi="Trebuchet MS"/>
        </w:rPr>
      </w:pPr>
      <w:r w:rsidRPr="002B2676">
        <w:rPr>
          <w:rFonts w:ascii="Trebuchet MS" w:hAnsi="Trebuchet MS"/>
        </w:rPr>
        <w:t xml:space="preserve">se vor lua  masuri pentru respectarea ordinii, curateniei si linistii publice in perimetrul limitrof obiectivului </w:t>
      </w:r>
    </w:p>
    <w:p w14:paraId="017DD51B" w14:textId="2D7BE958" w:rsidR="00744970" w:rsidRPr="002B2676" w:rsidRDefault="00744970" w:rsidP="002B2676">
      <w:pPr>
        <w:numPr>
          <w:ilvl w:val="0"/>
          <w:numId w:val="3"/>
        </w:numPr>
        <w:autoSpaceDE w:val="0"/>
        <w:autoSpaceDN w:val="0"/>
        <w:adjustRightInd w:val="0"/>
        <w:spacing w:after="0" w:line="360" w:lineRule="auto"/>
        <w:ind w:left="142" w:firstLine="142"/>
        <w:rPr>
          <w:rStyle w:val="sttpar"/>
          <w:rFonts w:ascii="Trebuchet MS" w:hAnsi="Trebuchet MS"/>
        </w:rPr>
      </w:pPr>
      <w:r w:rsidRPr="002B2676">
        <w:rPr>
          <w:rFonts w:ascii="Trebuchet MS" w:hAnsi="Trebuchet MS"/>
        </w:rPr>
        <w:t>investiția se va realiza fără a se creea disconfort  fonic  populației şi cu respectarea programului de odihnă al acesteia, se vor folosi doar căile de acces existente iar tonajul utilajelor se va adapta tipului de drum folosit.</w:t>
      </w:r>
    </w:p>
    <w:p w14:paraId="536520E2" w14:textId="77777777" w:rsidR="00744970" w:rsidRPr="002B2676" w:rsidRDefault="00744970" w:rsidP="002B2676">
      <w:pPr>
        <w:spacing w:line="360" w:lineRule="auto"/>
        <w:ind w:firstLine="360"/>
        <w:jc w:val="both"/>
        <w:textAlignment w:val="baseline"/>
        <w:rPr>
          <w:rFonts w:ascii="Trebuchet MS" w:hAnsi="Trebuchet MS"/>
        </w:rPr>
      </w:pPr>
      <w:r w:rsidRPr="002B2676">
        <w:rPr>
          <w:rFonts w:ascii="Trebuchet MS" w:hAnsi="Trebuchet MS"/>
          <w:b/>
          <w:bCs/>
        </w:rPr>
        <w:t xml:space="preserve">Prezenta decizie este valabilă pe toată perioada de realizare a proiectului, </w:t>
      </w:r>
      <w:r w:rsidRPr="002B2676">
        <w:rPr>
          <w:rFonts w:ascii="Trebuchet MS" w:hAnsi="Trebuchet MS"/>
          <w:bCs/>
        </w:rPr>
        <w:t>iar în situaţia în care intervin elemente noi, necunoscute la data emiterii prezentei decizii, sau se modifică condiţiile care au stat la baza emiterii acesteia, titularul proiectului are obligaţia de a notifica autoritatea competentă emitentă.</w:t>
      </w:r>
    </w:p>
    <w:p w14:paraId="69AB6128" w14:textId="77777777" w:rsidR="00744970" w:rsidRPr="002B2676" w:rsidRDefault="00744970" w:rsidP="002B2676">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2B2676">
        <w:rPr>
          <w:rFonts w:ascii="Trebuchet MS" w:hAnsi="Trebuchet MS"/>
          <w:lang w:val="ro-RO"/>
        </w:rPr>
        <w:lastRenderedPageBreak/>
        <w:t>Orice persoană care face parte din publicul interesat și care se consideră vătămată într-un drept al său ori într-un interes legitim se poate adresa instanței de contencios</w:t>
      </w:r>
    </w:p>
    <w:p w14:paraId="6EBB25C7" w14:textId="77777777" w:rsidR="00744970" w:rsidRPr="002B2676" w:rsidRDefault="00744970" w:rsidP="002B2676">
      <w:pPr>
        <w:autoSpaceDE w:val="0"/>
        <w:autoSpaceDN w:val="0"/>
        <w:adjustRightInd w:val="0"/>
        <w:spacing w:line="360" w:lineRule="auto"/>
        <w:jc w:val="both"/>
        <w:textAlignment w:val="baseline"/>
        <w:rPr>
          <w:rFonts w:ascii="Trebuchet MS" w:hAnsi="Trebuchet MS"/>
        </w:rPr>
      </w:pPr>
      <w:r w:rsidRPr="002B2676">
        <w:rPr>
          <w:rFonts w:ascii="Trebuchet MS" w:hAnsi="Trebuchet MS"/>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14:paraId="1CA532DD" w14:textId="77777777" w:rsidR="00744970" w:rsidRPr="002B2676" w:rsidRDefault="00744970" w:rsidP="002B2676">
      <w:pPr>
        <w:autoSpaceDE w:val="0"/>
        <w:autoSpaceDN w:val="0"/>
        <w:adjustRightInd w:val="0"/>
        <w:spacing w:line="360" w:lineRule="auto"/>
        <w:jc w:val="both"/>
        <w:textAlignment w:val="baseline"/>
        <w:rPr>
          <w:rFonts w:ascii="Trebuchet MS" w:hAnsi="Trebuchet MS"/>
        </w:rPr>
      </w:pPr>
      <w:r w:rsidRPr="002B2676">
        <w:rPr>
          <w:rFonts w:ascii="Trebuchet MS" w:hAnsi="Trebuchet MS"/>
        </w:rPr>
        <w:t>Legii contenciosului administrativ nr. 544/2004, cu modificările și completările ulterioare.</w:t>
      </w:r>
    </w:p>
    <w:p w14:paraId="089D0D99" w14:textId="77777777" w:rsidR="00744970" w:rsidRPr="002B2676" w:rsidRDefault="00744970" w:rsidP="002B2676">
      <w:pPr>
        <w:pStyle w:val="ListParagraph"/>
        <w:autoSpaceDE w:val="0"/>
        <w:autoSpaceDN w:val="0"/>
        <w:adjustRightInd w:val="0"/>
        <w:spacing w:after="0" w:line="360" w:lineRule="auto"/>
        <w:ind w:left="0" w:firstLine="142"/>
        <w:jc w:val="both"/>
        <w:textAlignment w:val="baseline"/>
        <w:rPr>
          <w:rFonts w:ascii="Trebuchet MS" w:hAnsi="Trebuchet MS"/>
          <w:lang w:val="ro-RO"/>
        </w:rPr>
      </w:pPr>
      <w:r w:rsidRPr="002B2676">
        <w:rPr>
          <w:rFonts w:ascii="Trebuchet MS" w:hAnsi="Trebuchet MS"/>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14:paraId="0C1F5ABC" w14:textId="77777777" w:rsidR="00744970" w:rsidRPr="002B2676" w:rsidRDefault="00744970" w:rsidP="002B2676">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2B2676">
        <w:rPr>
          <w:rFonts w:ascii="Trebuchet MS" w:hAnsi="Trebuchet MS"/>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10307045" w14:textId="3D0FC441" w:rsidR="00744970" w:rsidRPr="002B2676" w:rsidRDefault="00744970" w:rsidP="002B2676">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2B2676">
        <w:rPr>
          <w:rFonts w:ascii="Trebuchet MS" w:hAnsi="Trebuchet MS"/>
          <w:lang w:val="ro-RO"/>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2D4FB30D" w14:textId="77777777" w:rsidR="00744970" w:rsidRPr="002B2676" w:rsidRDefault="00744970" w:rsidP="002B2676">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2B2676">
        <w:rPr>
          <w:rFonts w:ascii="Trebuchet MS" w:hAnsi="Trebuchet MS"/>
          <w:lang w:val="ro-RO"/>
        </w:rPr>
        <w:t>Autoritatea publică emitentă are obligația de a răspunde la plângerea prealabilă prevăzută la alin.(1) în termen de 30 de zile de la data înregistrării acesteia la acea autoritate.</w:t>
      </w:r>
    </w:p>
    <w:p w14:paraId="6594C519" w14:textId="77777777" w:rsidR="00744970" w:rsidRPr="002B2676" w:rsidRDefault="00744970" w:rsidP="002B2676">
      <w:pPr>
        <w:pStyle w:val="ListParagraph"/>
        <w:autoSpaceDE w:val="0"/>
        <w:autoSpaceDN w:val="0"/>
        <w:adjustRightInd w:val="0"/>
        <w:spacing w:after="0" w:line="360" w:lineRule="auto"/>
        <w:ind w:left="142" w:firstLine="284"/>
        <w:jc w:val="both"/>
        <w:textAlignment w:val="baseline"/>
        <w:rPr>
          <w:rFonts w:ascii="Trebuchet MS" w:hAnsi="Trebuchet MS"/>
          <w:lang w:val="ro-RO"/>
        </w:rPr>
      </w:pPr>
      <w:r w:rsidRPr="002B2676">
        <w:rPr>
          <w:rFonts w:ascii="Trebuchet MS" w:hAnsi="Trebuchet MS"/>
          <w:lang w:val="ro-RO"/>
        </w:rPr>
        <w:t>Procedura de soluționare a plângerii prealabile prevăzută la alin.(1) și (2)este gratuită și trebuie să fie echitabilă, rapidă și corectă.</w:t>
      </w:r>
    </w:p>
    <w:p w14:paraId="25CC88AE" w14:textId="175A45F2" w:rsidR="00DE792C" w:rsidRPr="002B2676" w:rsidRDefault="00744970" w:rsidP="002B2676">
      <w:pPr>
        <w:spacing w:line="360" w:lineRule="auto"/>
        <w:ind w:left="284"/>
        <w:rPr>
          <w:rFonts w:ascii="Trebuchet MS" w:hAnsi="Trebuchet MS"/>
        </w:rPr>
      </w:pPr>
      <w:r w:rsidRPr="002B2676">
        <w:rPr>
          <w:rFonts w:ascii="Trebuchet MS" w:hAnsi="Trebuchet MS"/>
        </w:rPr>
        <w:t xml:space="preserve">      </w:t>
      </w:r>
      <w:r w:rsidRPr="002B2676">
        <w:rPr>
          <w:rFonts w:ascii="Trebuchet MS" w:hAnsi="Trebuchet MS"/>
          <w:i/>
        </w:rPr>
        <w:t>Prezenta decizie poate fi contestată în conformitate cu prevederile Legii  nr. 292/2018 şi ale Legii contenciosului administrativ nr. 554/2004, cu modificările şi completările ulterioare.</w:t>
      </w:r>
      <w:r w:rsidRPr="002B2676">
        <w:rPr>
          <w:rStyle w:val="sttpar"/>
          <w:rFonts w:ascii="Trebuchet MS" w:hAnsi="Trebuchet MS"/>
        </w:rPr>
        <w:t xml:space="preserve">   </w:t>
      </w:r>
    </w:p>
    <w:p w14:paraId="3B6446F4" w14:textId="208B8F5C" w:rsidR="00E917BB" w:rsidRDefault="00E917BB" w:rsidP="005863C9">
      <w:pPr>
        <w:tabs>
          <w:tab w:val="left" w:pos="0"/>
        </w:tabs>
        <w:spacing w:after="0" w:line="360" w:lineRule="auto"/>
        <w:jc w:val="both"/>
        <w:outlineLvl w:val="0"/>
        <w:rPr>
          <w:rFonts w:ascii="Trebuchet MS" w:hAnsi="Trebuchet MS" w:cs="Open Sans"/>
          <w:color w:val="000000"/>
          <w:shd w:val="clear" w:color="auto" w:fill="FFFFFF"/>
        </w:rPr>
      </w:pPr>
    </w:p>
    <w:p w14:paraId="50BCFC69" w14:textId="77777777" w:rsidR="00E917BB" w:rsidRPr="002C77D2" w:rsidRDefault="00E917BB" w:rsidP="005863C9">
      <w:pPr>
        <w:tabs>
          <w:tab w:val="left" w:pos="0"/>
        </w:tabs>
        <w:spacing w:after="0" w:line="360" w:lineRule="auto"/>
        <w:jc w:val="both"/>
        <w:outlineLvl w:val="0"/>
        <w:rPr>
          <w:rFonts w:ascii="Trebuchet MS" w:hAnsi="Trebuchet MS" w:cs="Open Sans"/>
          <w:color w:val="000000"/>
          <w:shd w:val="clear" w:color="auto" w:fill="FFFFFF"/>
        </w:rPr>
      </w:pPr>
    </w:p>
    <w:p w14:paraId="1076BD58" w14:textId="4AFC165E" w:rsidR="003E01C7" w:rsidRDefault="003E01C7" w:rsidP="005863C9">
      <w:pPr>
        <w:spacing w:after="0" w:line="240" w:lineRule="auto"/>
        <w:rPr>
          <w:rFonts w:ascii="Trebuchet MS" w:hAnsi="Trebuchet MS" w:cs="Open Sans"/>
          <w:color w:val="000000"/>
          <w:shd w:val="clear" w:color="auto" w:fill="FFFFFF"/>
        </w:rPr>
      </w:pPr>
    </w:p>
    <w:p w14:paraId="1A426D06" w14:textId="15FF0551" w:rsidR="003E01C7" w:rsidRDefault="003E01C7" w:rsidP="005863C9">
      <w:pPr>
        <w:spacing w:after="0" w:line="240" w:lineRule="auto"/>
        <w:rPr>
          <w:rFonts w:ascii="Trebuchet MS" w:hAnsi="Trebuchet MS" w:cs="Open Sans"/>
          <w:color w:val="000000"/>
          <w:shd w:val="clear" w:color="auto" w:fill="FFFFFF"/>
        </w:rPr>
      </w:pPr>
    </w:p>
    <w:p w14:paraId="737BBB9B" w14:textId="2EC78059" w:rsidR="003E01C7" w:rsidRDefault="003E01C7" w:rsidP="005863C9">
      <w:pPr>
        <w:spacing w:after="0" w:line="240" w:lineRule="auto"/>
        <w:rPr>
          <w:rFonts w:ascii="Trebuchet MS" w:hAnsi="Trebuchet MS" w:cs="Open Sans"/>
          <w:color w:val="000000"/>
          <w:shd w:val="clear" w:color="auto" w:fill="FFFFFF"/>
        </w:rPr>
      </w:pPr>
    </w:p>
    <w:p w14:paraId="3693AE13" w14:textId="582F0C5C" w:rsidR="003E01C7" w:rsidRDefault="003E01C7" w:rsidP="005863C9">
      <w:pPr>
        <w:spacing w:after="0" w:line="240" w:lineRule="auto"/>
        <w:rPr>
          <w:rFonts w:ascii="Trebuchet MS" w:hAnsi="Trebuchet MS" w:cs="Open Sans"/>
          <w:color w:val="000000"/>
          <w:shd w:val="clear" w:color="auto" w:fill="FFFFFF"/>
        </w:rPr>
      </w:pPr>
    </w:p>
    <w:p w14:paraId="3AD3D745" w14:textId="0DE943D4" w:rsidR="003E01C7" w:rsidRDefault="003E01C7" w:rsidP="005863C9">
      <w:pPr>
        <w:spacing w:after="0" w:line="240" w:lineRule="auto"/>
        <w:rPr>
          <w:rFonts w:ascii="Trebuchet MS" w:hAnsi="Trebuchet MS" w:cs="Open Sans"/>
          <w:color w:val="000000"/>
          <w:shd w:val="clear" w:color="auto" w:fill="FFFFFF"/>
        </w:rPr>
      </w:pPr>
    </w:p>
    <w:p w14:paraId="580046D1" w14:textId="25FCD49D" w:rsidR="003E01C7" w:rsidRDefault="003E01C7" w:rsidP="005863C9">
      <w:pPr>
        <w:spacing w:after="0" w:line="240" w:lineRule="auto"/>
        <w:rPr>
          <w:rFonts w:ascii="Trebuchet MS" w:hAnsi="Trebuchet MS" w:cs="Open Sans"/>
          <w:color w:val="000000"/>
          <w:shd w:val="clear" w:color="auto" w:fill="FFFFFF"/>
        </w:rPr>
      </w:pPr>
    </w:p>
    <w:p w14:paraId="6F756219" w14:textId="77777777" w:rsidR="003E01C7" w:rsidRDefault="003E01C7" w:rsidP="005863C9">
      <w:pPr>
        <w:spacing w:after="0" w:line="240" w:lineRule="auto"/>
        <w:rPr>
          <w:rFonts w:ascii="Trebuchet MS" w:hAnsi="Trebuchet MS" w:cs="Open Sans"/>
          <w:color w:val="000000"/>
          <w:shd w:val="clear" w:color="auto" w:fill="FFFFFF"/>
        </w:rPr>
      </w:pPr>
    </w:p>
    <w:p w14:paraId="40A5338E" w14:textId="12C659E3" w:rsidR="00905F68" w:rsidRPr="00BA7EEF" w:rsidRDefault="00905F68" w:rsidP="005863C9">
      <w:pPr>
        <w:spacing w:after="0" w:line="240" w:lineRule="auto"/>
        <w:rPr>
          <w:rFonts w:ascii="Trebuchet MS" w:hAnsi="Trebuchet MS" w:cs="Open Sans"/>
          <w:color w:val="000000"/>
          <w:shd w:val="clear" w:color="auto" w:fill="FFFFFF"/>
        </w:rPr>
      </w:pPr>
    </w:p>
    <w:p w14:paraId="141C5CDB" w14:textId="77777777" w:rsidR="00677E90" w:rsidRPr="00BA7EEF" w:rsidRDefault="00677E90" w:rsidP="00677E90">
      <w:pPr>
        <w:spacing w:line="360" w:lineRule="auto"/>
        <w:jc w:val="both"/>
        <w:rPr>
          <w:rFonts w:ascii="Trebuchet MS" w:hAnsi="Trebuchet MS"/>
          <w:sz w:val="20"/>
          <w:szCs w:val="20"/>
        </w:rPr>
      </w:pPr>
      <w:bookmarkStart w:id="0" w:name="_GoBack"/>
      <w:bookmarkEnd w:id="0"/>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4F22" w14:textId="77777777" w:rsidR="00955864" w:rsidRDefault="00955864" w:rsidP="00143ACD">
      <w:pPr>
        <w:spacing w:after="0" w:line="240" w:lineRule="auto"/>
      </w:pPr>
      <w:r>
        <w:separator/>
      </w:r>
    </w:p>
  </w:endnote>
  <w:endnote w:type="continuationSeparator" w:id="0">
    <w:p w14:paraId="25316DDB" w14:textId="77777777" w:rsidR="00955864" w:rsidRDefault="0095586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FD97D68"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7424F7">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7424F7">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4451665"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7424F7">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00E917BB">
              <w:rPr>
                <w:rFonts w:ascii="Trebuchet MS" w:hAnsi="Trebuchet MS"/>
                <w:b/>
                <w:bCs/>
                <w:sz w:val="16"/>
                <w:szCs w:val="16"/>
              </w:rPr>
              <w:t>2</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5B2F" w14:textId="77777777" w:rsidR="00955864" w:rsidRDefault="00955864" w:rsidP="00143ACD">
      <w:pPr>
        <w:spacing w:after="0" w:line="240" w:lineRule="auto"/>
      </w:pPr>
      <w:r>
        <w:separator/>
      </w:r>
    </w:p>
  </w:footnote>
  <w:footnote w:type="continuationSeparator" w:id="0">
    <w:p w14:paraId="02D6FE1E" w14:textId="77777777" w:rsidR="00955864" w:rsidRDefault="0095586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23"/>
    <w:multiLevelType w:val="hybridMultilevel"/>
    <w:tmpl w:val="5B86BB4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DDB4F86"/>
    <w:multiLevelType w:val="hybridMultilevel"/>
    <w:tmpl w:val="F5F44B7A"/>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15:restartNumberingAfterBreak="0">
    <w:nsid w:val="11B205B8"/>
    <w:multiLevelType w:val="hybridMultilevel"/>
    <w:tmpl w:val="1612FE56"/>
    <w:lvl w:ilvl="0" w:tplc="A7E8E3DC">
      <w:start w:val="1"/>
      <w:numFmt w:val="bullet"/>
      <w:lvlText w:val="-"/>
      <w:lvlJc w:val="left"/>
      <w:pPr>
        <w:ind w:left="86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 w15:restartNumberingAfterBreak="0">
    <w:nsid w:val="255568D9"/>
    <w:multiLevelType w:val="hybridMultilevel"/>
    <w:tmpl w:val="FF342FC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2A1A658B"/>
    <w:multiLevelType w:val="multilevel"/>
    <w:tmpl w:val="A3EC483C"/>
    <w:lvl w:ilvl="0">
      <w:start w:val="1"/>
      <w:numFmt w:val="bullet"/>
      <w:lvlText w:val="-"/>
      <w:lvlJc w:val="left"/>
      <w:pPr>
        <w:ind w:left="1120" w:hanging="11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57" w:hanging="1357"/>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77" w:hanging="2077"/>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97" w:hanging="279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17" w:hanging="3517"/>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37" w:hanging="4237"/>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57" w:hanging="495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77" w:hanging="5677"/>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97" w:hanging="6397"/>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00B5D75"/>
    <w:multiLevelType w:val="hybridMultilevel"/>
    <w:tmpl w:val="3A82EFE6"/>
    <w:lvl w:ilvl="0" w:tplc="0418000D">
      <w:start w:val="1"/>
      <w:numFmt w:val="bullet"/>
      <w:lvlText w:val=""/>
      <w:lvlJc w:val="left"/>
      <w:pPr>
        <w:ind w:left="1095" w:hanging="360"/>
      </w:pPr>
      <w:rPr>
        <w:rFonts w:ascii="Wingdings" w:hAnsi="Wingdings"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6"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5561C6"/>
    <w:multiLevelType w:val="hybridMultilevel"/>
    <w:tmpl w:val="5E486AD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C270663"/>
    <w:multiLevelType w:val="hybridMultilevel"/>
    <w:tmpl w:val="A1FE3A78"/>
    <w:lvl w:ilvl="0" w:tplc="0418000F">
      <w:start w:val="1"/>
      <w:numFmt w:val="decimal"/>
      <w:lvlText w:val="%1."/>
      <w:lvlJc w:val="left"/>
      <w:pPr>
        <w:ind w:left="786" w:hanging="360"/>
      </w:pPr>
    </w:lvl>
    <w:lvl w:ilvl="1" w:tplc="04180019">
      <w:start w:val="1"/>
      <w:numFmt w:val="lowerLetter"/>
      <w:lvlText w:val="%2."/>
      <w:lvlJc w:val="left"/>
      <w:pPr>
        <w:ind w:left="2445" w:hanging="360"/>
      </w:pPr>
    </w:lvl>
    <w:lvl w:ilvl="2" w:tplc="0418001B">
      <w:start w:val="1"/>
      <w:numFmt w:val="lowerRoman"/>
      <w:lvlText w:val="%3."/>
      <w:lvlJc w:val="right"/>
      <w:pPr>
        <w:ind w:left="3165" w:hanging="180"/>
      </w:pPr>
    </w:lvl>
    <w:lvl w:ilvl="3" w:tplc="0418000F">
      <w:start w:val="1"/>
      <w:numFmt w:val="decimal"/>
      <w:lvlText w:val="%4."/>
      <w:lvlJc w:val="left"/>
      <w:pPr>
        <w:ind w:left="3885" w:hanging="360"/>
      </w:pPr>
    </w:lvl>
    <w:lvl w:ilvl="4" w:tplc="04180019">
      <w:start w:val="1"/>
      <w:numFmt w:val="lowerLetter"/>
      <w:lvlText w:val="%5."/>
      <w:lvlJc w:val="left"/>
      <w:pPr>
        <w:ind w:left="4605" w:hanging="360"/>
      </w:pPr>
    </w:lvl>
    <w:lvl w:ilvl="5" w:tplc="0418001B">
      <w:start w:val="1"/>
      <w:numFmt w:val="lowerRoman"/>
      <w:lvlText w:val="%6."/>
      <w:lvlJc w:val="right"/>
      <w:pPr>
        <w:ind w:left="5325" w:hanging="180"/>
      </w:pPr>
    </w:lvl>
    <w:lvl w:ilvl="6" w:tplc="0418000F">
      <w:start w:val="1"/>
      <w:numFmt w:val="decimal"/>
      <w:lvlText w:val="%7."/>
      <w:lvlJc w:val="left"/>
      <w:pPr>
        <w:ind w:left="6045" w:hanging="360"/>
      </w:pPr>
    </w:lvl>
    <w:lvl w:ilvl="7" w:tplc="04180019">
      <w:start w:val="1"/>
      <w:numFmt w:val="lowerLetter"/>
      <w:lvlText w:val="%8."/>
      <w:lvlJc w:val="left"/>
      <w:pPr>
        <w:ind w:left="6765" w:hanging="360"/>
      </w:pPr>
    </w:lvl>
    <w:lvl w:ilvl="8" w:tplc="0418001B">
      <w:start w:val="1"/>
      <w:numFmt w:val="lowerRoman"/>
      <w:lvlText w:val="%9."/>
      <w:lvlJc w:val="right"/>
      <w:pPr>
        <w:ind w:left="748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1505F"/>
    <w:rsid w:val="00042469"/>
    <w:rsid w:val="000C14AB"/>
    <w:rsid w:val="000D0DD6"/>
    <w:rsid w:val="000D587E"/>
    <w:rsid w:val="001103FC"/>
    <w:rsid w:val="001106DF"/>
    <w:rsid w:val="00143ACD"/>
    <w:rsid w:val="001B47C8"/>
    <w:rsid w:val="0020757D"/>
    <w:rsid w:val="002A73A1"/>
    <w:rsid w:val="002B2676"/>
    <w:rsid w:val="002C77D2"/>
    <w:rsid w:val="002D19BC"/>
    <w:rsid w:val="003364BC"/>
    <w:rsid w:val="0034383D"/>
    <w:rsid w:val="00350206"/>
    <w:rsid w:val="00354326"/>
    <w:rsid w:val="00367D52"/>
    <w:rsid w:val="003C123B"/>
    <w:rsid w:val="003E01C7"/>
    <w:rsid w:val="00482EF6"/>
    <w:rsid w:val="004B2BC2"/>
    <w:rsid w:val="004B7417"/>
    <w:rsid w:val="004C0CE7"/>
    <w:rsid w:val="004C7186"/>
    <w:rsid w:val="004D7088"/>
    <w:rsid w:val="004E391E"/>
    <w:rsid w:val="004F0F51"/>
    <w:rsid w:val="004F42C9"/>
    <w:rsid w:val="00520258"/>
    <w:rsid w:val="0053065D"/>
    <w:rsid w:val="00534C7F"/>
    <w:rsid w:val="00542B0D"/>
    <w:rsid w:val="005863C9"/>
    <w:rsid w:val="005F5671"/>
    <w:rsid w:val="006026EE"/>
    <w:rsid w:val="00631BF9"/>
    <w:rsid w:val="00635DAF"/>
    <w:rsid w:val="006706DF"/>
    <w:rsid w:val="00677E90"/>
    <w:rsid w:val="006B3EEA"/>
    <w:rsid w:val="006D65DB"/>
    <w:rsid w:val="006E519D"/>
    <w:rsid w:val="00733B88"/>
    <w:rsid w:val="00740CA1"/>
    <w:rsid w:val="007424F7"/>
    <w:rsid w:val="00744970"/>
    <w:rsid w:val="007544BF"/>
    <w:rsid w:val="007D4A5C"/>
    <w:rsid w:val="007E6483"/>
    <w:rsid w:val="0081504B"/>
    <w:rsid w:val="008507D9"/>
    <w:rsid w:val="00857F9B"/>
    <w:rsid w:val="008631FB"/>
    <w:rsid w:val="0086549F"/>
    <w:rsid w:val="00884706"/>
    <w:rsid w:val="0089399D"/>
    <w:rsid w:val="008A4384"/>
    <w:rsid w:val="008C7811"/>
    <w:rsid w:val="008D246C"/>
    <w:rsid w:val="008E19DC"/>
    <w:rsid w:val="008E4200"/>
    <w:rsid w:val="0090061B"/>
    <w:rsid w:val="00905F68"/>
    <w:rsid w:val="009142A5"/>
    <w:rsid w:val="00955864"/>
    <w:rsid w:val="009866BC"/>
    <w:rsid w:val="009B12AA"/>
    <w:rsid w:val="009B480A"/>
    <w:rsid w:val="009F29CA"/>
    <w:rsid w:val="009F7F77"/>
    <w:rsid w:val="00A0719A"/>
    <w:rsid w:val="00A448BD"/>
    <w:rsid w:val="00A906B5"/>
    <w:rsid w:val="00AA79AD"/>
    <w:rsid w:val="00AC6CA8"/>
    <w:rsid w:val="00AE007A"/>
    <w:rsid w:val="00B57F87"/>
    <w:rsid w:val="00B66053"/>
    <w:rsid w:val="00BA7EEF"/>
    <w:rsid w:val="00BB4C0C"/>
    <w:rsid w:val="00BC1B81"/>
    <w:rsid w:val="00BE0746"/>
    <w:rsid w:val="00C02DFA"/>
    <w:rsid w:val="00C545F6"/>
    <w:rsid w:val="00C5562D"/>
    <w:rsid w:val="00C61733"/>
    <w:rsid w:val="00C76F67"/>
    <w:rsid w:val="00D1499F"/>
    <w:rsid w:val="00D356FA"/>
    <w:rsid w:val="00D41783"/>
    <w:rsid w:val="00D62259"/>
    <w:rsid w:val="00D8381D"/>
    <w:rsid w:val="00DD65FA"/>
    <w:rsid w:val="00DE792C"/>
    <w:rsid w:val="00E82CD9"/>
    <w:rsid w:val="00E84F3C"/>
    <w:rsid w:val="00E917BB"/>
    <w:rsid w:val="00ED25D0"/>
    <w:rsid w:val="00F1090C"/>
    <w:rsid w:val="00F270A8"/>
    <w:rsid w:val="00F50543"/>
    <w:rsid w:val="00F6632E"/>
    <w:rsid w:val="00F83E65"/>
    <w:rsid w:val="00FA4087"/>
    <w:rsid w:val="00FB5C16"/>
    <w:rsid w:val="00FE6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stpar">
    <w:name w:val="st_par"/>
    <w:basedOn w:val="DefaultParagraphFont"/>
    <w:rsid w:val="00E917BB"/>
  </w:style>
  <w:style w:type="character" w:customStyle="1" w:styleId="sttpar">
    <w:name w:val="st_tpar"/>
    <w:basedOn w:val="DefaultParagraphFont"/>
    <w:rsid w:val="00E917BB"/>
  </w:style>
  <w:style w:type="character" w:customStyle="1" w:styleId="stlinie">
    <w:name w:val="st_linie"/>
    <w:basedOn w:val="DefaultParagraphFont"/>
    <w:rsid w:val="00E917BB"/>
  </w:style>
  <w:style w:type="character" w:customStyle="1" w:styleId="sttlinie">
    <w:name w:val="st_tlinie"/>
    <w:basedOn w:val="DefaultParagraphFont"/>
    <w:rsid w:val="00E917BB"/>
  </w:style>
  <w:style w:type="character" w:customStyle="1" w:styleId="stlitera">
    <w:name w:val="st_litera"/>
    <w:basedOn w:val="DefaultParagraphFont"/>
    <w:rsid w:val="00E917BB"/>
  </w:style>
  <w:style w:type="character" w:customStyle="1" w:styleId="sttlitera">
    <w:name w:val="st_tlitera"/>
    <w:basedOn w:val="DefaultParagraphFont"/>
    <w:rsid w:val="00E917BB"/>
  </w:style>
  <w:style w:type="character" w:customStyle="1" w:styleId="tli1">
    <w:name w:val="tli1"/>
    <w:rsid w:val="00E917BB"/>
  </w:style>
  <w:style w:type="character" w:customStyle="1" w:styleId="stpunct">
    <w:name w:val="st_punct"/>
    <w:basedOn w:val="DefaultParagraphFont"/>
    <w:rsid w:val="00744970"/>
  </w:style>
  <w:style w:type="character" w:customStyle="1" w:styleId="sttpunct">
    <w:name w:val="st_tpunct"/>
    <w:basedOn w:val="DefaultParagraphFont"/>
    <w:rsid w:val="00744970"/>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uiPriority w:val="34"/>
    <w:qFormat/>
    <w:rsid w:val="00744970"/>
    <w:pPr>
      <w:spacing w:after="200" w:line="276" w:lineRule="auto"/>
      <w:ind w:left="720"/>
    </w:pPr>
    <w:rPr>
      <w:rFonts w:ascii="Calibri" w:eastAsia="Calibri" w:hAnsi="Calibri" w:cs="Times New Roman"/>
      <w:lang w:val="en-US"/>
      <w14:ligatures w14:val="none"/>
    </w:rPr>
  </w:style>
  <w:style w:type="paragraph" w:customStyle="1" w:styleId="Default">
    <w:name w:val="Default"/>
    <w:rsid w:val="00744970"/>
    <w:pPr>
      <w:autoSpaceDE w:val="0"/>
      <w:autoSpaceDN w:val="0"/>
      <w:adjustRightInd w:val="0"/>
      <w:spacing w:after="0" w:line="240" w:lineRule="auto"/>
    </w:pPr>
    <w:rPr>
      <w:rFonts w:ascii="Times New Roman" w:eastAsia="Calibri" w:hAnsi="Times New Roman" w:cs="Times New Roman"/>
      <w:color w:val="000000"/>
      <w:sz w:val="24"/>
      <w:szCs w:val="24"/>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
    <w:link w:val="ListParagraph"/>
    <w:uiPriority w:val="34"/>
    <w:locked/>
    <w:rsid w:val="00744970"/>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9FB4-C8C4-46C8-867C-14C98E6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2173</Words>
  <Characters>12608</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51</cp:revision>
  <cp:lastPrinted>2024-01-19T09:26:00Z</cp:lastPrinted>
  <dcterms:created xsi:type="dcterms:W3CDTF">2023-12-08T11:08:00Z</dcterms:created>
  <dcterms:modified xsi:type="dcterms:W3CDTF">2024-03-11T12:11:00Z</dcterms:modified>
</cp:coreProperties>
</file>