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26" w:rsidRDefault="00F07669" w:rsidP="00527326">
      <w:pPr>
        <w:pStyle w:val="BodyText"/>
        <w:jc w:val="both"/>
        <w:rPr>
          <w:i/>
          <w:u w:val="single"/>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420.5pt;margin-top:8.75pt;width:52pt;height:43.8pt;z-index:-251625472">
            <v:imagedata r:id="rId6" o:title=""/>
          </v:shape>
          <o:OLEObject Type="Embed" ProgID="CorelDRAW.Graphic.13" ShapeID="_x0000_s1046" DrawAspect="Content" ObjectID="_1633503938" r:id="rId7"/>
        </w:object>
      </w:r>
      <w:r w:rsidR="00A048EB">
        <w:rPr>
          <w:i/>
          <w:noProof/>
          <w:u w:val="single"/>
        </w:rPr>
        <w:drawing>
          <wp:anchor distT="0" distB="0" distL="114300" distR="114300" simplePos="0" relativeHeight="251658240" behindDoc="0" locked="0" layoutInCell="1" allowOverlap="1" wp14:anchorId="6041F03A" wp14:editId="5CA9DC53">
            <wp:simplePos x="0" y="0"/>
            <wp:positionH relativeFrom="column">
              <wp:posOffset>0</wp:posOffset>
            </wp:positionH>
            <wp:positionV relativeFrom="paragraph">
              <wp:posOffset>171450</wp:posOffset>
            </wp:positionV>
            <wp:extent cx="608965" cy="602615"/>
            <wp:effectExtent l="0" t="0" r="635"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326" w:rsidRPr="003A4236" w:rsidRDefault="00527326" w:rsidP="00527326">
      <w:pPr>
        <w:pStyle w:val="Header"/>
        <w:tabs>
          <w:tab w:val="left" w:pos="9000"/>
        </w:tabs>
        <w:rPr>
          <w:lang w:val="ro-RO"/>
        </w:rPr>
      </w:pPr>
    </w:p>
    <w:p w:rsidR="00527326" w:rsidRPr="00F035A7" w:rsidRDefault="00527326" w:rsidP="00527326">
      <w:pPr>
        <w:pStyle w:val="Header"/>
        <w:tabs>
          <w:tab w:val="left" w:pos="9000"/>
        </w:tabs>
        <w:rPr>
          <w:color w:val="00214E"/>
          <w:sz w:val="32"/>
          <w:szCs w:val="32"/>
          <w:lang w:val="ro-RO"/>
        </w:rPr>
      </w:pPr>
      <w:r w:rsidRPr="003A4236">
        <w:rPr>
          <w:lang w:val="ro-RO"/>
        </w:rPr>
        <w:tab/>
      </w:r>
      <w:r w:rsidRPr="00F035A7">
        <w:rPr>
          <w:b/>
          <w:color w:val="00214E"/>
          <w:sz w:val="32"/>
          <w:szCs w:val="32"/>
          <w:lang w:val="ro-RO"/>
        </w:rPr>
        <w:t>Ministerul Mediului</w:t>
      </w:r>
    </w:p>
    <w:p w:rsidR="00527326" w:rsidRPr="00F035A7" w:rsidRDefault="00527326" w:rsidP="00527326">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527326" w:rsidRPr="003A4236" w:rsidTr="007C5768">
        <w:trPr>
          <w:trHeight w:val="226"/>
        </w:trPr>
        <w:tc>
          <w:tcPr>
            <w:tcW w:w="9676" w:type="dxa"/>
            <w:shd w:val="clear" w:color="auto" w:fill="DAEEF3"/>
          </w:tcPr>
          <w:p w:rsidR="00527326" w:rsidRPr="00F035A7" w:rsidRDefault="00527326" w:rsidP="007C5768">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F320DF" w:rsidRPr="00F320DF" w:rsidRDefault="00527326" w:rsidP="00F320DF">
      <w:pPr>
        <w:tabs>
          <w:tab w:val="left" w:pos="9000"/>
        </w:tabs>
        <w:spacing w:line="300" w:lineRule="atLeast"/>
        <w:textAlignment w:val="baseline"/>
        <w:rPr>
          <w:rFonts w:ascii="Times New Roman" w:hAnsi="Times New Roman"/>
          <w:lang w:val="ro-RO"/>
        </w:rPr>
      </w:pPr>
      <w:r w:rsidRPr="00504D7E">
        <w:rPr>
          <w:rStyle w:val="stpar"/>
          <w:rFonts w:ascii="Arial" w:hAnsi="Arial" w:cs="Arial"/>
          <w:sz w:val="21"/>
          <w:szCs w:val="21"/>
          <w:lang w:val="ro-RO"/>
        </w:rPr>
        <w:t> </w:t>
      </w:r>
      <w:r w:rsidRPr="00C738BF">
        <w:rPr>
          <w:rStyle w:val="stpar"/>
          <w:rFonts w:ascii="Times New Roman" w:hAnsi="Times New Roman"/>
          <w:lang w:val="ro-RO"/>
        </w:rPr>
        <w:t>Nr:</w:t>
      </w:r>
    </w:p>
    <w:p w:rsidR="002835A7" w:rsidRDefault="0006500F" w:rsidP="002835A7">
      <w:pPr>
        <w:pStyle w:val="Heading1"/>
        <w:tabs>
          <w:tab w:val="left" w:pos="1714"/>
          <w:tab w:val="center" w:pos="5197"/>
        </w:tabs>
        <w:spacing w:after="120"/>
        <w:jc w:val="left"/>
        <w:rPr>
          <w:rFonts w:ascii="Arial" w:hAnsi="Arial" w:cs="Arial"/>
          <w:b/>
          <w:bCs/>
        </w:rPr>
      </w:pPr>
      <w:r w:rsidRPr="00C567EB">
        <w:rPr>
          <w:rFonts w:ascii="Arial" w:hAnsi="Arial" w:cs="Arial"/>
          <w:b/>
        </w:rPr>
        <w:tab/>
      </w:r>
      <w:r w:rsidR="002835A7">
        <w:rPr>
          <w:rFonts w:ascii="Arial" w:hAnsi="Arial" w:cs="Arial"/>
          <w:b/>
        </w:rPr>
        <w:t xml:space="preserve">              DECIZIA ETAPEI DE ÎNCADRARE</w:t>
      </w:r>
    </w:p>
    <w:p w:rsidR="002835A7" w:rsidRDefault="00C443AE" w:rsidP="00A453C7">
      <w:pPr>
        <w:pStyle w:val="Heading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Proiect</w:t>
      </w:r>
    </w:p>
    <w:p w:rsidR="00A453C7" w:rsidRPr="00A453C7" w:rsidRDefault="00A453C7" w:rsidP="00A453C7">
      <w:pPr>
        <w:rPr>
          <w:lang w:val="ro-RO"/>
        </w:rPr>
      </w:pPr>
    </w:p>
    <w:p w:rsidR="002835A7" w:rsidRDefault="002835A7" w:rsidP="002835A7">
      <w:pPr>
        <w:ind w:firstLine="360"/>
        <w:rPr>
          <w:rFonts w:ascii="Arial" w:hAnsi="Arial" w:cs="Arial"/>
          <w:sz w:val="24"/>
          <w:szCs w:val="24"/>
          <w:lang w:val="ro-RO"/>
        </w:rPr>
      </w:pPr>
      <w:r>
        <w:rPr>
          <w:rFonts w:ascii="Arial" w:hAnsi="Arial" w:cs="Arial"/>
          <w:sz w:val="24"/>
          <w:szCs w:val="24"/>
          <w:lang w:val="ro-RO"/>
        </w:rPr>
        <w:t xml:space="preserve">Ca urmare a notificării adresate de </w:t>
      </w:r>
      <w:r w:rsidR="00554D00">
        <w:rPr>
          <w:rFonts w:ascii="Arial" w:hAnsi="Arial" w:cs="Arial"/>
          <w:sz w:val="24"/>
          <w:szCs w:val="24"/>
          <w:lang w:val="ro-RO"/>
        </w:rPr>
        <w:t>S.C. DHC CO</w:t>
      </w:r>
      <w:r w:rsidR="00FC226C">
        <w:rPr>
          <w:rFonts w:ascii="Arial" w:hAnsi="Arial" w:cs="Arial"/>
          <w:sz w:val="24"/>
          <w:szCs w:val="24"/>
          <w:lang w:val="ro-RO"/>
        </w:rPr>
        <w:t xml:space="preserve"> S.R.L., cu sed</w:t>
      </w:r>
      <w:r>
        <w:rPr>
          <w:rFonts w:ascii="Arial" w:hAnsi="Arial" w:cs="Arial"/>
          <w:sz w:val="24"/>
          <w:szCs w:val="24"/>
          <w:lang w:val="ro-RO"/>
        </w:rPr>
        <w:t xml:space="preserve">iul în </w:t>
      </w:r>
      <w:r w:rsidR="00554D00">
        <w:rPr>
          <w:rFonts w:ascii="Arial" w:hAnsi="Arial" w:cs="Arial"/>
          <w:sz w:val="24"/>
          <w:szCs w:val="24"/>
          <w:lang w:val="ro-RO"/>
        </w:rPr>
        <w:t>municipiul Craiova, str. Unirii, nr.169, judetul Dolj</w:t>
      </w:r>
      <w:r>
        <w:rPr>
          <w:rFonts w:ascii="Arial" w:hAnsi="Arial" w:cs="Arial"/>
          <w:sz w:val="24"/>
          <w:szCs w:val="24"/>
          <w:lang w:val="ro-RO"/>
        </w:rPr>
        <w:t>,</w:t>
      </w:r>
      <w:r w:rsidR="00F320DF">
        <w:rPr>
          <w:rFonts w:ascii="Arial" w:hAnsi="Arial" w:cs="Arial"/>
          <w:sz w:val="24"/>
          <w:szCs w:val="24"/>
          <w:lang w:val="ro-RO"/>
        </w:rPr>
        <w:t xml:space="preserve"> prin reprez</w:t>
      </w:r>
      <w:r w:rsidR="00FC226C">
        <w:rPr>
          <w:rFonts w:ascii="Arial" w:hAnsi="Arial" w:cs="Arial"/>
          <w:sz w:val="24"/>
          <w:szCs w:val="24"/>
          <w:lang w:val="ro-RO"/>
        </w:rPr>
        <w:t xml:space="preserve">entant </w:t>
      </w:r>
      <w:r w:rsidR="00554D00">
        <w:rPr>
          <w:rFonts w:ascii="Arial" w:hAnsi="Arial" w:cs="Arial"/>
          <w:sz w:val="24"/>
          <w:szCs w:val="24"/>
          <w:lang w:val="ro-RO"/>
        </w:rPr>
        <w:t>Alexandru Daniel-Ionuţ</w:t>
      </w:r>
      <w:r w:rsidR="00FC226C">
        <w:rPr>
          <w:rFonts w:ascii="Arial" w:hAnsi="Arial" w:cs="Arial"/>
          <w:sz w:val="24"/>
          <w:szCs w:val="24"/>
          <w:lang w:val="ro-RO"/>
        </w:rPr>
        <w:t>,</w:t>
      </w:r>
      <w:r>
        <w:rPr>
          <w:rFonts w:ascii="Arial" w:hAnsi="Arial" w:cs="Arial"/>
          <w:sz w:val="24"/>
          <w:szCs w:val="24"/>
          <w:lang w:val="ro-RO"/>
        </w:rPr>
        <w:t xml:space="preserve"> elaborare Plan Urbanistic Zonal „</w:t>
      </w:r>
      <w:r w:rsidR="00554D00">
        <w:rPr>
          <w:rFonts w:ascii="Arial" w:hAnsi="Arial" w:cs="Arial"/>
          <w:sz w:val="24"/>
          <w:szCs w:val="24"/>
          <w:lang w:val="ro-RO"/>
        </w:rPr>
        <w:t>Construire spaţii producţie, administraţie, servicii – cultură viticolă, în comuna Rogova, judeţul Mehedinţi</w:t>
      </w:r>
      <w:r w:rsidR="00FC226C">
        <w:rPr>
          <w:rFonts w:ascii="Arial" w:hAnsi="Arial" w:cs="Arial"/>
          <w:sz w:val="24"/>
          <w:szCs w:val="24"/>
          <w:lang w:val="ro-RO"/>
        </w:rPr>
        <w:t>” din ex</w:t>
      </w:r>
      <w:r>
        <w:rPr>
          <w:rFonts w:ascii="Arial" w:hAnsi="Arial" w:cs="Arial"/>
          <w:sz w:val="24"/>
          <w:szCs w:val="24"/>
          <w:lang w:val="ro-RO"/>
        </w:rPr>
        <w:t xml:space="preserve">travilanul </w:t>
      </w:r>
      <w:r w:rsidR="00554D00">
        <w:rPr>
          <w:rFonts w:ascii="Arial" w:hAnsi="Arial" w:cs="Arial"/>
          <w:sz w:val="24"/>
          <w:szCs w:val="24"/>
          <w:lang w:val="ro-RO"/>
        </w:rPr>
        <w:t>comunei Rogova</w:t>
      </w:r>
      <w:r w:rsidR="008244E9">
        <w:rPr>
          <w:rFonts w:ascii="Arial" w:hAnsi="Arial" w:cs="Arial"/>
          <w:sz w:val="24"/>
          <w:szCs w:val="24"/>
          <w:lang w:val="ro-RO"/>
        </w:rPr>
        <w:t xml:space="preserve">, </w:t>
      </w:r>
      <w:r w:rsidR="00554D00">
        <w:rPr>
          <w:rFonts w:ascii="Arial" w:hAnsi="Arial" w:cs="Arial"/>
          <w:sz w:val="24"/>
          <w:szCs w:val="24"/>
          <w:lang w:val="ro-RO"/>
        </w:rPr>
        <w:t>terenuri cu nr. cadastral 53939 (nr. cadastral vechi 50910)</w:t>
      </w:r>
      <w:r w:rsidR="005D4A56">
        <w:rPr>
          <w:rFonts w:ascii="Arial" w:hAnsi="Arial" w:cs="Arial"/>
          <w:sz w:val="24"/>
          <w:szCs w:val="24"/>
          <w:lang w:val="ro-RO"/>
        </w:rPr>
        <w:t>şi nr. cadastral 55706 (nr. cadastral vechi 50911), UAT Rogova</w:t>
      </w:r>
      <w:r w:rsidR="002629C4">
        <w:rPr>
          <w:rFonts w:ascii="Arial" w:hAnsi="Arial" w:cs="Arial"/>
          <w:sz w:val="24"/>
          <w:szCs w:val="24"/>
          <w:lang w:val="ro-RO"/>
        </w:rPr>
        <w:t xml:space="preserve">, </w:t>
      </w:r>
      <w:r>
        <w:rPr>
          <w:rFonts w:ascii="Arial" w:hAnsi="Arial" w:cs="Arial"/>
          <w:sz w:val="24"/>
          <w:szCs w:val="24"/>
          <w:lang w:val="ro-RO"/>
        </w:rPr>
        <w:t>judeţul Mehedinţi, înregistrată</w:t>
      </w:r>
      <w:r w:rsidR="008244E9">
        <w:rPr>
          <w:rFonts w:ascii="Arial" w:hAnsi="Arial" w:cs="Arial"/>
          <w:sz w:val="24"/>
          <w:szCs w:val="24"/>
          <w:lang w:val="ro-RO"/>
        </w:rPr>
        <w:t xml:space="preserve"> la</w:t>
      </w:r>
      <w:r w:rsidR="00F320DF">
        <w:rPr>
          <w:rFonts w:ascii="Arial" w:hAnsi="Arial" w:cs="Arial"/>
          <w:sz w:val="24"/>
          <w:szCs w:val="24"/>
          <w:lang w:val="ro-RO"/>
        </w:rPr>
        <w:t xml:space="preserve"> A.P.M. Mehedinti cu nr. </w:t>
      </w:r>
      <w:r w:rsidR="00F04772" w:rsidRPr="00F04772">
        <w:rPr>
          <w:rFonts w:ascii="Arial" w:hAnsi="Arial" w:cs="Arial"/>
          <w:sz w:val="24"/>
          <w:szCs w:val="24"/>
          <w:lang w:val="ro-RO"/>
        </w:rPr>
        <w:t>13870</w:t>
      </w:r>
      <w:r w:rsidR="00F320DF" w:rsidRPr="00F04772">
        <w:rPr>
          <w:rFonts w:ascii="Arial" w:hAnsi="Arial" w:cs="Arial"/>
          <w:sz w:val="24"/>
          <w:szCs w:val="24"/>
          <w:lang w:val="ro-RO"/>
        </w:rPr>
        <w:t>/</w:t>
      </w:r>
      <w:r w:rsidR="00F04772" w:rsidRPr="00F04772">
        <w:rPr>
          <w:rFonts w:ascii="Arial" w:hAnsi="Arial" w:cs="Arial"/>
          <w:sz w:val="24"/>
          <w:szCs w:val="24"/>
          <w:lang w:val="ro-RO"/>
        </w:rPr>
        <w:t>03.</w:t>
      </w:r>
      <w:r w:rsidR="005D4A56" w:rsidRPr="00F04772">
        <w:rPr>
          <w:rFonts w:ascii="Arial" w:hAnsi="Arial" w:cs="Arial"/>
          <w:sz w:val="24"/>
          <w:szCs w:val="24"/>
          <w:lang w:val="ro-RO"/>
        </w:rPr>
        <w:t>10</w:t>
      </w:r>
      <w:r w:rsidR="00F04772" w:rsidRPr="00F04772">
        <w:rPr>
          <w:rFonts w:ascii="Arial" w:hAnsi="Arial" w:cs="Arial"/>
          <w:sz w:val="24"/>
          <w:szCs w:val="24"/>
          <w:lang w:val="ro-RO"/>
        </w:rPr>
        <w:t>.</w:t>
      </w:r>
      <w:r w:rsidRPr="00F04772">
        <w:rPr>
          <w:rFonts w:ascii="Arial" w:hAnsi="Arial" w:cs="Arial"/>
          <w:sz w:val="24"/>
          <w:szCs w:val="24"/>
          <w:lang w:val="ro-RO"/>
        </w:rPr>
        <w:t>2019</w:t>
      </w:r>
      <w:r>
        <w:rPr>
          <w:rFonts w:ascii="Arial" w:hAnsi="Arial" w:cs="Arial"/>
          <w:sz w:val="24"/>
          <w:szCs w:val="24"/>
          <w:lang w:val="ro-RO"/>
        </w:rPr>
        <w:t>, în baza:</w:t>
      </w:r>
    </w:p>
    <w:sdt>
      <w:sdtPr>
        <w:rPr>
          <w:lang w:val="ro-RO"/>
        </w:rPr>
        <w:alias w:val="Câmp editabil text"/>
        <w:tag w:val="CampEditabil"/>
        <w:id w:val="1242823822"/>
        <w:placeholder>
          <w:docPart w:val="CD2F3B1CFA6846058A988271272284A8"/>
        </w:placeholder>
      </w:sdtPr>
      <w:sdtEndPr/>
      <w:sdtContent>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nr.195/2005 privind protecţia mediului, aprobată cu modificări prin Legea nr. 265/2006, cu modificările şi completările ulterioare;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nr.1076/2004 privind stabilirea procedurii de realizare a evaluării de mediu pentru planuri şi programe;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nr.995/2006 pentru aprobarea listei planurilor şi programelor care intră sub incidenţa  H.G. nr.1076/2004 privind stabilirea procedurii de realizare a evaluării de mediu pentru planuri şi programe;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835A7" w:rsidRDefault="002835A7" w:rsidP="002835A7">
          <w:pPr>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2835A7" w:rsidRPr="00A453C7" w:rsidRDefault="002835A7" w:rsidP="002835A7">
          <w:pPr>
            <w:pStyle w:val="ListParagraph"/>
            <w:numPr>
              <w:ilvl w:val="0"/>
              <w:numId w:val="12"/>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bCs/>
              <w:i/>
              <w:color w:val="000000"/>
              <w:sz w:val="24"/>
              <w:szCs w:val="24"/>
              <w:lang w:val="ro-RO"/>
            </w:rPr>
            <w:t>Ordonanţa de urgenţă nr. 1/2017 pentru stabilirea unor măsuri în domeniul administraţiei publice centrale şi pentru modificarea şi completarea unor acte normative.</w:t>
          </w:r>
        </w:p>
        <w:p w:rsidR="002835A7" w:rsidRDefault="002835A7" w:rsidP="002835A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835A7" w:rsidRDefault="002835A7" w:rsidP="002835A7">
          <w:pPr>
            <w:autoSpaceDE w:val="0"/>
            <w:autoSpaceDN w:val="0"/>
            <w:adjustRightInd w:val="0"/>
            <w:spacing w:after="12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Agenţia pentru Protecţia Mediului Mehedinti</w:t>
          </w:r>
        </w:p>
        <w:p w:rsidR="00E2302E" w:rsidRPr="00E2302E" w:rsidRDefault="002835A7" w:rsidP="00E2302E">
          <w:pPr>
            <w:numPr>
              <w:ilvl w:val="1"/>
              <w:numId w:val="13"/>
            </w:numPr>
            <w:autoSpaceDE w:val="0"/>
            <w:autoSpaceDN w:val="0"/>
            <w:adjustRightInd w:val="0"/>
            <w:spacing w:after="120" w:line="240" w:lineRule="auto"/>
            <w:ind w:left="550" w:hanging="550"/>
            <w:jc w:val="both"/>
            <w:rPr>
              <w:rFonts w:ascii="Arial" w:hAnsi="Arial" w:cs="Arial"/>
              <w:sz w:val="24"/>
              <w:szCs w:val="24"/>
              <w:lang w:val="ro-RO"/>
            </w:rPr>
          </w:pPr>
          <w:r>
            <w:rPr>
              <w:rFonts w:ascii="Arial" w:hAnsi="Arial" w:cs="Arial"/>
              <w:color w:val="000000"/>
              <w:sz w:val="24"/>
              <w:szCs w:val="24"/>
              <w:lang w:val="ro-RO"/>
            </w:rPr>
            <w:t>ca urmare a consultării autorităţilor publice</w:t>
          </w:r>
          <w:r w:rsidR="00014ECB">
            <w:rPr>
              <w:rFonts w:ascii="Arial" w:hAnsi="Arial" w:cs="Arial"/>
              <w:color w:val="000000"/>
              <w:sz w:val="24"/>
              <w:szCs w:val="24"/>
              <w:lang w:val="ro-RO"/>
            </w:rPr>
            <w:t xml:space="preserve"> p</w:t>
          </w:r>
          <w:r w:rsidR="00FC226C">
            <w:rPr>
              <w:rFonts w:ascii="Arial" w:hAnsi="Arial" w:cs="Arial"/>
              <w:color w:val="000000"/>
              <w:sz w:val="24"/>
              <w:szCs w:val="24"/>
              <w:lang w:val="ro-RO"/>
            </w:rPr>
            <w:t>articipante în cadrul şedinţei</w:t>
          </w:r>
          <w:r>
            <w:rPr>
              <w:rFonts w:ascii="Arial" w:hAnsi="Arial" w:cs="Arial"/>
              <w:color w:val="000000"/>
              <w:sz w:val="24"/>
              <w:szCs w:val="24"/>
              <w:lang w:val="ro-RO"/>
            </w:rPr>
            <w:t xml:space="preserve"> Comitetului S</w:t>
          </w:r>
          <w:r w:rsidR="008244E9">
            <w:rPr>
              <w:rFonts w:ascii="Arial" w:hAnsi="Arial" w:cs="Arial"/>
              <w:color w:val="000000"/>
              <w:sz w:val="24"/>
              <w:szCs w:val="24"/>
              <w:lang w:val="ro-RO"/>
            </w:rPr>
            <w:t xml:space="preserve">pecial Constituit din data </w:t>
          </w:r>
          <w:r w:rsidR="00FC226C">
            <w:rPr>
              <w:rFonts w:ascii="Arial" w:hAnsi="Arial" w:cs="Arial"/>
              <w:sz w:val="24"/>
              <w:szCs w:val="24"/>
              <w:lang w:val="ro-RO"/>
            </w:rPr>
            <w:t xml:space="preserve">de </w:t>
          </w:r>
          <w:r w:rsidR="00947FEB" w:rsidRPr="00947FEB">
            <w:rPr>
              <w:rFonts w:ascii="Arial" w:hAnsi="Arial" w:cs="Arial"/>
              <w:sz w:val="24"/>
              <w:szCs w:val="24"/>
              <w:lang w:val="ro-RO"/>
            </w:rPr>
            <w:t>24.10</w:t>
          </w:r>
          <w:r w:rsidR="00FC226C" w:rsidRPr="00947FEB">
            <w:rPr>
              <w:rFonts w:ascii="Arial" w:hAnsi="Arial" w:cs="Arial"/>
              <w:sz w:val="24"/>
              <w:szCs w:val="24"/>
              <w:lang w:val="ro-RO"/>
            </w:rPr>
            <w:t>.2019</w:t>
          </w:r>
          <w:r w:rsidR="00FB0CAD">
            <w:rPr>
              <w:rFonts w:ascii="Arial" w:hAnsi="Arial" w:cs="Arial"/>
              <w:sz w:val="24"/>
              <w:szCs w:val="24"/>
              <w:lang w:val="ro-RO"/>
            </w:rPr>
            <w:t xml:space="preserve"> </w:t>
          </w:r>
          <w:r w:rsidRPr="009525E8">
            <w:rPr>
              <w:rFonts w:ascii="Arial" w:hAnsi="Arial" w:cs="Arial"/>
              <w:sz w:val="24"/>
              <w:szCs w:val="24"/>
              <w:lang w:val="ro-RO"/>
            </w:rPr>
            <w:t>;</w:t>
          </w:r>
        </w:p>
        <w:p w:rsidR="00E2302E" w:rsidRPr="00A453C7" w:rsidRDefault="00E2302E" w:rsidP="00014ECB">
          <w:pPr>
            <w:numPr>
              <w:ilvl w:val="1"/>
              <w:numId w:val="13"/>
            </w:numPr>
            <w:autoSpaceDE w:val="0"/>
            <w:autoSpaceDN w:val="0"/>
            <w:adjustRightInd w:val="0"/>
            <w:spacing w:after="120" w:line="240" w:lineRule="auto"/>
            <w:ind w:left="550" w:hanging="550"/>
            <w:jc w:val="both"/>
            <w:rPr>
              <w:rFonts w:ascii="Arial" w:hAnsi="Arial" w:cs="Arial"/>
              <w:sz w:val="24"/>
              <w:szCs w:val="24"/>
              <w:lang w:val="ro-RO"/>
            </w:rPr>
          </w:pPr>
          <w:r>
            <w:rPr>
              <w:rFonts w:ascii="Arial" w:hAnsi="Arial" w:cs="Arial"/>
              <w:color w:val="000000"/>
              <w:sz w:val="24"/>
              <w:szCs w:val="24"/>
              <w:lang w:val="ro-RO"/>
            </w:rPr>
            <w:t>în conformitate cu prevederile art.5 alin.2 lit.a): „</w:t>
          </w:r>
          <w:r w:rsidR="00323A93">
            <w:rPr>
              <w:rFonts w:ascii="Arial" w:hAnsi="Arial" w:cs="Arial"/>
              <w:color w:val="000000"/>
              <w:sz w:val="24"/>
              <w:szCs w:val="24"/>
              <w:lang w:val="ro-RO"/>
            </w:rPr>
            <w:t>industrie şi turism</w:t>
          </w:r>
          <w:r>
            <w:rPr>
              <w:rFonts w:ascii="Arial" w:hAnsi="Arial" w:cs="Arial"/>
              <w:color w:val="000000"/>
              <w:sz w:val="24"/>
              <w:szCs w:val="24"/>
              <w:lang w:val="ro-RO"/>
            </w:rPr>
            <w:t>” si</w:t>
          </w:r>
          <w:r>
            <w:rPr>
              <w:rFonts w:ascii="Arial" w:hAnsi="Arial" w:cs="Arial"/>
              <w:bCs/>
              <w:color w:val="000000"/>
              <w:sz w:val="24"/>
              <w:szCs w:val="24"/>
              <w:lang w:val="ro-RO"/>
            </w:rPr>
            <w:t xml:space="preserve"> a</w:t>
          </w:r>
          <w:r w:rsidR="00C0052A">
            <w:rPr>
              <w:rFonts w:ascii="Arial" w:hAnsi="Arial" w:cs="Arial"/>
              <w:bCs/>
              <w:color w:val="000000"/>
              <w:sz w:val="24"/>
              <w:szCs w:val="24"/>
              <w:lang w:val="ro-RO"/>
            </w:rPr>
            <w:t xml:space="preserve"> anexei nr.1 – Criterii pentru determinarea efectelor semnificative potenţiale asupra mediului din </w:t>
          </w:r>
          <w:r w:rsidR="00C0052A">
            <w:rPr>
              <w:rFonts w:ascii="Arial" w:hAnsi="Arial" w:cs="Arial"/>
              <w:color w:val="000000"/>
              <w:sz w:val="24"/>
              <w:szCs w:val="24"/>
              <w:lang w:val="ro-RO"/>
            </w:rPr>
            <w:t>H.G. 1076/2004</w:t>
          </w:r>
          <w:r w:rsidR="00A453C7">
            <w:rPr>
              <w:rFonts w:ascii="Arial" w:hAnsi="Arial" w:cs="Arial"/>
              <w:color w:val="000000"/>
              <w:sz w:val="24"/>
              <w:szCs w:val="24"/>
              <w:lang w:val="ro-RO"/>
            </w:rPr>
            <w:t xml:space="preserve"> </w:t>
          </w:r>
          <w:r w:rsidR="00A453C7">
            <w:rPr>
              <w:rFonts w:ascii="Arial" w:hAnsi="Arial" w:cs="Arial"/>
              <w:color w:val="000000"/>
              <w:sz w:val="24"/>
              <w:szCs w:val="24"/>
              <w:lang w:val="ro-RO"/>
            </w:rPr>
            <w:t>privind stabilirea procedurii de realizare a evaluării de mediu pentru planuri şi programe;</w:t>
          </w:r>
        </w:p>
        <w:p w:rsidR="00A453C7" w:rsidRPr="00A453C7" w:rsidRDefault="00A453C7" w:rsidP="00A453C7">
          <w:pPr>
            <w:pStyle w:val="ListParagraph"/>
            <w:autoSpaceDE w:val="0"/>
            <w:autoSpaceDN w:val="0"/>
            <w:adjustRightInd w:val="0"/>
            <w:spacing w:after="120" w:line="240" w:lineRule="auto"/>
            <w:ind w:left="540"/>
            <w:jc w:val="both"/>
            <w:rPr>
              <w:rFonts w:ascii="Arial" w:hAnsi="Arial" w:cs="Arial"/>
              <w:color w:val="000000"/>
              <w:sz w:val="24"/>
              <w:szCs w:val="24"/>
              <w:lang w:val="ro-RO"/>
            </w:rPr>
          </w:pPr>
          <w:r w:rsidRPr="00A453C7">
            <w:rPr>
              <w:rFonts w:ascii="Arial" w:hAnsi="Arial" w:cs="Arial"/>
              <w:color w:val="000000"/>
              <w:sz w:val="24"/>
              <w:szCs w:val="24"/>
              <w:lang w:val="ro-RO"/>
            </w:rPr>
            <w:t>în lipsa comentariilor motivate din partea publicului interesat,</w:t>
          </w:r>
        </w:p>
        <w:p w:rsidR="002835A7" w:rsidRDefault="00F07669" w:rsidP="002835A7">
          <w:pPr>
            <w:pStyle w:val="Header"/>
            <w:ind w:left="180"/>
            <w:jc w:val="center"/>
            <w:rPr>
              <w:sz w:val="20"/>
              <w:szCs w:val="20"/>
              <w:lang w:val="ro-RO"/>
            </w:rPr>
          </w:pPr>
          <w:r>
            <w:rPr>
              <w:noProof/>
            </w:rPr>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11.25pt;margin-top:-2.75pt;width:492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2835A7">
            <w:rPr>
              <w:b/>
              <w:lang w:val="ro-RO"/>
            </w:rPr>
            <w:t>A</w:t>
          </w:r>
          <w:r w:rsidR="002835A7">
            <w:rPr>
              <w:b/>
              <w:sz w:val="20"/>
              <w:szCs w:val="20"/>
              <w:lang w:val="ro-RO"/>
            </w:rPr>
            <w:t xml:space="preserve">GENŢIA PENTRU </w:t>
          </w:r>
          <w:r w:rsidR="002835A7">
            <w:rPr>
              <w:b/>
              <w:lang w:val="ro-RO"/>
            </w:rPr>
            <w:t>P</w:t>
          </w:r>
          <w:r w:rsidR="002835A7">
            <w:rPr>
              <w:b/>
              <w:sz w:val="20"/>
              <w:szCs w:val="20"/>
              <w:lang w:val="ro-RO"/>
            </w:rPr>
            <w:t xml:space="preserve">ROTECŢIA </w:t>
          </w:r>
          <w:r w:rsidR="002835A7">
            <w:rPr>
              <w:b/>
              <w:lang w:val="ro-RO"/>
            </w:rPr>
            <w:t>M</w:t>
          </w:r>
          <w:r w:rsidR="002835A7">
            <w:rPr>
              <w:b/>
              <w:sz w:val="20"/>
              <w:szCs w:val="20"/>
              <w:lang w:val="ro-RO"/>
            </w:rPr>
            <w:t xml:space="preserve">EDIULUI </w:t>
          </w:r>
          <w:r w:rsidR="002835A7">
            <w:rPr>
              <w:b/>
              <w:lang w:val="ro-RO"/>
            </w:rPr>
            <w:t>M</w:t>
          </w:r>
          <w:r w:rsidR="002835A7">
            <w:rPr>
              <w:b/>
              <w:sz w:val="20"/>
              <w:szCs w:val="20"/>
              <w:lang w:val="ro-RO"/>
            </w:rPr>
            <w:t>EHEDINŢI</w:t>
          </w:r>
        </w:p>
        <w:p w:rsidR="002835A7" w:rsidRDefault="002835A7" w:rsidP="002835A7">
          <w:pPr>
            <w:pStyle w:val="Header"/>
            <w:ind w:left="540"/>
            <w:rPr>
              <w:sz w:val="20"/>
              <w:szCs w:val="20"/>
              <w:lang w:val="ro-RO"/>
            </w:rPr>
          </w:pPr>
          <w:r>
            <w:rPr>
              <w:sz w:val="20"/>
              <w:szCs w:val="20"/>
              <w:lang w:val="ro-RO"/>
            </w:rPr>
            <w:tab/>
            <w:t xml:space="preserve">                                Str. Băile Romane, nr. 3, Drobeta Turnu Severin, Cod 220234</w:t>
          </w:r>
        </w:p>
        <w:p w:rsidR="002835A7" w:rsidRDefault="002835A7" w:rsidP="002835A7">
          <w:pPr>
            <w:pStyle w:val="Header"/>
            <w:ind w:left="540"/>
            <w:rPr>
              <w:sz w:val="20"/>
              <w:szCs w:val="20"/>
              <w:lang w:val="ro-RO"/>
            </w:rPr>
          </w:pPr>
          <w:r>
            <w:rPr>
              <w:sz w:val="20"/>
              <w:szCs w:val="20"/>
              <w:lang w:val="ro-RO"/>
            </w:rPr>
            <w:tab/>
            <w:t xml:space="preserve">                                   Tel : 0040252/320396 Fax : 0040252/306018</w:t>
          </w:r>
        </w:p>
        <w:p w:rsidR="00C0052A" w:rsidRPr="00C0052A" w:rsidRDefault="002835A7" w:rsidP="00C0052A">
          <w:pPr>
            <w:pStyle w:val="Header"/>
            <w:ind w:left="180"/>
            <w:jc w:val="center"/>
            <w:rPr>
              <w:rFonts w:eastAsia="SimSun"/>
              <w:color w:val="0000FF"/>
              <w:sz w:val="20"/>
              <w:szCs w:val="20"/>
              <w:u w:val="single"/>
              <w:lang w:val="ro-RO"/>
            </w:rPr>
          </w:pPr>
          <w:r>
            <w:rPr>
              <w:sz w:val="20"/>
              <w:szCs w:val="20"/>
              <w:lang w:val="ro-RO"/>
            </w:rPr>
            <w:t xml:space="preserve">e-mail: </w:t>
          </w:r>
          <w:hyperlink r:id="rId9" w:history="1">
            <w:r>
              <w:rPr>
                <w:rStyle w:val="Hyperlink"/>
                <w:rFonts w:eastAsia="SimSun"/>
                <w:sz w:val="20"/>
                <w:szCs w:val="20"/>
                <w:lang w:val="ro-RO"/>
              </w:rPr>
              <w:t>office@apmmh.anpm.ro</w:t>
            </w:r>
          </w:hyperlink>
        </w:p>
        <w:p w:rsidR="002835A7" w:rsidRPr="00E2302E" w:rsidRDefault="00297379" w:rsidP="00E2302E">
          <w:pPr>
            <w:pStyle w:val="Header"/>
            <w:ind w:left="180"/>
            <w:jc w:val="center"/>
            <w:rPr>
              <w:sz w:val="20"/>
              <w:szCs w:val="20"/>
              <w:lang w:val="ro-RO"/>
            </w:rPr>
          </w:pPr>
          <w:r>
            <w:rPr>
              <w:sz w:val="20"/>
              <w:szCs w:val="20"/>
              <w:lang w:val="ro-RO"/>
            </w:rPr>
            <w:t>Operator de date cu caracter personal, conform Regulamentului (UE)2016/679</w:t>
          </w:r>
        </w:p>
        <w:p w:rsidR="002835A7" w:rsidRDefault="002835A7" w:rsidP="00A453C7">
          <w:pPr>
            <w:autoSpaceDE w:val="0"/>
            <w:autoSpaceDN w:val="0"/>
            <w:adjustRightInd w:val="0"/>
            <w:spacing w:after="120" w:line="240" w:lineRule="auto"/>
            <w:ind w:left="550"/>
            <w:jc w:val="both"/>
            <w:rPr>
              <w:rFonts w:ascii="Arial" w:hAnsi="Arial" w:cs="Arial"/>
              <w:color w:val="000000"/>
              <w:sz w:val="24"/>
              <w:szCs w:val="24"/>
              <w:lang w:val="ro-RO"/>
            </w:rPr>
          </w:pPr>
          <w:r>
            <w:rPr>
              <w:rFonts w:ascii="Arial" w:hAnsi="Arial" w:cs="Arial"/>
              <w:bCs/>
              <w:color w:val="000000"/>
              <w:sz w:val="24"/>
              <w:szCs w:val="24"/>
              <w:lang w:val="ro-RO"/>
            </w:rPr>
            <w:t xml:space="preserve"> </w:t>
          </w:r>
        </w:p>
        <w:p w:rsidR="002835A7" w:rsidRPr="00323A93" w:rsidRDefault="002835A7" w:rsidP="00323A93">
          <w:pPr>
            <w:autoSpaceDE w:val="0"/>
            <w:autoSpaceDN w:val="0"/>
            <w:adjustRightInd w:val="0"/>
            <w:spacing w:after="120" w:line="240" w:lineRule="auto"/>
            <w:ind w:firstLine="446"/>
            <w:jc w:val="both"/>
            <w:rPr>
              <w:rFonts w:ascii="Arial" w:hAnsi="Arial" w:cs="Arial"/>
              <w:b/>
              <w:color w:val="000000"/>
              <w:sz w:val="24"/>
              <w:szCs w:val="24"/>
              <w:lang w:val="ro-RO"/>
            </w:rPr>
          </w:pPr>
          <w:r>
            <w:rPr>
              <w:rFonts w:ascii="Arial" w:hAnsi="Arial" w:cs="Arial"/>
              <w:b/>
              <w:color w:val="000000"/>
              <w:sz w:val="24"/>
              <w:szCs w:val="24"/>
              <w:lang w:val="ro-RO"/>
            </w:rPr>
            <w:lastRenderedPageBreak/>
            <w:t>decide:</w:t>
          </w:r>
        </w:p>
      </w:sdtContent>
    </w:sdt>
    <w:p w:rsidR="002835A7" w:rsidRDefault="00F07669" w:rsidP="002835A7">
      <w:pPr>
        <w:rPr>
          <w:rFonts w:ascii="Arial" w:hAnsi="Arial" w:cs="Arial"/>
          <w:b/>
          <w:bCs/>
          <w:sz w:val="24"/>
          <w:szCs w:val="24"/>
          <w:lang w:val="ro-RO"/>
        </w:rPr>
      </w:pPr>
      <w:sdt>
        <w:sdtPr>
          <w:rPr>
            <w:rFonts w:ascii="Arial" w:hAnsi="Arial" w:cs="Arial"/>
            <w:b/>
            <w:color w:val="000000"/>
            <w:sz w:val="24"/>
            <w:szCs w:val="24"/>
            <w:lang w:val="ro-RO"/>
          </w:rPr>
          <w:alias w:val="Câmp editabil text"/>
          <w:tag w:val="CampEditabil"/>
          <w:id w:val="-389649308"/>
          <w:placeholder>
            <w:docPart w:val="3740DB9A182047C68D3B62F21A3638D9"/>
          </w:placeholder>
        </w:sdtPr>
        <w:sdtEndPr/>
        <w:sdtContent>
          <w:r w:rsidR="00FC226C">
            <w:rPr>
              <w:rFonts w:ascii="Arial" w:hAnsi="Arial" w:cs="Arial"/>
              <w:b/>
              <w:color w:val="000000"/>
              <w:sz w:val="24"/>
              <w:szCs w:val="24"/>
              <w:lang w:val="ro-RO"/>
            </w:rPr>
            <w:t>Planul/programul „</w:t>
          </w:r>
          <w:r w:rsidR="00323A93" w:rsidRPr="00323A93">
            <w:rPr>
              <w:rFonts w:ascii="Arial" w:hAnsi="Arial" w:cs="Arial"/>
              <w:b/>
              <w:sz w:val="24"/>
              <w:szCs w:val="24"/>
              <w:lang w:val="ro-RO"/>
            </w:rPr>
            <w:t>Construire spaţii producţie, administraţie, servicii – cultură viticolă, în comuna Rogova, judeţul Mehedinţi</w:t>
          </w:r>
          <w:r w:rsidR="002835A7">
            <w:rPr>
              <w:rFonts w:ascii="Arial" w:hAnsi="Arial" w:cs="Arial"/>
              <w:b/>
              <w:color w:val="000000"/>
              <w:sz w:val="24"/>
              <w:szCs w:val="24"/>
              <w:lang w:val="ro-RO"/>
            </w:rPr>
            <w:t xml:space="preserve">”, </w:t>
          </w:r>
          <w:r w:rsidR="00FC226C">
            <w:rPr>
              <w:rFonts w:ascii="Arial" w:hAnsi="Arial" w:cs="Arial"/>
              <w:b/>
              <w:color w:val="000000"/>
              <w:sz w:val="24"/>
              <w:szCs w:val="24"/>
              <w:lang w:val="ro-RO"/>
            </w:rPr>
            <w:t xml:space="preserve">extravilan </w:t>
          </w:r>
          <w:r w:rsidR="00323A93">
            <w:rPr>
              <w:rFonts w:ascii="Arial" w:hAnsi="Arial" w:cs="Arial"/>
              <w:b/>
              <w:color w:val="000000"/>
              <w:sz w:val="24"/>
              <w:szCs w:val="24"/>
              <w:lang w:val="ro-RO"/>
            </w:rPr>
            <w:t>comunei Rogova</w:t>
          </w:r>
          <w:r w:rsidR="00FC226C" w:rsidRPr="00323A93">
            <w:rPr>
              <w:rFonts w:ascii="Arial" w:hAnsi="Arial" w:cs="Arial"/>
              <w:color w:val="000000"/>
              <w:sz w:val="24"/>
              <w:szCs w:val="24"/>
              <w:lang w:val="ro-RO"/>
            </w:rPr>
            <w:t>,</w:t>
          </w:r>
          <w:r w:rsidR="00323A93" w:rsidRPr="00323A93">
            <w:rPr>
              <w:rFonts w:ascii="Arial" w:hAnsi="Arial" w:cs="Arial"/>
              <w:sz w:val="24"/>
              <w:szCs w:val="24"/>
              <w:lang w:val="ro-RO"/>
            </w:rPr>
            <w:t xml:space="preserve"> nr. cadastral 53939 (nr. cadastral vechi 50910)şi nr. cadastral 55706 (nr. cadastral vechi 50911)</w:t>
          </w:r>
          <w:r w:rsidR="00FC226C">
            <w:rPr>
              <w:rFonts w:ascii="Arial" w:hAnsi="Arial" w:cs="Arial"/>
              <w:b/>
              <w:color w:val="000000"/>
              <w:sz w:val="24"/>
              <w:szCs w:val="24"/>
              <w:lang w:val="ro-RO"/>
            </w:rPr>
            <w:t xml:space="preserve"> </w:t>
          </w:r>
          <w:r w:rsidR="00323A93">
            <w:rPr>
              <w:rFonts w:ascii="Arial" w:hAnsi="Arial" w:cs="Arial"/>
              <w:b/>
              <w:sz w:val="24"/>
              <w:szCs w:val="24"/>
              <w:lang w:val="ro-RO"/>
            </w:rPr>
            <w:t>UAT Rogova</w:t>
          </w:r>
          <w:r w:rsidR="00FC226C">
            <w:rPr>
              <w:rFonts w:ascii="Arial" w:hAnsi="Arial" w:cs="Arial"/>
              <w:b/>
              <w:color w:val="000000"/>
              <w:sz w:val="24"/>
              <w:szCs w:val="24"/>
              <w:lang w:val="ro-RO"/>
            </w:rPr>
            <w:t xml:space="preserve"> </w:t>
          </w:r>
          <w:r w:rsidR="005B37F6">
            <w:rPr>
              <w:rFonts w:ascii="Arial" w:hAnsi="Arial" w:cs="Arial"/>
              <w:b/>
              <w:color w:val="000000"/>
              <w:sz w:val="24"/>
              <w:szCs w:val="24"/>
              <w:lang w:val="ro-RO"/>
            </w:rPr>
            <w:t>, judeţ Mehedinţ</w:t>
          </w:r>
          <w:r w:rsidR="002835A7">
            <w:rPr>
              <w:rFonts w:ascii="Arial" w:hAnsi="Arial" w:cs="Arial"/>
              <w:b/>
              <w:color w:val="000000"/>
              <w:sz w:val="24"/>
              <w:szCs w:val="24"/>
              <w:lang w:val="ro-RO"/>
            </w:rPr>
            <w:t xml:space="preserve">i, </w:t>
          </w:r>
        </w:sdtContent>
      </w:sdt>
      <w:r w:rsidR="002835A7">
        <w:rPr>
          <w:rFonts w:ascii="Arial" w:hAnsi="Arial" w:cs="Arial"/>
          <w:b/>
          <w:color w:val="000000"/>
          <w:sz w:val="24"/>
          <w:szCs w:val="24"/>
          <w:lang w:val="ro-RO"/>
        </w:rPr>
        <w:t xml:space="preserve">titular </w:t>
      </w:r>
      <w:r w:rsidR="00FC226C">
        <w:rPr>
          <w:rFonts w:ascii="Arial" w:hAnsi="Arial" w:cs="Arial"/>
          <w:b/>
          <w:color w:val="000000"/>
          <w:sz w:val="24"/>
          <w:szCs w:val="24"/>
          <w:lang w:val="ro-RO"/>
        </w:rPr>
        <w:t xml:space="preserve">S.C. </w:t>
      </w:r>
      <w:r w:rsidR="00323A93">
        <w:rPr>
          <w:rFonts w:ascii="Arial" w:hAnsi="Arial" w:cs="Arial"/>
          <w:b/>
          <w:color w:val="000000"/>
          <w:sz w:val="24"/>
          <w:szCs w:val="24"/>
          <w:lang w:val="ro-RO"/>
        </w:rPr>
        <w:t xml:space="preserve">DHC CO </w:t>
      </w:r>
      <w:r w:rsidR="00FC226C">
        <w:rPr>
          <w:rFonts w:ascii="Arial" w:hAnsi="Arial" w:cs="Arial"/>
          <w:b/>
          <w:color w:val="000000"/>
          <w:sz w:val="24"/>
          <w:szCs w:val="24"/>
          <w:lang w:val="ro-RO"/>
        </w:rPr>
        <w:t xml:space="preserve"> S.R.L.</w:t>
      </w:r>
      <w:r w:rsidR="002835A7">
        <w:rPr>
          <w:rFonts w:ascii="Arial" w:hAnsi="Arial" w:cs="Arial"/>
          <w:b/>
          <w:color w:val="000000"/>
          <w:sz w:val="24"/>
          <w:szCs w:val="24"/>
          <w:lang w:val="ro-RO"/>
        </w:rPr>
        <w:t>, nu necesită evaluare de mediu şi nu necesită evaluare adecvată şi se va supune adoptării fără aviz de mediu</w:t>
      </w:r>
      <w:r w:rsidR="002835A7">
        <w:rPr>
          <w:rFonts w:ascii="Arial" w:hAnsi="Arial" w:cs="Arial"/>
          <w:b/>
          <w:i/>
          <w:color w:val="000000"/>
          <w:sz w:val="24"/>
          <w:szCs w:val="24"/>
          <w:lang w:val="ro-RO"/>
        </w:rPr>
        <w:t>.</w:t>
      </w:r>
    </w:p>
    <w:p w:rsidR="002835A7" w:rsidRDefault="002835A7" w:rsidP="002835A7">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1. Caracteristicile planurilor şi programelor cu privire, în special, la:</w:t>
      </w:r>
    </w:p>
    <w:p w:rsidR="002835A7" w:rsidRDefault="002835A7" w:rsidP="002835A7">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a) gradul in care planul sau programul creează un cadru pentru proiecte şi alte activităţi viitoare fie în ceea ce priveşte amplasamentul, natura, mărimea şi condiţiile de funcţionare, fie în privinţa alocării resurselor;</w:t>
      </w:r>
    </w:p>
    <w:p w:rsidR="00DF0675" w:rsidRDefault="002835A7" w:rsidP="002835A7">
      <w:pPr>
        <w:spacing w:after="0" w:line="278" w:lineRule="exact"/>
        <w:ind w:left="20" w:right="40" w:firstLine="380"/>
        <w:jc w:val="both"/>
        <w:rPr>
          <w:rFonts w:ascii="Arial" w:hAnsi="Arial" w:cs="Arial"/>
          <w:color w:val="000000"/>
          <w:sz w:val="24"/>
          <w:szCs w:val="24"/>
          <w:lang w:val="ro-RO"/>
        </w:rPr>
      </w:pPr>
      <w:r>
        <w:rPr>
          <w:rFonts w:ascii="Arial" w:hAnsi="Arial" w:cs="Arial"/>
          <w:i/>
          <w:color w:val="000000"/>
          <w:sz w:val="24"/>
          <w:szCs w:val="24"/>
          <w:lang w:val="ro-RO"/>
        </w:rPr>
        <w:t>-</w:t>
      </w:r>
      <w:r w:rsidR="006F5785">
        <w:rPr>
          <w:rFonts w:ascii="Arial" w:hAnsi="Arial" w:cs="Arial"/>
          <w:color w:val="000000"/>
          <w:sz w:val="24"/>
          <w:szCs w:val="24"/>
          <w:lang w:val="ro-RO"/>
        </w:rPr>
        <w:t xml:space="preserve"> Obiectivul lucrarii P.U.Z. – “</w:t>
      </w:r>
      <w:r w:rsidR="00323A93">
        <w:rPr>
          <w:rFonts w:ascii="Arial" w:hAnsi="Arial" w:cs="Arial"/>
          <w:sz w:val="24"/>
          <w:szCs w:val="24"/>
          <w:lang w:val="ro-RO"/>
        </w:rPr>
        <w:t>Construire spaţii producţie, administraţie, servicii – cultură viticolă, în comuna Rogova, judeţul Mehedinţi</w:t>
      </w:r>
      <w:r>
        <w:rPr>
          <w:rFonts w:ascii="Arial" w:hAnsi="Arial" w:cs="Arial"/>
          <w:color w:val="000000"/>
          <w:sz w:val="24"/>
          <w:szCs w:val="24"/>
          <w:lang w:val="ro-RO"/>
        </w:rPr>
        <w:t xml:space="preserve">”  - </w:t>
      </w:r>
      <w:r w:rsidR="00881D99">
        <w:rPr>
          <w:rFonts w:ascii="Arial" w:hAnsi="Arial" w:cs="Arial"/>
          <w:color w:val="000000"/>
          <w:sz w:val="24"/>
          <w:szCs w:val="24"/>
          <w:lang w:val="ro-RO"/>
        </w:rPr>
        <w:t xml:space="preserve">scopul acestui Plan Urbanistic Zonal este de </w:t>
      </w:r>
      <w:r w:rsidR="007073DF">
        <w:rPr>
          <w:rFonts w:ascii="Arial" w:hAnsi="Arial" w:cs="Arial"/>
          <w:color w:val="000000"/>
          <w:sz w:val="24"/>
          <w:szCs w:val="24"/>
          <w:lang w:val="ro-RO"/>
        </w:rPr>
        <w:t xml:space="preserve">a analiza situaţia existentă, a potenţialului de dezvoltare urbanistică a zonei şi propuneri de organizare funcţională, volumetrică şi tehnică a zonei, urmărindu-se totodată şi introducerea unei suprafeţe de teren </w:t>
      </w:r>
      <w:r w:rsidR="00C51E76">
        <w:rPr>
          <w:rFonts w:ascii="Arial" w:hAnsi="Arial" w:cs="Arial"/>
          <w:color w:val="000000"/>
          <w:sz w:val="24"/>
          <w:szCs w:val="24"/>
          <w:lang w:val="ro-RO"/>
        </w:rPr>
        <w:t xml:space="preserve">de 9950,00 mp </w:t>
      </w:r>
      <w:r w:rsidR="007073DF">
        <w:rPr>
          <w:rFonts w:ascii="Arial" w:hAnsi="Arial" w:cs="Arial"/>
          <w:color w:val="000000"/>
          <w:sz w:val="24"/>
          <w:szCs w:val="24"/>
          <w:lang w:val="ro-RO"/>
        </w:rPr>
        <w:t xml:space="preserve">în intravilan şi </w:t>
      </w:r>
      <w:r w:rsidR="005C296E">
        <w:rPr>
          <w:rFonts w:ascii="Arial" w:hAnsi="Arial" w:cs="Arial"/>
          <w:color w:val="000000"/>
          <w:sz w:val="24"/>
          <w:szCs w:val="24"/>
          <w:lang w:val="ro-RO"/>
        </w:rPr>
        <w:t>schim</w:t>
      </w:r>
      <w:r w:rsidR="00FD2A9A">
        <w:rPr>
          <w:rFonts w:ascii="Arial" w:hAnsi="Arial" w:cs="Arial"/>
          <w:color w:val="000000"/>
          <w:sz w:val="24"/>
          <w:szCs w:val="24"/>
          <w:lang w:val="ro-RO"/>
        </w:rPr>
        <w:t xml:space="preserve">barea folosinței și destinației </w:t>
      </w:r>
      <w:r w:rsidR="005C296E">
        <w:rPr>
          <w:rFonts w:ascii="Arial" w:hAnsi="Arial" w:cs="Arial"/>
          <w:color w:val="000000"/>
          <w:sz w:val="24"/>
          <w:szCs w:val="24"/>
          <w:lang w:val="ro-RO"/>
        </w:rPr>
        <w:t xml:space="preserve">terenului în scopul realizării investiției - </w:t>
      </w:r>
      <w:r w:rsidR="009E53CE">
        <w:rPr>
          <w:rFonts w:ascii="Arial" w:hAnsi="Arial" w:cs="Arial"/>
          <w:color w:val="000000"/>
          <w:sz w:val="24"/>
          <w:szCs w:val="24"/>
          <w:lang w:val="ro-RO"/>
        </w:rPr>
        <w:t>"</w:t>
      </w:r>
      <w:r w:rsidR="009E53CE">
        <w:rPr>
          <w:rFonts w:ascii="Arial" w:hAnsi="Arial" w:cs="Arial"/>
          <w:sz w:val="24"/>
          <w:szCs w:val="24"/>
          <w:lang w:val="ro-RO"/>
        </w:rPr>
        <w:t>Construire spaţii producţie, administraţie, servicii – cultură viticolă, în comuna Rogova, judeţul Mehedinţi"</w:t>
      </w:r>
      <w:r w:rsidR="003D4B56">
        <w:rPr>
          <w:rFonts w:ascii="Arial" w:hAnsi="Arial" w:cs="Arial"/>
          <w:color w:val="000000"/>
          <w:sz w:val="24"/>
          <w:szCs w:val="24"/>
          <w:lang w:val="ro-RO"/>
        </w:rPr>
        <w:t>.</w:t>
      </w:r>
      <w:r w:rsidR="005C296E">
        <w:rPr>
          <w:rFonts w:ascii="Arial" w:hAnsi="Arial" w:cs="Arial"/>
          <w:color w:val="000000"/>
          <w:sz w:val="24"/>
          <w:szCs w:val="24"/>
          <w:lang w:val="ro-RO"/>
        </w:rPr>
        <w:t xml:space="preserve"> Terenul este proprietatea S.C. </w:t>
      </w:r>
      <w:r w:rsidR="006E72C4">
        <w:rPr>
          <w:rFonts w:ascii="Arial" w:hAnsi="Arial" w:cs="Arial"/>
          <w:color w:val="000000"/>
          <w:sz w:val="24"/>
          <w:szCs w:val="24"/>
          <w:lang w:val="ro-RO"/>
        </w:rPr>
        <w:t>DHC CO</w:t>
      </w:r>
      <w:r w:rsidR="005C296E">
        <w:rPr>
          <w:rFonts w:ascii="Arial" w:hAnsi="Arial" w:cs="Arial"/>
          <w:color w:val="000000"/>
          <w:sz w:val="24"/>
          <w:szCs w:val="24"/>
          <w:lang w:val="ro-RO"/>
        </w:rPr>
        <w:t xml:space="preserve"> S.R.L. conform acte</w:t>
      </w:r>
      <w:r w:rsidR="00FD2A9A">
        <w:rPr>
          <w:rFonts w:ascii="Arial" w:hAnsi="Arial" w:cs="Arial"/>
          <w:color w:val="000000"/>
          <w:sz w:val="24"/>
          <w:szCs w:val="24"/>
          <w:lang w:val="ro-RO"/>
        </w:rPr>
        <w:t>lor de vâ</w:t>
      </w:r>
      <w:r w:rsidR="006E72C4">
        <w:rPr>
          <w:rFonts w:ascii="Arial" w:hAnsi="Arial" w:cs="Arial"/>
          <w:color w:val="000000"/>
          <w:sz w:val="24"/>
          <w:szCs w:val="24"/>
          <w:lang w:val="ro-RO"/>
        </w:rPr>
        <w:t xml:space="preserve">nzare-cumpărare nr.3595/22.09.2011, nr.3700/23.09.2011 precum şi a actelor de alipire şi dezmembrare terenuri. </w:t>
      </w:r>
    </w:p>
    <w:p w:rsidR="008C0E55" w:rsidRPr="008C0E55" w:rsidRDefault="008C0E55" w:rsidP="002835A7">
      <w:pPr>
        <w:spacing w:after="0" w:line="278" w:lineRule="exact"/>
        <w:ind w:left="20" w:right="40" w:firstLine="380"/>
        <w:jc w:val="both"/>
        <w:rPr>
          <w:rFonts w:ascii="Arial" w:hAnsi="Arial" w:cs="Arial"/>
          <w:color w:val="000000"/>
          <w:sz w:val="24"/>
          <w:szCs w:val="24"/>
          <w:lang w:val="ro-RO"/>
        </w:rPr>
      </w:pPr>
      <w:r w:rsidRPr="008C0E55">
        <w:rPr>
          <w:rFonts w:ascii="Arial" w:hAnsi="Arial" w:cs="Arial"/>
          <w:color w:val="000000"/>
          <w:sz w:val="24"/>
          <w:szCs w:val="24"/>
          <w:lang w:val="ro-RO"/>
        </w:rPr>
        <w:t>Zona studiată se află în partea de nord a D.N. 56A, în extravilanul comunei Rogova la cca. 390 m sud-vest faţă de intravilanul localităţii Poroiniţa.</w:t>
      </w:r>
    </w:p>
    <w:p w:rsidR="00C94AB7" w:rsidRDefault="00C94AB7" w:rsidP="002835A7">
      <w:pPr>
        <w:spacing w:after="0" w:line="278" w:lineRule="exact"/>
        <w:ind w:left="20" w:right="40" w:firstLine="380"/>
        <w:jc w:val="both"/>
        <w:rPr>
          <w:rFonts w:ascii="Arial" w:hAnsi="Arial" w:cs="Arial"/>
          <w:color w:val="000000"/>
          <w:sz w:val="24"/>
          <w:szCs w:val="24"/>
          <w:lang w:val="ro-RO"/>
        </w:rPr>
      </w:pPr>
      <w:r w:rsidRPr="00C94AB7">
        <w:rPr>
          <w:rFonts w:ascii="Arial" w:hAnsi="Arial" w:cs="Arial"/>
          <w:color w:val="000000"/>
          <w:sz w:val="24"/>
          <w:szCs w:val="24"/>
          <w:lang w:val="ro-RO"/>
        </w:rPr>
        <w:t>Zona studiată prin acest Plan Urbanistic Zonal</w:t>
      </w:r>
      <w:r>
        <w:rPr>
          <w:rFonts w:ascii="Arial" w:hAnsi="Arial" w:cs="Arial"/>
          <w:color w:val="000000"/>
          <w:sz w:val="24"/>
          <w:szCs w:val="24"/>
          <w:lang w:val="ro-RO"/>
        </w:rPr>
        <w:t xml:space="preserve"> este în suprafaţă de 10208 mp</w:t>
      </w:r>
      <w:r w:rsidR="000561CF">
        <w:rPr>
          <w:rFonts w:ascii="Arial" w:hAnsi="Arial" w:cs="Arial"/>
          <w:color w:val="000000"/>
          <w:sz w:val="24"/>
          <w:szCs w:val="24"/>
          <w:lang w:val="ro-RO"/>
        </w:rPr>
        <w:t>, compusă din  două loturi de teren – unul cu suprafaţa de 9950 mp (nr. cadastral 53939 fost număr cadastral 50910) şi cel de-al doilea lot cu suprafaţa de 258 mp (nr. cadastral 55706 fost număr cadastral 50911).</w:t>
      </w:r>
    </w:p>
    <w:p w:rsidR="000561CF" w:rsidRDefault="000561CF" w:rsidP="002835A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Suprafaţa studiată se învecinează:</w:t>
      </w:r>
    </w:p>
    <w:p w:rsidR="000561CF" w:rsidRDefault="000561CF" w:rsidP="000561CF">
      <w:pPr>
        <w:pStyle w:val="ListParagraph"/>
        <w:numPr>
          <w:ilvl w:val="0"/>
          <w:numId w:val="18"/>
        </w:num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la sud: N.C. 53940 (fost N.C. 50870) – în proprietatea titularului;</w:t>
      </w:r>
    </w:p>
    <w:p w:rsidR="000561CF" w:rsidRDefault="000561CF" w:rsidP="000561CF">
      <w:pPr>
        <w:pStyle w:val="ListParagraph"/>
        <w:numPr>
          <w:ilvl w:val="0"/>
          <w:numId w:val="18"/>
        </w:num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la est: N.C. 53940</w:t>
      </w:r>
      <w:r w:rsidR="00352C41">
        <w:rPr>
          <w:rFonts w:ascii="Arial" w:hAnsi="Arial" w:cs="Arial"/>
          <w:color w:val="000000"/>
          <w:sz w:val="24"/>
          <w:szCs w:val="24"/>
          <w:lang w:val="ro-RO"/>
        </w:rPr>
        <w:t xml:space="preserve"> (fost N.C. 50870) – în proprietatea titularului;</w:t>
      </w:r>
    </w:p>
    <w:p w:rsidR="00352C41" w:rsidRDefault="00352C41" w:rsidP="00352C41">
      <w:pPr>
        <w:pStyle w:val="ListParagraph"/>
        <w:numPr>
          <w:ilvl w:val="0"/>
          <w:numId w:val="18"/>
        </w:num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la nord: N.C. 53940 (fost N.C. 50870) – în proprietatea titularului;</w:t>
      </w:r>
    </w:p>
    <w:p w:rsidR="00352C41" w:rsidRDefault="00352C41" w:rsidP="000561CF">
      <w:pPr>
        <w:pStyle w:val="ListParagraph"/>
        <w:numPr>
          <w:ilvl w:val="0"/>
          <w:numId w:val="18"/>
        </w:num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la vest: N.C. 53938 (fost N.C. 509164) – în proprietatea Nuhaiu Victor.</w:t>
      </w:r>
    </w:p>
    <w:p w:rsidR="00352C41" w:rsidRPr="00A453C7" w:rsidRDefault="00352C41" w:rsidP="00FA2007">
      <w:pPr>
        <w:spacing w:after="0" w:line="278" w:lineRule="exact"/>
        <w:ind w:left="20" w:right="40" w:firstLine="688"/>
        <w:jc w:val="both"/>
        <w:rPr>
          <w:rFonts w:ascii="Arial" w:hAnsi="Arial" w:cs="Arial"/>
          <w:sz w:val="24"/>
          <w:szCs w:val="24"/>
          <w:lang w:val="ro-RO"/>
        </w:rPr>
      </w:pPr>
      <w:r>
        <w:rPr>
          <w:rFonts w:ascii="Arial" w:hAnsi="Arial" w:cs="Arial"/>
          <w:color w:val="000000"/>
          <w:sz w:val="24"/>
          <w:szCs w:val="24"/>
          <w:lang w:val="ro-RO"/>
        </w:rPr>
        <w:t>Principalele căi de comunicaţie în zonă sunt drumul naţional D.N. 56A – segmentul Rogova-Vânju Mare. La nord de amplsament este drumul comunal D.C. 120 ce leagă localitatea Rogova de localitatea Poroiniţa, precum şi două drumuri de exploatare (de tarla) din care se va putea accede la amplasament printr-un drum propus prin acest plan urbanistic zonal</w:t>
      </w:r>
      <w:r w:rsidR="008C0E55">
        <w:rPr>
          <w:rFonts w:ascii="Arial" w:hAnsi="Arial" w:cs="Arial"/>
          <w:color w:val="000000"/>
          <w:sz w:val="24"/>
          <w:szCs w:val="24"/>
          <w:lang w:val="ro-RO"/>
        </w:rPr>
        <w:t xml:space="preserve">; acest drum de acces se va realiza pe </w:t>
      </w:r>
      <w:r w:rsidR="00CC2E64">
        <w:rPr>
          <w:rFonts w:ascii="Arial" w:hAnsi="Arial" w:cs="Arial"/>
          <w:color w:val="000000"/>
          <w:sz w:val="24"/>
          <w:szCs w:val="24"/>
          <w:lang w:val="ro-RO"/>
        </w:rPr>
        <w:t>terenul titularului</w:t>
      </w:r>
      <w:r w:rsidR="008C0E55">
        <w:rPr>
          <w:rFonts w:ascii="Arial" w:hAnsi="Arial" w:cs="Arial"/>
          <w:color w:val="000000"/>
          <w:sz w:val="24"/>
          <w:szCs w:val="24"/>
          <w:lang w:val="ro-RO"/>
        </w:rPr>
        <w:t>.</w:t>
      </w:r>
      <w:r w:rsidR="001F5B1B">
        <w:rPr>
          <w:rFonts w:ascii="Arial" w:hAnsi="Arial" w:cs="Arial"/>
          <w:color w:val="FF0000"/>
          <w:sz w:val="24"/>
          <w:szCs w:val="24"/>
          <w:lang w:val="ro-RO"/>
        </w:rPr>
        <w:t xml:space="preserve"> </w:t>
      </w:r>
      <w:r w:rsidR="00A453C7" w:rsidRPr="00A453C7">
        <w:rPr>
          <w:rFonts w:ascii="Arial" w:hAnsi="Arial" w:cs="Arial"/>
          <w:sz w:val="24"/>
          <w:szCs w:val="24"/>
          <w:lang w:val="ro-RO"/>
        </w:rPr>
        <w:t>Lungimea totală a drumului este de 435,60 m din care 72,31 m este cuprins în zona studiată prin acest plan.</w:t>
      </w:r>
    </w:p>
    <w:p w:rsidR="008C0E55" w:rsidRDefault="008C0E55" w:rsidP="00FA200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Drumul de acces pentru terenul studiat, va fi un drum privat cu barieră de acces şi va fi amplasat pe terenurile identificate prin N.C. 53940, N.C. 53939 şi N.C. 55706, pe partea de vest a zonei studiate. Din acest drum propus se poate urca în partea de nord a zonei studiate către drumul de exploatare DE 312 şi în partea de sud către drumul de exploatare DE 329.</w:t>
      </w:r>
    </w:p>
    <w:p w:rsidR="00C51E76" w:rsidRDefault="00C51E76" w:rsidP="00FA2007">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Categoriile funcţionale ale dezvoltării vor fi : producţie, servicii, administraţie – cultură viticolă.</w:t>
      </w:r>
    </w:p>
    <w:p w:rsidR="00FA2007" w:rsidRDefault="00FA2007" w:rsidP="00352C41">
      <w:pPr>
        <w:spacing w:after="0" w:line="278" w:lineRule="exact"/>
        <w:ind w:left="20" w:right="40"/>
        <w:jc w:val="both"/>
        <w:rPr>
          <w:rFonts w:ascii="Arial" w:hAnsi="Arial" w:cs="Arial"/>
          <w:color w:val="000000"/>
          <w:sz w:val="24"/>
          <w:szCs w:val="24"/>
          <w:lang w:val="ro-RO"/>
        </w:rPr>
      </w:pPr>
      <w:r>
        <w:rPr>
          <w:rFonts w:ascii="Arial" w:hAnsi="Arial" w:cs="Arial"/>
          <w:color w:val="000000"/>
          <w:sz w:val="24"/>
          <w:szCs w:val="24"/>
          <w:lang w:val="ro-RO"/>
        </w:rPr>
        <w:t xml:space="preserve">      Zonificarea funcţională – în acest sens terenul poate fi structurat în patru zone funcţionale, după cum urmează:</w:t>
      </w:r>
    </w:p>
    <w:p w:rsidR="00FA2007" w:rsidRDefault="00FA2007" w:rsidP="00352C41">
      <w:pPr>
        <w:spacing w:after="0" w:line="278" w:lineRule="exact"/>
        <w:ind w:left="20" w:right="40"/>
        <w:jc w:val="both"/>
        <w:rPr>
          <w:rFonts w:ascii="Arial" w:hAnsi="Arial" w:cs="Arial"/>
          <w:color w:val="000000"/>
          <w:sz w:val="24"/>
          <w:szCs w:val="24"/>
          <w:lang w:val="ro-RO"/>
        </w:rPr>
      </w:pPr>
      <w:r>
        <w:rPr>
          <w:rFonts w:ascii="Arial" w:hAnsi="Arial" w:cs="Arial"/>
          <w:color w:val="000000"/>
          <w:sz w:val="24"/>
          <w:szCs w:val="24"/>
          <w:lang w:val="ro-RO"/>
        </w:rPr>
        <w:tab/>
        <w:t>● Zona A – spaţii circulaţii, tonă aferentă drumului de acces;</w:t>
      </w:r>
    </w:p>
    <w:p w:rsidR="00FA2007" w:rsidRDefault="00FA2007" w:rsidP="00352C41">
      <w:pPr>
        <w:spacing w:after="0" w:line="278" w:lineRule="exact"/>
        <w:ind w:left="20" w:right="40"/>
        <w:jc w:val="both"/>
        <w:rPr>
          <w:rFonts w:ascii="Arial" w:hAnsi="Arial" w:cs="Arial"/>
          <w:color w:val="000000"/>
          <w:sz w:val="24"/>
          <w:szCs w:val="24"/>
          <w:lang w:val="ro-RO"/>
        </w:rPr>
      </w:pPr>
      <w:r>
        <w:rPr>
          <w:rFonts w:ascii="Arial" w:hAnsi="Arial" w:cs="Arial"/>
          <w:color w:val="000000"/>
          <w:sz w:val="24"/>
          <w:szCs w:val="24"/>
          <w:lang w:val="ro-RO"/>
        </w:rPr>
        <w:tab/>
        <w:t>● Zona B – zonă producţie viticolă, zonă în care sunt admise următoarele funcţiuni:</w:t>
      </w:r>
    </w:p>
    <w:p w:rsidR="00FA2007" w:rsidRDefault="00FA2007" w:rsidP="00352C41">
      <w:pPr>
        <w:spacing w:after="0" w:line="278" w:lineRule="exact"/>
        <w:ind w:left="20" w:right="40"/>
        <w:jc w:val="both"/>
        <w:rPr>
          <w:rFonts w:ascii="Arial" w:hAnsi="Arial" w:cs="Arial"/>
          <w:color w:val="000000"/>
          <w:sz w:val="24"/>
          <w:szCs w:val="24"/>
          <w:lang w:val="ro-RO"/>
        </w:rPr>
      </w:pPr>
      <w:r>
        <w:rPr>
          <w:rFonts w:ascii="Arial" w:hAnsi="Arial" w:cs="Arial"/>
          <w:color w:val="000000"/>
          <w:sz w:val="24"/>
          <w:szCs w:val="24"/>
          <w:lang w:val="ro-RO"/>
        </w:rPr>
        <w:tab/>
      </w:r>
      <w:r>
        <w:rPr>
          <w:rFonts w:ascii="Arial" w:hAnsi="Arial" w:cs="Arial"/>
          <w:color w:val="000000"/>
          <w:sz w:val="24"/>
          <w:szCs w:val="24"/>
          <w:lang w:val="ro-RO"/>
        </w:rPr>
        <w:tab/>
        <w:t>- vinificaţie primară şi secundară;</w:t>
      </w:r>
    </w:p>
    <w:p w:rsidR="00FA2007" w:rsidRDefault="00FA2007" w:rsidP="00352C41">
      <w:pPr>
        <w:spacing w:after="0" w:line="278" w:lineRule="exact"/>
        <w:ind w:left="20" w:right="40"/>
        <w:jc w:val="both"/>
        <w:rPr>
          <w:rFonts w:ascii="Arial" w:hAnsi="Arial" w:cs="Arial"/>
          <w:color w:val="000000"/>
          <w:sz w:val="24"/>
          <w:szCs w:val="24"/>
          <w:lang w:val="ro-RO"/>
        </w:rPr>
      </w:pPr>
      <w:r>
        <w:rPr>
          <w:rFonts w:ascii="Arial" w:hAnsi="Arial" w:cs="Arial"/>
          <w:color w:val="000000"/>
          <w:sz w:val="24"/>
          <w:szCs w:val="24"/>
          <w:lang w:val="ro-RO"/>
        </w:rPr>
        <w:tab/>
      </w:r>
      <w:r>
        <w:rPr>
          <w:rFonts w:ascii="Arial" w:hAnsi="Arial" w:cs="Arial"/>
          <w:color w:val="000000"/>
          <w:sz w:val="24"/>
          <w:szCs w:val="24"/>
          <w:lang w:val="ro-RO"/>
        </w:rPr>
        <w:tab/>
        <w:t>- laboratoare;</w:t>
      </w:r>
    </w:p>
    <w:p w:rsidR="00A453C7" w:rsidRDefault="00FA2007" w:rsidP="00A453C7">
      <w:pPr>
        <w:spacing w:after="0" w:line="278" w:lineRule="exact"/>
        <w:ind w:left="20" w:right="40"/>
        <w:jc w:val="both"/>
        <w:rPr>
          <w:rFonts w:ascii="Arial" w:hAnsi="Arial" w:cs="Arial"/>
          <w:color w:val="000000"/>
          <w:sz w:val="24"/>
          <w:szCs w:val="24"/>
          <w:lang w:val="ro-RO"/>
        </w:rPr>
      </w:pPr>
      <w:r>
        <w:rPr>
          <w:rFonts w:ascii="Arial" w:hAnsi="Arial" w:cs="Arial"/>
          <w:color w:val="000000"/>
          <w:sz w:val="24"/>
          <w:szCs w:val="24"/>
          <w:lang w:val="ro-RO"/>
        </w:rPr>
        <w:tab/>
      </w:r>
      <w:r>
        <w:rPr>
          <w:rFonts w:ascii="Arial" w:hAnsi="Arial" w:cs="Arial"/>
          <w:color w:val="000000"/>
          <w:sz w:val="24"/>
          <w:szCs w:val="24"/>
          <w:lang w:val="ro-RO"/>
        </w:rPr>
        <w:tab/>
        <w:t>- depozitare;</w:t>
      </w:r>
    </w:p>
    <w:p w:rsidR="00A453C7" w:rsidRPr="00A453C7" w:rsidRDefault="00A453C7" w:rsidP="00A453C7">
      <w:pPr>
        <w:spacing w:after="0" w:line="278" w:lineRule="exact"/>
        <w:ind w:left="20" w:right="40"/>
        <w:jc w:val="both"/>
        <w:rPr>
          <w:rFonts w:ascii="Arial" w:hAnsi="Arial" w:cs="Arial"/>
          <w:color w:val="000000"/>
          <w:sz w:val="24"/>
          <w:szCs w:val="24"/>
          <w:lang w:val="ro-RO"/>
        </w:rPr>
      </w:pPr>
      <w:r>
        <w:rPr>
          <w:rFonts w:ascii="Arial" w:hAnsi="Arial" w:cs="Arial"/>
          <w:color w:val="000000"/>
          <w:sz w:val="24"/>
          <w:szCs w:val="24"/>
          <w:lang w:val="ro-RO"/>
        </w:rPr>
        <w:tab/>
      </w:r>
      <w:r>
        <w:rPr>
          <w:rFonts w:ascii="Arial" w:hAnsi="Arial" w:cs="Arial"/>
          <w:color w:val="000000"/>
          <w:sz w:val="24"/>
          <w:szCs w:val="24"/>
          <w:lang w:val="ro-RO"/>
        </w:rPr>
        <w:tab/>
        <w:t>- construcții anexă;</w:t>
      </w:r>
    </w:p>
    <w:p w:rsidR="00A453C7" w:rsidRDefault="00A453C7" w:rsidP="00A453C7">
      <w:pPr>
        <w:pStyle w:val="Header"/>
        <w:ind w:left="180"/>
        <w:jc w:val="center"/>
        <w:rPr>
          <w:sz w:val="20"/>
          <w:szCs w:val="20"/>
          <w:lang w:val="ro-RO"/>
        </w:rPr>
      </w:pPr>
      <w:r>
        <w:rPr>
          <w:noProof/>
        </w:rPr>
        <w:pict>
          <v:shape id="_x0000_s1056" type="#_x0000_t32" style="position:absolute;left:0;text-align:left;margin-left:-11.25pt;margin-top:-2.75pt;width:492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Pr>
          <w:b/>
          <w:lang w:val="ro-RO"/>
        </w:rPr>
        <w:t>A</w:t>
      </w:r>
      <w:r>
        <w:rPr>
          <w:b/>
          <w:sz w:val="20"/>
          <w:szCs w:val="20"/>
          <w:lang w:val="ro-RO"/>
        </w:rPr>
        <w:t xml:space="preserve">GENŢIA PENTRU </w:t>
      </w:r>
      <w:r>
        <w:rPr>
          <w:b/>
          <w:lang w:val="ro-RO"/>
        </w:rPr>
        <w:t>P</w:t>
      </w:r>
      <w:r>
        <w:rPr>
          <w:b/>
          <w:sz w:val="20"/>
          <w:szCs w:val="20"/>
          <w:lang w:val="ro-RO"/>
        </w:rPr>
        <w:t xml:space="preserve">ROTECŢIA </w:t>
      </w:r>
      <w:r>
        <w:rPr>
          <w:b/>
          <w:lang w:val="ro-RO"/>
        </w:rPr>
        <w:t>M</w:t>
      </w:r>
      <w:r>
        <w:rPr>
          <w:b/>
          <w:sz w:val="20"/>
          <w:szCs w:val="20"/>
          <w:lang w:val="ro-RO"/>
        </w:rPr>
        <w:t xml:space="preserve">EDIULUI </w:t>
      </w:r>
      <w:r>
        <w:rPr>
          <w:b/>
          <w:lang w:val="ro-RO"/>
        </w:rPr>
        <w:t>M</w:t>
      </w:r>
      <w:r>
        <w:rPr>
          <w:b/>
          <w:sz w:val="20"/>
          <w:szCs w:val="20"/>
          <w:lang w:val="ro-RO"/>
        </w:rPr>
        <w:t>EHEDINŢI</w:t>
      </w:r>
    </w:p>
    <w:p w:rsidR="00A453C7" w:rsidRDefault="00A453C7" w:rsidP="00A453C7">
      <w:pPr>
        <w:pStyle w:val="Header"/>
        <w:ind w:left="540"/>
        <w:rPr>
          <w:sz w:val="20"/>
          <w:szCs w:val="20"/>
          <w:lang w:val="ro-RO"/>
        </w:rPr>
      </w:pPr>
      <w:r>
        <w:rPr>
          <w:sz w:val="20"/>
          <w:szCs w:val="20"/>
          <w:lang w:val="ro-RO"/>
        </w:rPr>
        <w:tab/>
        <w:t xml:space="preserve">                                Str. Băile Romane, nr. 3, Drobeta Turnu Severin, Cod 220234</w:t>
      </w:r>
    </w:p>
    <w:p w:rsidR="00A453C7" w:rsidRDefault="00A453C7" w:rsidP="00A453C7">
      <w:pPr>
        <w:pStyle w:val="Header"/>
        <w:ind w:left="540"/>
        <w:rPr>
          <w:sz w:val="20"/>
          <w:szCs w:val="20"/>
          <w:lang w:val="ro-RO"/>
        </w:rPr>
      </w:pPr>
      <w:r>
        <w:rPr>
          <w:sz w:val="20"/>
          <w:szCs w:val="20"/>
          <w:lang w:val="ro-RO"/>
        </w:rPr>
        <w:tab/>
        <w:t xml:space="preserve">                                   Tel : 0040252/320396 Fax : 0040252/306018</w:t>
      </w:r>
    </w:p>
    <w:p w:rsidR="00A453C7" w:rsidRPr="00C0052A" w:rsidRDefault="00A453C7" w:rsidP="00A453C7">
      <w:pPr>
        <w:pStyle w:val="Header"/>
        <w:ind w:left="180"/>
        <w:jc w:val="center"/>
        <w:rPr>
          <w:rFonts w:eastAsia="SimSun"/>
          <w:color w:val="0000FF"/>
          <w:sz w:val="20"/>
          <w:szCs w:val="20"/>
          <w:u w:val="single"/>
          <w:lang w:val="ro-RO"/>
        </w:rPr>
      </w:pPr>
      <w:r>
        <w:rPr>
          <w:sz w:val="20"/>
          <w:szCs w:val="20"/>
          <w:lang w:val="ro-RO"/>
        </w:rPr>
        <w:t xml:space="preserve">e-mail: </w:t>
      </w:r>
      <w:hyperlink r:id="rId10" w:history="1">
        <w:r>
          <w:rPr>
            <w:rStyle w:val="Hyperlink"/>
            <w:rFonts w:eastAsia="SimSun"/>
            <w:sz w:val="20"/>
            <w:szCs w:val="20"/>
            <w:lang w:val="ro-RO"/>
          </w:rPr>
          <w:t>office@apmmh.anpm.ro</w:t>
        </w:r>
      </w:hyperlink>
    </w:p>
    <w:p w:rsidR="00FA2007" w:rsidRPr="00A453C7" w:rsidRDefault="00A453C7" w:rsidP="00A453C7">
      <w:pPr>
        <w:pStyle w:val="Header"/>
        <w:ind w:left="180"/>
        <w:jc w:val="center"/>
        <w:rPr>
          <w:sz w:val="20"/>
          <w:szCs w:val="20"/>
          <w:lang w:val="ro-RO"/>
        </w:rPr>
      </w:pPr>
      <w:r>
        <w:rPr>
          <w:sz w:val="20"/>
          <w:szCs w:val="20"/>
          <w:lang w:val="ro-RO"/>
        </w:rPr>
        <w:t>Operator de date cu caracter personal, conform Regulamentului (UE)2016/679</w:t>
      </w:r>
    </w:p>
    <w:p w:rsidR="00FA2007" w:rsidRPr="00A453C7" w:rsidRDefault="00FA2007" w:rsidP="00A453C7">
      <w:pPr>
        <w:spacing w:after="0" w:line="278" w:lineRule="exact"/>
        <w:ind w:left="1413" w:right="40"/>
        <w:jc w:val="both"/>
        <w:rPr>
          <w:rFonts w:ascii="Arial" w:hAnsi="Arial" w:cs="Arial"/>
          <w:sz w:val="24"/>
          <w:szCs w:val="24"/>
          <w:lang w:val="ro-RO"/>
        </w:rPr>
      </w:pPr>
      <w:r>
        <w:rPr>
          <w:rFonts w:ascii="Arial" w:hAnsi="Arial" w:cs="Arial"/>
          <w:color w:val="000000"/>
          <w:sz w:val="24"/>
          <w:szCs w:val="24"/>
          <w:lang w:val="ro-RO"/>
        </w:rPr>
        <w:lastRenderedPageBreak/>
        <w:t>- zonă acces şi parcaje auto;</w:t>
      </w:r>
      <w:r w:rsidR="00164CF4">
        <w:rPr>
          <w:rFonts w:ascii="Arial" w:hAnsi="Arial" w:cs="Arial"/>
          <w:color w:val="000000"/>
          <w:sz w:val="24"/>
          <w:szCs w:val="24"/>
          <w:lang w:val="ro-RO"/>
        </w:rPr>
        <w:t xml:space="preserve"> </w:t>
      </w:r>
      <w:r w:rsidR="00A453C7" w:rsidRPr="00A453C7">
        <w:rPr>
          <w:rFonts w:ascii="Arial" w:hAnsi="Arial" w:cs="Arial"/>
          <w:sz w:val="24"/>
          <w:szCs w:val="24"/>
          <w:lang w:val="ro-RO"/>
        </w:rPr>
        <w:t>3 locuri pentru mijloace de transport auto de mare capacitate (tir) și 16 locuri pentru autoturisme;</w:t>
      </w:r>
    </w:p>
    <w:p w:rsidR="00FA2007" w:rsidRDefault="00FA2007" w:rsidP="00352C41">
      <w:pPr>
        <w:spacing w:after="0" w:line="278" w:lineRule="exact"/>
        <w:ind w:left="20" w:right="40"/>
        <w:jc w:val="both"/>
        <w:rPr>
          <w:rFonts w:ascii="Arial" w:hAnsi="Arial" w:cs="Arial"/>
          <w:color w:val="000000"/>
          <w:sz w:val="24"/>
          <w:szCs w:val="24"/>
          <w:lang w:val="ro-RO"/>
        </w:rPr>
      </w:pPr>
      <w:r>
        <w:rPr>
          <w:rFonts w:ascii="Arial" w:hAnsi="Arial" w:cs="Arial"/>
          <w:color w:val="000000"/>
          <w:sz w:val="24"/>
          <w:szCs w:val="24"/>
          <w:lang w:val="ro-RO"/>
        </w:rPr>
        <w:tab/>
      </w:r>
      <w:r>
        <w:rPr>
          <w:rFonts w:ascii="Arial" w:hAnsi="Arial" w:cs="Arial"/>
          <w:color w:val="000000"/>
          <w:sz w:val="24"/>
          <w:szCs w:val="24"/>
          <w:lang w:val="ro-RO"/>
        </w:rPr>
        <w:tab/>
        <w:t>- funcţiuni complemantare</w:t>
      </w:r>
      <w:r w:rsidR="001F5B1B">
        <w:rPr>
          <w:rFonts w:ascii="Arial" w:hAnsi="Arial" w:cs="Arial"/>
          <w:color w:val="000000"/>
          <w:sz w:val="24"/>
          <w:szCs w:val="24"/>
          <w:lang w:val="ro-RO"/>
        </w:rPr>
        <w:t>: construcţii aferente gospodăriei comunale.</w:t>
      </w:r>
    </w:p>
    <w:p w:rsidR="00CA67EC" w:rsidRDefault="00CA67EC" w:rsidP="00164CF4">
      <w:pPr>
        <w:spacing w:after="0" w:line="278" w:lineRule="exact"/>
        <w:ind w:left="708" w:right="40" w:firstLine="2"/>
        <w:jc w:val="both"/>
        <w:rPr>
          <w:rFonts w:ascii="Arial" w:hAnsi="Arial" w:cs="Arial"/>
          <w:color w:val="000000"/>
          <w:sz w:val="24"/>
          <w:szCs w:val="24"/>
          <w:lang w:val="ro-RO"/>
        </w:rPr>
      </w:pPr>
      <w:r>
        <w:rPr>
          <w:rFonts w:ascii="Arial" w:hAnsi="Arial" w:cs="Arial"/>
          <w:color w:val="000000"/>
          <w:sz w:val="24"/>
          <w:szCs w:val="24"/>
          <w:lang w:val="ro-RO"/>
        </w:rPr>
        <w:t>● Zona C – spaţii administrative</w:t>
      </w:r>
      <w:r w:rsidR="00164CF4">
        <w:rPr>
          <w:rFonts w:ascii="Arial" w:hAnsi="Arial" w:cs="Arial"/>
          <w:color w:val="000000"/>
          <w:sz w:val="24"/>
          <w:szCs w:val="24"/>
          <w:lang w:val="ro-RO"/>
        </w:rPr>
        <w:t xml:space="preserve"> şi recreere, zonă în care sunt admise următoarele funcţiuni:</w:t>
      </w:r>
    </w:p>
    <w:p w:rsidR="00164CF4" w:rsidRDefault="00164CF4" w:rsidP="00164CF4">
      <w:pPr>
        <w:spacing w:after="0" w:line="278" w:lineRule="exact"/>
        <w:ind w:left="708" w:right="40" w:firstLine="2"/>
        <w:jc w:val="both"/>
        <w:rPr>
          <w:rFonts w:ascii="Arial" w:hAnsi="Arial" w:cs="Arial"/>
          <w:color w:val="000000"/>
          <w:sz w:val="24"/>
          <w:szCs w:val="24"/>
          <w:lang w:val="ro-RO"/>
        </w:rPr>
      </w:pPr>
      <w:r>
        <w:rPr>
          <w:rFonts w:ascii="Arial" w:hAnsi="Arial" w:cs="Arial"/>
          <w:color w:val="000000"/>
          <w:sz w:val="24"/>
          <w:szCs w:val="24"/>
          <w:lang w:val="ro-RO"/>
        </w:rPr>
        <w:tab/>
        <w:t>- birouri;</w:t>
      </w:r>
    </w:p>
    <w:p w:rsidR="00164CF4" w:rsidRDefault="00164CF4" w:rsidP="00164CF4">
      <w:pPr>
        <w:spacing w:after="0" w:line="278" w:lineRule="exact"/>
        <w:ind w:left="1416" w:right="40"/>
        <w:jc w:val="both"/>
        <w:rPr>
          <w:rFonts w:ascii="Arial" w:hAnsi="Arial" w:cs="Arial"/>
          <w:color w:val="000000"/>
          <w:sz w:val="24"/>
          <w:szCs w:val="24"/>
          <w:lang w:val="ro-RO"/>
        </w:rPr>
      </w:pPr>
      <w:r>
        <w:rPr>
          <w:rFonts w:ascii="Arial" w:hAnsi="Arial" w:cs="Arial"/>
          <w:color w:val="000000"/>
          <w:sz w:val="24"/>
          <w:szCs w:val="24"/>
          <w:lang w:val="ro-RO"/>
        </w:rPr>
        <w:t>- spaţii pentru evenimente ocazionale (degustări de vin, lansare produse viticole noi, etc.);</w:t>
      </w:r>
    </w:p>
    <w:p w:rsidR="00164CF4" w:rsidRDefault="00164CF4" w:rsidP="00164CF4">
      <w:pPr>
        <w:spacing w:after="0" w:line="278" w:lineRule="exact"/>
        <w:ind w:left="1416" w:right="40"/>
        <w:jc w:val="both"/>
        <w:rPr>
          <w:rFonts w:ascii="Arial" w:hAnsi="Arial" w:cs="Arial"/>
          <w:color w:val="000000"/>
          <w:sz w:val="24"/>
          <w:szCs w:val="24"/>
          <w:lang w:val="ro-RO"/>
        </w:rPr>
      </w:pPr>
      <w:r>
        <w:rPr>
          <w:rFonts w:ascii="Arial" w:hAnsi="Arial" w:cs="Arial"/>
          <w:color w:val="000000"/>
          <w:sz w:val="24"/>
          <w:szCs w:val="24"/>
          <w:lang w:val="ro-RO"/>
        </w:rPr>
        <w:t>- spaţii anexă;</w:t>
      </w:r>
    </w:p>
    <w:p w:rsidR="00164CF4" w:rsidRDefault="00164CF4" w:rsidP="00164CF4">
      <w:pPr>
        <w:spacing w:after="0" w:line="278" w:lineRule="exact"/>
        <w:ind w:left="1416" w:right="40"/>
        <w:jc w:val="both"/>
        <w:rPr>
          <w:rFonts w:ascii="Arial" w:hAnsi="Arial" w:cs="Arial"/>
          <w:color w:val="FF0000"/>
          <w:sz w:val="24"/>
          <w:szCs w:val="24"/>
          <w:lang w:val="ro-RO"/>
        </w:rPr>
      </w:pPr>
      <w:r>
        <w:rPr>
          <w:rFonts w:ascii="Arial" w:hAnsi="Arial" w:cs="Arial"/>
          <w:color w:val="000000"/>
          <w:sz w:val="24"/>
          <w:szCs w:val="24"/>
          <w:lang w:val="ro-RO"/>
        </w:rPr>
        <w:t xml:space="preserve">- zonă acces şi parcaje auto; </w:t>
      </w:r>
      <w:r w:rsidR="00A453C7" w:rsidRPr="00A453C7">
        <w:rPr>
          <w:rFonts w:ascii="Arial" w:hAnsi="Arial" w:cs="Arial"/>
          <w:sz w:val="24"/>
          <w:szCs w:val="24"/>
          <w:lang w:val="ro-RO"/>
        </w:rPr>
        <w:t>7 locuri de parcare pentru autoturisme;</w:t>
      </w:r>
    </w:p>
    <w:p w:rsidR="00164CF4" w:rsidRPr="00164CF4" w:rsidRDefault="00164CF4" w:rsidP="00164CF4">
      <w:pPr>
        <w:spacing w:after="0" w:line="278" w:lineRule="exact"/>
        <w:ind w:left="1416" w:right="40"/>
        <w:jc w:val="both"/>
        <w:rPr>
          <w:rFonts w:ascii="Arial" w:hAnsi="Arial" w:cs="Arial"/>
          <w:sz w:val="24"/>
          <w:szCs w:val="24"/>
          <w:lang w:val="ro-RO"/>
        </w:rPr>
      </w:pPr>
      <w:r w:rsidRPr="00164CF4">
        <w:rPr>
          <w:rFonts w:ascii="Arial" w:hAnsi="Arial" w:cs="Arial"/>
          <w:sz w:val="24"/>
          <w:szCs w:val="24"/>
          <w:lang w:val="ro-RO"/>
        </w:rPr>
        <w:t>- funcţiuni complementare: spaţii pentru evenimente socio-culturale, spaţii de alimentaţie publică, construcţii aferente gospodăriei comunale.</w:t>
      </w:r>
    </w:p>
    <w:p w:rsidR="00164CF4" w:rsidRDefault="00164CF4" w:rsidP="00164CF4">
      <w:pPr>
        <w:spacing w:after="0" w:line="278" w:lineRule="exact"/>
        <w:ind w:right="40"/>
        <w:jc w:val="both"/>
        <w:rPr>
          <w:rFonts w:ascii="Arial" w:hAnsi="Arial" w:cs="Arial"/>
          <w:sz w:val="24"/>
          <w:szCs w:val="24"/>
          <w:lang w:val="ro-RO"/>
        </w:rPr>
      </w:pPr>
      <w:r w:rsidRPr="00164CF4">
        <w:rPr>
          <w:rFonts w:ascii="Arial" w:hAnsi="Arial" w:cs="Arial"/>
          <w:sz w:val="24"/>
          <w:szCs w:val="24"/>
          <w:lang w:val="ro-RO"/>
        </w:rPr>
        <w:tab/>
        <w:t>● Zona D – servicii, zonă în care sunt admise următoarele funcţiuni:</w:t>
      </w:r>
    </w:p>
    <w:p w:rsidR="00164CF4" w:rsidRPr="00A453C7" w:rsidRDefault="00164CF4" w:rsidP="00164CF4">
      <w:pPr>
        <w:spacing w:after="0" w:line="278" w:lineRule="exact"/>
        <w:ind w:left="20" w:right="4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 zonă acces şi parcaje auto</w:t>
      </w:r>
      <w:r>
        <w:rPr>
          <w:rFonts w:ascii="Arial" w:hAnsi="Arial" w:cs="Arial"/>
          <w:color w:val="000000"/>
          <w:sz w:val="24"/>
          <w:szCs w:val="24"/>
          <w:lang w:val="ro-RO"/>
        </w:rPr>
        <w:t xml:space="preserve">; </w:t>
      </w:r>
      <w:r w:rsidR="00A453C7" w:rsidRPr="00A453C7">
        <w:rPr>
          <w:rFonts w:ascii="Arial" w:hAnsi="Arial" w:cs="Arial"/>
          <w:sz w:val="24"/>
          <w:szCs w:val="24"/>
          <w:lang w:val="ro-RO"/>
        </w:rPr>
        <w:t>5 locuri de parcare autoturisme;</w:t>
      </w:r>
    </w:p>
    <w:p w:rsidR="00164CF4" w:rsidRDefault="00164CF4" w:rsidP="00164CF4">
      <w:p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ab/>
      </w:r>
      <w:r>
        <w:rPr>
          <w:rFonts w:ascii="Arial" w:hAnsi="Arial" w:cs="Arial"/>
          <w:color w:val="000000"/>
          <w:sz w:val="24"/>
          <w:szCs w:val="24"/>
          <w:lang w:val="ro-RO"/>
        </w:rPr>
        <w:tab/>
        <w:t>- cazare sezonieră;</w:t>
      </w:r>
    </w:p>
    <w:p w:rsidR="00164CF4" w:rsidRDefault="00164CF4" w:rsidP="00164CF4">
      <w:p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ab/>
      </w:r>
      <w:r>
        <w:rPr>
          <w:rFonts w:ascii="Arial" w:hAnsi="Arial" w:cs="Arial"/>
          <w:color w:val="000000"/>
          <w:sz w:val="24"/>
          <w:szCs w:val="24"/>
          <w:lang w:val="ro-RO"/>
        </w:rPr>
        <w:tab/>
        <w:t xml:space="preserve">- cazare turişti; </w:t>
      </w:r>
    </w:p>
    <w:p w:rsidR="00164CF4" w:rsidRDefault="00164CF4" w:rsidP="00164CF4">
      <w:p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ab/>
      </w:r>
      <w:r>
        <w:rPr>
          <w:rFonts w:ascii="Arial" w:hAnsi="Arial" w:cs="Arial"/>
          <w:color w:val="000000"/>
          <w:sz w:val="24"/>
          <w:szCs w:val="24"/>
          <w:lang w:val="ro-RO"/>
        </w:rPr>
        <w:tab/>
        <w:t>- construcţii anexă;</w:t>
      </w:r>
    </w:p>
    <w:p w:rsidR="00164CF4" w:rsidRDefault="00164CF4" w:rsidP="00164CF4">
      <w:p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ab/>
      </w:r>
      <w:r>
        <w:rPr>
          <w:rFonts w:ascii="Arial" w:hAnsi="Arial" w:cs="Arial"/>
          <w:color w:val="000000"/>
          <w:sz w:val="24"/>
          <w:szCs w:val="24"/>
          <w:lang w:val="ro-RO"/>
        </w:rPr>
        <w:tab/>
        <w:t>- spaţii de relaxare şi petrecerea timpului liber;</w:t>
      </w:r>
    </w:p>
    <w:p w:rsidR="004C1ECC" w:rsidRDefault="00164CF4" w:rsidP="004C1ECC">
      <w:pPr>
        <w:spacing w:after="0" w:line="278" w:lineRule="exact"/>
        <w:ind w:left="1413" w:right="40"/>
        <w:jc w:val="both"/>
        <w:rPr>
          <w:rFonts w:ascii="Arial" w:hAnsi="Arial" w:cs="Arial"/>
          <w:color w:val="000000"/>
          <w:sz w:val="24"/>
          <w:szCs w:val="24"/>
          <w:lang w:val="ro-RO"/>
        </w:rPr>
      </w:pPr>
      <w:r>
        <w:rPr>
          <w:rFonts w:ascii="Arial" w:hAnsi="Arial" w:cs="Arial"/>
          <w:color w:val="000000"/>
          <w:sz w:val="24"/>
          <w:szCs w:val="24"/>
          <w:lang w:val="ro-RO"/>
        </w:rPr>
        <w:t>- funcţiuni complementare: alimentaţie publică, construcţii aferente gospodăriei comunale</w:t>
      </w:r>
      <w:r w:rsidR="004C1ECC">
        <w:rPr>
          <w:rFonts w:ascii="Arial" w:hAnsi="Arial" w:cs="Arial"/>
          <w:color w:val="000000"/>
          <w:sz w:val="24"/>
          <w:szCs w:val="24"/>
          <w:lang w:val="ro-RO"/>
        </w:rPr>
        <w:t>.</w:t>
      </w:r>
    </w:p>
    <w:p w:rsidR="004C1ECC" w:rsidRDefault="004C1ECC" w:rsidP="004C1ECC">
      <w:p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ab/>
        <w:t>Lista obiectivelor de utilitate publică propuse:</w:t>
      </w:r>
    </w:p>
    <w:p w:rsidR="004C1ECC" w:rsidRDefault="004C1ECC" w:rsidP="004C1ECC">
      <w:pPr>
        <w:pStyle w:val="ListParagraph"/>
        <w:numPr>
          <w:ilvl w:val="0"/>
          <w:numId w:val="18"/>
        </w:num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Spaţii de producţie şi depozitare a vinului – regim de înălţime P+1;</w:t>
      </w:r>
    </w:p>
    <w:p w:rsidR="004C1ECC" w:rsidRDefault="004C1ECC" w:rsidP="004C1ECC">
      <w:pPr>
        <w:pStyle w:val="ListParagraph"/>
        <w:numPr>
          <w:ilvl w:val="0"/>
          <w:numId w:val="18"/>
        </w:num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 xml:space="preserve">Spaţii de administraţie şi de recreere, sală de mese, organizarea unor evenimente –regim de </w:t>
      </w:r>
      <w:r w:rsidR="00164CF4" w:rsidRPr="004C1ECC">
        <w:rPr>
          <w:rFonts w:ascii="Arial" w:hAnsi="Arial" w:cs="Arial"/>
          <w:color w:val="000000"/>
          <w:sz w:val="24"/>
          <w:szCs w:val="24"/>
          <w:lang w:val="ro-RO"/>
        </w:rPr>
        <w:tab/>
      </w:r>
      <w:r>
        <w:rPr>
          <w:rFonts w:ascii="Arial" w:hAnsi="Arial" w:cs="Arial"/>
          <w:color w:val="000000"/>
          <w:sz w:val="24"/>
          <w:szCs w:val="24"/>
          <w:lang w:val="ro-RO"/>
        </w:rPr>
        <w:t>înălţime P+1;</w:t>
      </w:r>
    </w:p>
    <w:p w:rsidR="004C1ECC" w:rsidRDefault="004C1ECC" w:rsidP="004C1ECC">
      <w:pPr>
        <w:pStyle w:val="ListParagraph"/>
        <w:numPr>
          <w:ilvl w:val="0"/>
          <w:numId w:val="18"/>
        </w:num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Spaţii servicii – cazare pentru turism viticol, cazare temporară muncitori - regim de înălţime de la P până la P+2;</w:t>
      </w:r>
    </w:p>
    <w:p w:rsidR="00164CF4" w:rsidRDefault="004C1ECC" w:rsidP="004C1ECC">
      <w:pPr>
        <w:pStyle w:val="ListParagraph"/>
        <w:numPr>
          <w:ilvl w:val="0"/>
          <w:numId w:val="18"/>
        </w:num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Gospodărie locală (puţ forat, spaţiu înmagazinare apă, staţie epurare compactă, etc.);</w:t>
      </w:r>
    </w:p>
    <w:p w:rsidR="004C1ECC" w:rsidRDefault="004C1ECC" w:rsidP="004C1ECC">
      <w:pPr>
        <w:pStyle w:val="ListParagraph"/>
        <w:numPr>
          <w:ilvl w:val="0"/>
          <w:numId w:val="18"/>
        </w:num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Parcaje;</w:t>
      </w:r>
    </w:p>
    <w:p w:rsidR="004C1ECC" w:rsidRDefault="004C1ECC" w:rsidP="004C1ECC">
      <w:pPr>
        <w:pStyle w:val="ListParagraph"/>
        <w:numPr>
          <w:ilvl w:val="0"/>
          <w:numId w:val="18"/>
        </w:numPr>
        <w:spacing w:after="0" w:line="278" w:lineRule="exact"/>
        <w:ind w:right="40"/>
        <w:jc w:val="both"/>
        <w:rPr>
          <w:rFonts w:ascii="Arial" w:hAnsi="Arial" w:cs="Arial"/>
          <w:color w:val="000000"/>
          <w:sz w:val="24"/>
          <w:szCs w:val="24"/>
          <w:lang w:val="ro-RO"/>
        </w:rPr>
      </w:pPr>
      <w:r>
        <w:rPr>
          <w:rFonts w:ascii="Arial" w:hAnsi="Arial" w:cs="Arial"/>
          <w:color w:val="000000"/>
          <w:sz w:val="24"/>
          <w:szCs w:val="24"/>
          <w:lang w:val="ro-RO"/>
        </w:rPr>
        <w:t>Alei pietonale şi carosabile.</w:t>
      </w:r>
    </w:p>
    <w:p w:rsidR="004C1ECC" w:rsidRPr="007B23BC" w:rsidRDefault="004C1ECC" w:rsidP="004C1ECC">
      <w:pPr>
        <w:pStyle w:val="Header"/>
        <w:ind w:left="1120"/>
        <w:rPr>
          <w:color w:val="FF0000"/>
          <w:sz w:val="20"/>
          <w:szCs w:val="20"/>
          <w:lang w:val="ro-RO"/>
        </w:rPr>
      </w:pPr>
    </w:p>
    <w:p w:rsidR="004C1ECC" w:rsidRPr="00BB19D3" w:rsidRDefault="004C1ECC" w:rsidP="004C1ECC">
      <w:pPr>
        <w:pStyle w:val="ListParagraph"/>
        <w:spacing w:after="0" w:line="278" w:lineRule="exact"/>
        <w:ind w:left="1120" w:right="40"/>
        <w:jc w:val="both"/>
        <w:rPr>
          <w:rFonts w:ascii="Arial" w:hAnsi="Arial" w:cs="Arial"/>
          <w:b/>
          <w:sz w:val="24"/>
          <w:szCs w:val="24"/>
          <w:lang w:val="ro-RO"/>
        </w:rPr>
      </w:pPr>
      <w:r w:rsidRPr="00BB19D3">
        <w:rPr>
          <w:rFonts w:ascii="Arial" w:hAnsi="Arial" w:cs="Arial"/>
          <w:b/>
          <w:sz w:val="24"/>
          <w:szCs w:val="24"/>
          <w:lang w:val="ro-RO"/>
        </w:rPr>
        <w:t>Bilanţul teritorial în amplasamentul de 10208 mp:</w:t>
      </w:r>
    </w:p>
    <w:tbl>
      <w:tblPr>
        <w:tblStyle w:val="TableGrid"/>
        <w:tblW w:w="0" w:type="auto"/>
        <w:tblInd w:w="558" w:type="dxa"/>
        <w:tblLook w:val="04A0" w:firstRow="1" w:lastRow="0" w:firstColumn="1" w:lastColumn="0" w:noHBand="0" w:noVBand="1"/>
      </w:tblPr>
      <w:tblGrid>
        <w:gridCol w:w="3851"/>
        <w:gridCol w:w="1819"/>
        <w:gridCol w:w="1440"/>
        <w:gridCol w:w="1530"/>
        <w:gridCol w:w="1484"/>
      </w:tblGrid>
      <w:tr w:rsidR="004C1ECC" w:rsidRPr="00AC0D9C" w:rsidTr="00F413AF">
        <w:tc>
          <w:tcPr>
            <w:tcW w:w="3851" w:type="dxa"/>
            <w:vMerge w:val="restart"/>
            <w:tcBorders>
              <w:top w:val="single" w:sz="4" w:space="0" w:color="auto"/>
              <w:left w:val="single" w:sz="4" w:space="0" w:color="auto"/>
              <w:bottom w:val="single" w:sz="4" w:space="0" w:color="auto"/>
              <w:right w:val="single" w:sz="4" w:space="0" w:color="auto"/>
            </w:tcBorders>
            <w:hideMark/>
          </w:tcPr>
          <w:p w:rsidR="004C1ECC" w:rsidRPr="00AC0D9C" w:rsidRDefault="004C1ECC" w:rsidP="006B48C8">
            <w:pPr>
              <w:spacing w:after="0" w:line="278" w:lineRule="exact"/>
              <w:ind w:right="40"/>
              <w:jc w:val="center"/>
              <w:rPr>
                <w:rFonts w:ascii="Arial" w:eastAsia="Times New Roman" w:hAnsi="Arial" w:cs="Arial"/>
                <w:sz w:val="24"/>
                <w:szCs w:val="24"/>
                <w:lang w:val="ro-RO"/>
              </w:rPr>
            </w:pPr>
            <w:r w:rsidRPr="00AC0D9C">
              <w:rPr>
                <w:rFonts w:ascii="Arial" w:eastAsia="Times New Roman" w:hAnsi="Arial" w:cs="Arial"/>
                <w:sz w:val="24"/>
                <w:szCs w:val="24"/>
                <w:lang w:val="ro-RO"/>
              </w:rPr>
              <w:t>Z</w:t>
            </w:r>
            <w:r>
              <w:rPr>
                <w:rFonts w:ascii="Arial" w:eastAsia="Times New Roman" w:hAnsi="Arial" w:cs="Arial"/>
                <w:sz w:val="24"/>
                <w:szCs w:val="24"/>
                <w:lang w:val="ro-RO"/>
              </w:rPr>
              <w:t>one funcţ</w:t>
            </w:r>
            <w:r w:rsidRPr="00AC0D9C">
              <w:rPr>
                <w:rFonts w:ascii="Arial" w:eastAsia="Times New Roman" w:hAnsi="Arial" w:cs="Arial"/>
                <w:sz w:val="24"/>
                <w:szCs w:val="24"/>
                <w:lang w:val="ro-RO"/>
              </w:rPr>
              <w:t>ionale</w:t>
            </w:r>
          </w:p>
        </w:tc>
        <w:tc>
          <w:tcPr>
            <w:tcW w:w="3259" w:type="dxa"/>
            <w:gridSpan w:val="2"/>
            <w:tcBorders>
              <w:top w:val="single" w:sz="4" w:space="0" w:color="auto"/>
              <w:left w:val="single" w:sz="4" w:space="0" w:color="auto"/>
              <w:bottom w:val="single" w:sz="4" w:space="0" w:color="auto"/>
              <w:right w:val="single" w:sz="4" w:space="0" w:color="auto"/>
            </w:tcBorders>
            <w:hideMark/>
          </w:tcPr>
          <w:p w:rsidR="004C1ECC" w:rsidRPr="00AC0D9C" w:rsidRDefault="004C1ECC" w:rsidP="003C1425">
            <w:pPr>
              <w:spacing w:after="0" w:line="278" w:lineRule="exact"/>
              <w:ind w:right="40"/>
              <w:jc w:val="both"/>
              <w:rPr>
                <w:rFonts w:ascii="Arial" w:eastAsia="Times New Roman" w:hAnsi="Arial" w:cs="Arial"/>
                <w:sz w:val="24"/>
                <w:szCs w:val="24"/>
                <w:lang w:val="ro-RO"/>
              </w:rPr>
            </w:pPr>
            <w:r w:rsidRPr="00AC0D9C">
              <w:rPr>
                <w:rFonts w:ascii="Arial" w:eastAsia="Times New Roman" w:hAnsi="Arial" w:cs="Arial"/>
                <w:sz w:val="24"/>
                <w:szCs w:val="24"/>
                <w:lang w:val="ro-RO"/>
              </w:rPr>
              <w:t>existent</w:t>
            </w:r>
          </w:p>
        </w:tc>
        <w:tc>
          <w:tcPr>
            <w:tcW w:w="3014" w:type="dxa"/>
            <w:gridSpan w:val="2"/>
            <w:tcBorders>
              <w:top w:val="single" w:sz="4" w:space="0" w:color="auto"/>
              <w:left w:val="single" w:sz="4" w:space="0" w:color="auto"/>
              <w:bottom w:val="single" w:sz="4" w:space="0" w:color="auto"/>
              <w:right w:val="single" w:sz="4" w:space="0" w:color="auto"/>
            </w:tcBorders>
            <w:hideMark/>
          </w:tcPr>
          <w:p w:rsidR="004C1ECC" w:rsidRPr="00AC0D9C" w:rsidRDefault="00CB651B" w:rsidP="003C1425">
            <w:pPr>
              <w:spacing w:after="0" w:line="278" w:lineRule="exact"/>
              <w:ind w:right="4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4C1ECC" w:rsidRPr="00AC0D9C">
              <w:rPr>
                <w:rFonts w:ascii="Arial" w:eastAsia="Times New Roman" w:hAnsi="Arial" w:cs="Arial"/>
                <w:sz w:val="24"/>
                <w:szCs w:val="24"/>
                <w:lang w:val="ro-RO"/>
              </w:rPr>
              <w:t>propus</w:t>
            </w:r>
          </w:p>
        </w:tc>
      </w:tr>
      <w:tr w:rsidR="004C1ECC" w:rsidRPr="00AC0D9C" w:rsidTr="00F413AF">
        <w:tc>
          <w:tcPr>
            <w:tcW w:w="3851" w:type="dxa"/>
            <w:vMerge/>
            <w:tcBorders>
              <w:top w:val="single" w:sz="4" w:space="0" w:color="auto"/>
              <w:left w:val="single" w:sz="4" w:space="0" w:color="auto"/>
              <w:bottom w:val="single" w:sz="4" w:space="0" w:color="auto"/>
              <w:right w:val="single" w:sz="4" w:space="0" w:color="auto"/>
            </w:tcBorders>
            <w:vAlign w:val="center"/>
            <w:hideMark/>
          </w:tcPr>
          <w:p w:rsidR="004C1ECC" w:rsidRPr="00AC0D9C" w:rsidRDefault="004C1ECC" w:rsidP="003C1425">
            <w:pPr>
              <w:spacing w:after="0"/>
              <w:rPr>
                <w:rFonts w:ascii="Arial" w:eastAsia="Times New Roman" w:hAnsi="Arial" w:cs="Arial"/>
                <w:sz w:val="24"/>
                <w:szCs w:val="24"/>
                <w:lang w:val="ro-RO"/>
              </w:rPr>
            </w:pPr>
          </w:p>
        </w:tc>
        <w:tc>
          <w:tcPr>
            <w:tcW w:w="1819"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Ha</w:t>
            </w:r>
          </w:p>
        </w:tc>
        <w:tc>
          <w:tcPr>
            <w:tcW w:w="1440" w:type="dxa"/>
            <w:tcBorders>
              <w:top w:val="single" w:sz="4" w:space="0" w:color="auto"/>
              <w:left w:val="single" w:sz="4" w:space="0" w:color="auto"/>
              <w:bottom w:val="single" w:sz="4" w:space="0" w:color="auto"/>
              <w:right w:val="single" w:sz="4" w:space="0" w:color="auto"/>
            </w:tcBorders>
            <w:hideMark/>
          </w:tcPr>
          <w:p w:rsidR="004C1ECC" w:rsidRPr="00AC0D9C" w:rsidRDefault="004C1ECC" w:rsidP="00CB651B">
            <w:pPr>
              <w:spacing w:after="0" w:line="278" w:lineRule="exact"/>
              <w:ind w:right="40"/>
              <w:jc w:val="center"/>
              <w:rPr>
                <w:rFonts w:ascii="Arial" w:eastAsia="Times New Roman" w:hAnsi="Arial" w:cs="Arial"/>
                <w:sz w:val="24"/>
                <w:szCs w:val="24"/>
                <w:lang w:val="ro-RO"/>
              </w:rPr>
            </w:pPr>
            <w:r w:rsidRPr="00AC0D9C">
              <w:rPr>
                <w:rFonts w:ascii="Arial" w:eastAsia="Times New Roman" w:hAnsi="Arial" w:cs="Arial"/>
                <w:sz w:val="24"/>
                <w:szCs w:val="24"/>
                <w:lang w:val="ro-RO"/>
              </w:rPr>
              <w:t>%</w:t>
            </w:r>
          </w:p>
        </w:tc>
        <w:tc>
          <w:tcPr>
            <w:tcW w:w="1530"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Ha</w:t>
            </w:r>
          </w:p>
        </w:tc>
        <w:tc>
          <w:tcPr>
            <w:tcW w:w="1484" w:type="dxa"/>
            <w:tcBorders>
              <w:top w:val="single" w:sz="4" w:space="0" w:color="auto"/>
              <w:left w:val="single" w:sz="4" w:space="0" w:color="auto"/>
              <w:bottom w:val="single" w:sz="4" w:space="0" w:color="auto"/>
              <w:right w:val="single" w:sz="4" w:space="0" w:color="auto"/>
            </w:tcBorders>
            <w:hideMark/>
          </w:tcPr>
          <w:p w:rsidR="004C1ECC" w:rsidRPr="00AC0D9C" w:rsidRDefault="004C1ECC" w:rsidP="00CB651B">
            <w:pPr>
              <w:spacing w:after="0" w:line="278" w:lineRule="exact"/>
              <w:ind w:right="40"/>
              <w:jc w:val="center"/>
              <w:rPr>
                <w:rFonts w:ascii="Arial" w:eastAsia="Times New Roman" w:hAnsi="Arial" w:cs="Arial"/>
                <w:sz w:val="24"/>
                <w:szCs w:val="24"/>
                <w:lang w:val="ro-RO"/>
              </w:rPr>
            </w:pPr>
            <w:r w:rsidRPr="00AC0D9C">
              <w:rPr>
                <w:rFonts w:ascii="Arial" w:eastAsia="Times New Roman" w:hAnsi="Arial" w:cs="Arial"/>
                <w:sz w:val="24"/>
                <w:szCs w:val="24"/>
                <w:lang w:val="ro-RO"/>
              </w:rPr>
              <w:t>%</w:t>
            </w:r>
          </w:p>
        </w:tc>
      </w:tr>
      <w:tr w:rsidR="004C1ECC" w:rsidRPr="00AC0D9C" w:rsidTr="00F413AF">
        <w:tc>
          <w:tcPr>
            <w:tcW w:w="3851" w:type="dxa"/>
            <w:tcBorders>
              <w:top w:val="single" w:sz="4" w:space="0" w:color="auto"/>
              <w:left w:val="single" w:sz="4" w:space="0" w:color="auto"/>
              <w:bottom w:val="single" w:sz="4" w:space="0" w:color="auto"/>
              <w:right w:val="single" w:sz="4" w:space="0" w:color="auto"/>
            </w:tcBorders>
            <w:hideMark/>
          </w:tcPr>
          <w:p w:rsidR="004C1ECC" w:rsidRPr="00AC0D9C" w:rsidRDefault="004C1ECC" w:rsidP="006B48C8">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Zona spaţii circulaţii</w:t>
            </w:r>
          </w:p>
        </w:tc>
        <w:tc>
          <w:tcPr>
            <w:tcW w:w="1819"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w:t>
            </w:r>
          </w:p>
        </w:tc>
        <w:tc>
          <w:tcPr>
            <w:tcW w:w="1440"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0,00</w:t>
            </w:r>
          </w:p>
        </w:tc>
        <w:tc>
          <w:tcPr>
            <w:tcW w:w="1530"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0,0498</w:t>
            </w:r>
          </w:p>
        </w:tc>
        <w:tc>
          <w:tcPr>
            <w:tcW w:w="1484"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4,88</w:t>
            </w:r>
          </w:p>
        </w:tc>
      </w:tr>
      <w:tr w:rsidR="00F413AF" w:rsidRPr="00AC0D9C" w:rsidTr="00F413AF">
        <w:tc>
          <w:tcPr>
            <w:tcW w:w="3851" w:type="dxa"/>
            <w:tcBorders>
              <w:top w:val="single" w:sz="4" w:space="0" w:color="auto"/>
              <w:left w:val="single" w:sz="4" w:space="0" w:color="auto"/>
              <w:bottom w:val="single" w:sz="4" w:space="0" w:color="auto"/>
              <w:right w:val="single" w:sz="4" w:space="0" w:color="auto"/>
            </w:tcBorders>
            <w:hideMark/>
          </w:tcPr>
          <w:p w:rsidR="004C1ECC" w:rsidRPr="00AC0D9C" w:rsidRDefault="004C1ECC" w:rsidP="006B48C8">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Zona spaţii administrative şi recreere</w:t>
            </w:r>
          </w:p>
        </w:tc>
        <w:tc>
          <w:tcPr>
            <w:tcW w:w="1819"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w:t>
            </w:r>
          </w:p>
        </w:tc>
        <w:tc>
          <w:tcPr>
            <w:tcW w:w="1440"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w:t>
            </w:r>
          </w:p>
        </w:tc>
        <w:tc>
          <w:tcPr>
            <w:tcW w:w="1530"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0,2060</w:t>
            </w:r>
          </w:p>
        </w:tc>
        <w:tc>
          <w:tcPr>
            <w:tcW w:w="1484"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20,18</w:t>
            </w:r>
          </w:p>
        </w:tc>
      </w:tr>
      <w:tr w:rsidR="00F413AF" w:rsidRPr="00AC0D9C" w:rsidTr="00F413AF">
        <w:tc>
          <w:tcPr>
            <w:tcW w:w="3851" w:type="dxa"/>
            <w:tcBorders>
              <w:top w:val="single" w:sz="4" w:space="0" w:color="auto"/>
              <w:left w:val="single" w:sz="4" w:space="0" w:color="auto"/>
              <w:bottom w:val="single" w:sz="4" w:space="0" w:color="auto"/>
              <w:right w:val="single" w:sz="4" w:space="0" w:color="auto"/>
            </w:tcBorders>
            <w:hideMark/>
          </w:tcPr>
          <w:p w:rsidR="004C1ECC" w:rsidRPr="00AC0D9C" w:rsidRDefault="004C1ECC" w:rsidP="006B48C8">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Zona</w:t>
            </w:r>
            <w:r w:rsidRPr="00AC0D9C">
              <w:rPr>
                <w:rFonts w:ascii="Arial" w:eastAsia="Times New Roman" w:hAnsi="Arial" w:cs="Arial"/>
                <w:sz w:val="24"/>
                <w:szCs w:val="24"/>
                <w:lang w:val="ro-RO"/>
              </w:rPr>
              <w:t xml:space="preserve"> </w:t>
            </w:r>
            <w:r>
              <w:rPr>
                <w:rFonts w:ascii="Arial" w:eastAsia="Times New Roman" w:hAnsi="Arial" w:cs="Arial"/>
                <w:sz w:val="24"/>
                <w:szCs w:val="24"/>
                <w:lang w:val="ro-RO"/>
              </w:rPr>
              <w:t>producţie viticolă</w:t>
            </w:r>
          </w:p>
        </w:tc>
        <w:tc>
          <w:tcPr>
            <w:tcW w:w="1819" w:type="dxa"/>
            <w:tcBorders>
              <w:top w:val="single" w:sz="4" w:space="0" w:color="auto"/>
              <w:left w:val="single" w:sz="4" w:space="0" w:color="auto"/>
              <w:bottom w:val="single" w:sz="4" w:space="0" w:color="auto"/>
              <w:right w:val="single" w:sz="4" w:space="0" w:color="auto"/>
            </w:tcBorders>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w:t>
            </w:r>
          </w:p>
        </w:tc>
        <w:tc>
          <w:tcPr>
            <w:tcW w:w="1440" w:type="dxa"/>
            <w:tcBorders>
              <w:top w:val="single" w:sz="4" w:space="0" w:color="auto"/>
              <w:left w:val="single" w:sz="4" w:space="0" w:color="auto"/>
              <w:bottom w:val="single" w:sz="4" w:space="0" w:color="auto"/>
              <w:right w:val="single" w:sz="4" w:space="0" w:color="auto"/>
            </w:tcBorders>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w:t>
            </w:r>
          </w:p>
        </w:tc>
        <w:tc>
          <w:tcPr>
            <w:tcW w:w="1530"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0,3787</w:t>
            </w:r>
          </w:p>
        </w:tc>
        <w:tc>
          <w:tcPr>
            <w:tcW w:w="1484"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37,10</w:t>
            </w:r>
          </w:p>
        </w:tc>
      </w:tr>
      <w:tr w:rsidR="004C1ECC" w:rsidRPr="00AC0D9C" w:rsidTr="00F413AF">
        <w:tc>
          <w:tcPr>
            <w:tcW w:w="3851" w:type="dxa"/>
            <w:tcBorders>
              <w:top w:val="single" w:sz="4" w:space="0" w:color="auto"/>
              <w:left w:val="single" w:sz="4" w:space="0" w:color="auto"/>
              <w:bottom w:val="single" w:sz="4" w:space="0" w:color="auto"/>
              <w:right w:val="single" w:sz="4" w:space="0" w:color="auto"/>
            </w:tcBorders>
            <w:hideMark/>
          </w:tcPr>
          <w:p w:rsidR="004C1ECC" w:rsidRPr="00AC0D9C" w:rsidRDefault="004C1ECC" w:rsidP="006B48C8">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Zona</w:t>
            </w:r>
            <w:r w:rsidRPr="00AC0D9C">
              <w:rPr>
                <w:rFonts w:ascii="Arial" w:eastAsia="Times New Roman" w:hAnsi="Arial" w:cs="Arial"/>
                <w:sz w:val="24"/>
                <w:szCs w:val="24"/>
                <w:lang w:val="ro-RO"/>
              </w:rPr>
              <w:t xml:space="preserve"> </w:t>
            </w:r>
            <w:r>
              <w:rPr>
                <w:rFonts w:ascii="Arial" w:eastAsia="Times New Roman" w:hAnsi="Arial" w:cs="Arial"/>
                <w:sz w:val="24"/>
                <w:szCs w:val="24"/>
                <w:lang w:val="ro-RO"/>
              </w:rPr>
              <w:t>servicii</w:t>
            </w:r>
          </w:p>
        </w:tc>
        <w:tc>
          <w:tcPr>
            <w:tcW w:w="1819"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w:t>
            </w:r>
          </w:p>
        </w:tc>
        <w:tc>
          <w:tcPr>
            <w:tcW w:w="1440"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w:t>
            </w:r>
          </w:p>
        </w:tc>
        <w:tc>
          <w:tcPr>
            <w:tcW w:w="1530"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0,3863</w:t>
            </w:r>
          </w:p>
        </w:tc>
        <w:tc>
          <w:tcPr>
            <w:tcW w:w="1484"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37,84</w:t>
            </w:r>
          </w:p>
        </w:tc>
      </w:tr>
      <w:tr w:rsidR="004C1ECC" w:rsidRPr="00AC0D9C" w:rsidTr="00F413AF">
        <w:tc>
          <w:tcPr>
            <w:tcW w:w="3851" w:type="dxa"/>
            <w:tcBorders>
              <w:top w:val="single" w:sz="4" w:space="0" w:color="auto"/>
              <w:left w:val="single" w:sz="4" w:space="0" w:color="auto"/>
              <w:bottom w:val="single" w:sz="4" w:space="0" w:color="auto"/>
              <w:right w:val="single" w:sz="4" w:space="0" w:color="auto"/>
            </w:tcBorders>
            <w:hideMark/>
          </w:tcPr>
          <w:p w:rsidR="004C1ECC" w:rsidRPr="00AC0D9C" w:rsidRDefault="004C1ECC" w:rsidP="006B48C8">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Zona teren agricol – N.C. 53939</w:t>
            </w:r>
          </w:p>
        </w:tc>
        <w:tc>
          <w:tcPr>
            <w:tcW w:w="1819"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0,9950</w:t>
            </w:r>
          </w:p>
        </w:tc>
        <w:tc>
          <w:tcPr>
            <w:tcW w:w="1440"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97,47</w:t>
            </w:r>
          </w:p>
        </w:tc>
        <w:tc>
          <w:tcPr>
            <w:tcW w:w="1530"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w:t>
            </w:r>
          </w:p>
        </w:tc>
        <w:tc>
          <w:tcPr>
            <w:tcW w:w="1484"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w:t>
            </w:r>
          </w:p>
        </w:tc>
      </w:tr>
      <w:tr w:rsidR="004C1ECC" w:rsidRPr="00AC0D9C" w:rsidTr="00F413AF">
        <w:tc>
          <w:tcPr>
            <w:tcW w:w="3851" w:type="dxa"/>
            <w:tcBorders>
              <w:top w:val="single" w:sz="4" w:space="0" w:color="auto"/>
              <w:left w:val="single" w:sz="4" w:space="0" w:color="auto"/>
              <w:bottom w:val="single" w:sz="4" w:space="0" w:color="auto"/>
              <w:right w:val="single" w:sz="4" w:space="0" w:color="auto"/>
            </w:tcBorders>
          </w:tcPr>
          <w:p w:rsidR="004C1ECC" w:rsidRDefault="004C1ECC" w:rsidP="006B48C8">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Zona teren curţii-construcţii N.C. 55706</w:t>
            </w:r>
          </w:p>
        </w:tc>
        <w:tc>
          <w:tcPr>
            <w:tcW w:w="1819" w:type="dxa"/>
            <w:tcBorders>
              <w:top w:val="single" w:sz="4" w:space="0" w:color="auto"/>
              <w:left w:val="single" w:sz="4" w:space="0" w:color="auto"/>
              <w:bottom w:val="single" w:sz="4" w:space="0" w:color="auto"/>
              <w:right w:val="single" w:sz="4" w:space="0" w:color="auto"/>
            </w:tcBorders>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0,0258</w:t>
            </w:r>
          </w:p>
        </w:tc>
        <w:tc>
          <w:tcPr>
            <w:tcW w:w="1440" w:type="dxa"/>
            <w:tcBorders>
              <w:top w:val="single" w:sz="4" w:space="0" w:color="auto"/>
              <w:left w:val="single" w:sz="4" w:space="0" w:color="auto"/>
              <w:bottom w:val="single" w:sz="4" w:space="0" w:color="auto"/>
              <w:right w:val="single" w:sz="4" w:space="0" w:color="auto"/>
            </w:tcBorders>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2,53</w:t>
            </w:r>
          </w:p>
        </w:tc>
        <w:tc>
          <w:tcPr>
            <w:tcW w:w="1530" w:type="dxa"/>
            <w:tcBorders>
              <w:top w:val="single" w:sz="4" w:space="0" w:color="auto"/>
              <w:left w:val="single" w:sz="4" w:space="0" w:color="auto"/>
              <w:bottom w:val="single" w:sz="4" w:space="0" w:color="auto"/>
              <w:right w:val="single" w:sz="4" w:space="0" w:color="auto"/>
            </w:tcBorders>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w:t>
            </w:r>
          </w:p>
        </w:tc>
        <w:tc>
          <w:tcPr>
            <w:tcW w:w="1484" w:type="dxa"/>
            <w:tcBorders>
              <w:top w:val="single" w:sz="4" w:space="0" w:color="auto"/>
              <w:left w:val="single" w:sz="4" w:space="0" w:color="auto"/>
              <w:bottom w:val="single" w:sz="4" w:space="0" w:color="auto"/>
              <w:right w:val="single" w:sz="4" w:space="0" w:color="auto"/>
            </w:tcBorders>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w:t>
            </w:r>
          </w:p>
        </w:tc>
      </w:tr>
      <w:tr w:rsidR="004C1ECC" w:rsidRPr="00AC0D9C" w:rsidTr="00F413AF">
        <w:tc>
          <w:tcPr>
            <w:tcW w:w="3851" w:type="dxa"/>
            <w:tcBorders>
              <w:top w:val="single" w:sz="4" w:space="0" w:color="auto"/>
              <w:left w:val="single" w:sz="4" w:space="0" w:color="auto"/>
              <w:bottom w:val="single" w:sz="4" w:space="0" w:color="auto"/>
              <w:right w:val="single" w:sz="4" w:space="0" w:color="auto"/>
            </w:tcBorders>
            <w:hideMark/>
          </w:tcPr>
          <w:p w:rsidR="004C1ECC" w:rsidRPr="00AC0D9C" w:rsidRDefault="004C1ECC" w:rsidP="006B48C8">
            <w:pPr>
              <w:spacing w:after="0" w:line="278" w:lineRule="exact"/>
              <w:ind w:right="40"/>
              <w:jc w:val="center"/>
              <w:rPr>
                <w:rFonts w:ascii="Arial" w:eastAsia="Times New Roman" w:hAnsi="Arial" w:cs="Arial"/>
                <w:sz w:val="24"/>
                <w:szCs w:val="24"/>
                <w:lang w:val="ro-RO"/>
              </w:rPr>
            </w:pPr>
            <w:r w:rsidRPr="00AC0D9C">
              <w:rPr>
                <w:rFonts w:ascii="Arial" w:eastAsia="Times New Roman" w:hAnsi="Arial" w:cs="Arial"/>
                <w:sz w:val="24"/>
                <w:szCs w:val="24"/>
                <w:lang w:val="ro-RO"/>
              </w:rPr>
              <w:t>Total</w:t>
            </w:r>
          </w:p>
        </w:tc>
        <w:tc>
          <w:tcPr>
            <w:tcW w:w="1819"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1,0208</w:t>
            </w:r>
          </w:p>
        </w:tc>
        <w:tc>
          <w:tcPr>
            <w:tcW w:w="1440"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100</w:t>
            </w:r>
          </w:p>
        </w:tc>
        <w:tc>
          <w:tcPr>
            <w:tcW w:w="1530"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1,0208</w:t>
            </w:r>
          </w:p>
        </w:tc>
        <w:tc>
          <w:tcPr>
            <w:tcW w:w="1484" w:type="dxa"/>
            <w:tcBorders>
              <w:top w:val="single" w:sz="4" w:space="0" w:color="auto"/>
              <w:left w:val="single" w:sz="4" w:space="0" w:color="auto"/>
              <w:bottom w:val="single" w:sz="4" w:space="0" w:color="auto"/>
              <w:right w:val="single" w:sz="4" w:space="0" w:color="auto"/>
            </w:tcBorders>
            <w:hideMark/>
          </w:tcPr>
          <w:p w:rsidR="004C1ECC" w:rsidRPr="00AC0D9C" w:rsidRDefault="00CB651B" w:rsidP="00CB651B">
            <w:pPr>
              <w:spacing w:after="0" w:line="278" w:lineRule="exact"/>
              <w:ind w:right="40"/>
              <w:jc w:val="center"/>
              <w:rPr>
                <w:rFonts w:ascii="Arial" w:eastAsia="Times New Roman" w:hAnsi="Arial" w:cs="Arial"/>
                <w:sz w:val="24"/>
                <w:szCs w:val="24"/>
                <w:lang w:val="ro-RO"/>
              </w:rPr>
            </w:pPr>
            <w:r>
              <w:rPr>
                <w:rFonts w:ascii="Arial" w:eastAsia="Times New Roman" w:hAnsi="Arial" w:cs="Arial"/>
                <w:sz w:val="24"/>
                <w:szCs w:val="24"/>
                <w:lang w:val="ro-RO"/>
              </w:rPr>
              <w:t>100</w:t>
            </w:r>
          </w:p>
        </w:tc>
      </w:tr>
    </w:tbl>
    <w:p w:rsidR="004C1ECC" w:rsidRDefault="004C1ECC" w:rsidP="004C1ECC">
      <w:pPr>
        <w:pStyle w:val="ListParagraph"/>
        <w:spacing w:after="0" w:line="278" w:lineRule="exact"/>
        <w:ind w:left="1120" w:right="40"/>
        <w:jc w:val="both"/>
        <w:rPr>
          <w:rFonts w:ascii="Arial" w:hAnsi="Arial" w:cs="Arial"/>
          <w:color w:val="000000"/>
          <w:sz w:val="24"/>
          <w:szCs w:val="24"/>
          <w:lang w:val="ro-RO"/>
        </w:rPr>
      </w:pPr>
    </w:p>
    <w:p w:rsidR="00CC7743" w:rsidRPr="00BB19D3" w:rsidRDefault="006B48C8" w:rsidP="00CC7743">
      <w:pPr>
        <w:pStyle w:val="ListParagraph"/>
        <w:spacing w:after="0" w:line="278" w:lineRule="exact"/>
        <w:ind w:left="1120" w:right="40"/>
        <w:jc w:val="both"/>
        <w:rPr>
          <w:rFonts w:ascii="Arial" w:hAnsi="Arial" w:cs="Arial"/>
          <w:b/>
          <w:color w:val="000000"/>
          <w:sz w:val="24"/>
          <w:szCs w:val="24"/>
          <w:lang w:val="ro-RO"/>
        </w:rPr>
      </w:pPr>
      <w:r w:rsidRPr="00BB19D3">
        <w:rPr>
          <w:rFonts w:ascii="Arial" w:hAnsi="Arial" w:cs="Arial"/>
          <w:b/>
          <w:color w:val="000000"/>
          <w:sz w:val="24"/>
          <w:szCs w:val="24"/>
          <w:lang w:val="ro-RO"/>
        </w:rPr>
        <w:t>Bilanţ teritorial complex viticol</w:t>
      </w:r>
    </w:p>
    <w:tbl>
      <w:tblPr>
        <w:tblStyle w:val="TableGrid"/>
        <w:tblW w:w="0" w:type="auto"/>
        <w:tblInd w:w="558" w:type="dxa"/>
        <w:tblLook w:val="04A0" w:firstRow="1" w:lastRow="0" w:firstColumn="1" w:lastColumn="0" w:noHBand="0" w:noVBand="1"/>
      </w:tblPr>
      <w:tblGrid>
        <w:gridCol w:w="6660"/>
        <w:gridCol w:w="1710"/>
        <w:gridCol w:w="1754"/>
      </w:tblGrid>
      <w:tr w:rsidR="006B48C8" w:rsidTr="00F413AF">
        <w:trPr>
          <w:trHeight w:val="332"/>
        </w:trPr>
        <w:tc>
          <w:tcPr>
            <w:tcW w:w="6660" w:type="dxa"/>
          </w:tcPr>
          <w:p w:rsidR="006B48C8" w:rsidRDefault="006B48C8" w:rsidP="006B48C8">
            <w:pPr>
              <w:pStyle w:val="ListParagraph"/>
              <w:spacing w:after="0" w:line="278" w:lineRule="exact"/>
              <w:ind w:left="0" w:right="40"/>
              <w:jc w:val="center"/>
              <w:rPr>
                <w:rFonts w:ascii="Arial" w:hAnsi="Arial" w:cs="Arial"/>
                <w:color w:val="000000"/>
                <w:sz w:val="24"/>
                <w:szCs w:val="24"/>
                <w:lang w:val="ro-RO"/>
              </w:rPr>
            </w:pPr>
          </w:p>
        </w:tc>
        <w:tc>
          <w:tcPr>
            <w:tcW w:w="1710" w:type="dxa"/>
          </w:tcPr>
          <w:p w:rsidR="006B48C8" w:rsidRDefault="006B48C8" w:rsidP="006B48C8">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Ha</w:t>
            </w:r>
          </w:p>
        </w:tc>
        <w:tc>
          <w:tcPr>
            <w:tcW w:w="1754" w:type="dxa"/>
          </w:tcPr>
          <w:p w:rsidR="006B48C8" w:rsidRDefault="006B48C8" w:rsidP="006B48C8">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w:t>
            </w:r>
          </w:p>
        </w:tc>
      </w:tr>
      <w:tr w:rsidR="006B48C8" w:rsidTr="00F413AF">
        <w:tc>
          <w:tcPr>
            <w:tcW w:w="6660" w:type="dxa"/>
          </w:tcPr>
          <w:p w:rsidR="006B48C8" w:rsidRDefault="00CC7743" w:rsidP="006B48C8">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Suprafaţă teren</w:t>
            </w:r>
          </w:p>
        </w:tc>
        <w:tc>
          <w:tcPr>
            <w:tcW w:w="1710" w:type="dxa"/>
          </w:tcPr>
          <w:p w:rsidR="006B48C8"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0,9950</w:t>
            </w:r>
          </w:p>
        </w:tc>
        <w:tc>
          <w:tcPr>
            <w:tcW w:w="1754" w:type="dxa"/>
          </w:tcPr>
          <w:p w:rsidR="006B48C8"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100</w:t>
            </w:r>
          </w:p>
        </w:tc>
      </w:tr>
      <w:tr w:rsidR="006B48C8" w:rsidTr="00F413AF">
        <w:tc>
          <w:tcPr>
            <w:tcW w:w="6660" w:type="dxa"/>
          </w:tcPr>
          <w:p w:rsidR="006B48C8" w:rsidRDefault="00CC7743" w:rsidP="006B48C8">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Suprafaţă construită</w:t>
            </w:r>
          </w:p>
        </w:tc>
        <w:tc>
          <w:tcPr>
            <w:tcW w:w="1710" w:type="dxa"/>
          </w:tcPr>
          <w:p w:rsidR="006B48C8"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0,2805</w:t>
            </w:r>
          </w:p>
        </w:tc>
        <w:tc>
          <w:tcPr>
            <w:tcW w:w="1754" w:type="dxa"/>
          </w:tcPr>
          <w:p w:rsidR="006B48C8"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28,19</w:t>
            </w:r>
          </w:p>
        </w:tc>
      </w:tr>
      <w:tr w:rsidR="006B48C8" w:rsidTr="00F413AF">
        <w:tc>
          <w:tcPr>
            <w:tcW w:w="6660" w:type="dxa"/>
          </w:tcPr>
          <w:p w:rsidR="006B48C8" w:rsidRDefault="00CC7743" w:rsidP="00F413AF">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Suprafaţă construită desfăşurată</w:t>
            </w:r>
          </w:p>
        </w:tc>
        <w:tc>
          <w:tcPr>
            <w:tcW w:w="1710" w:type="dxa"/>
          </w:tcPr>
          <w:p w:rsidR="006B48C8"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0,5045</w:t>
            </w:r>
          </w:p>
        </w:tc>
        <w:tc>
          <w:tcPr>
            <w:tcW w:w="1754" w:type="dxa"/>
          </w:tcPr>
          <w:p w:rsidR="006B48C8" w:rsidRDefault="006B48C8" w:rsidP="004C1ECC">
            <w:pPr>
              <w:pStyle w:val="ListParagraph"/>
              <w:spacing w:after="0" w:line="278" w:lineRule="exact"/>
              <w:ind w:left="0" w:right="40"/>
              <w:jc w:val="both"/>
              <w:rPr>
                <w:rFonts w:ascii="Arial" w:hAnsi="Arial" w:cs="Arial"/>
                <w:color w:val="000000"/>
                <w:sz w:val="24"/>
                <w:szCs w:val="24"/>
                <w:lang w:val="ro-RO"/>
              </w:rPr>
            </w:pPr>
          </w:p>
        </w:tc>
      </w:tr>
      <w:tr w:rsidR="00CC7743" w:rsidTr="00F413AF">
        <w:tc>
          <w:tcPr>
            <w:tcW w:w="6660" w:type="dxa"/>
          </w:tcPr>
          <w:p w:rsidR="00CC7743"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Suprafaţă alei carosabile şi pietonale</w:t>
            </w:r>
          </w:p>
        </w:tc>
        <w:tc>
          <w:tcPr>
            <w:tcW w:w="1710" w:type="dxa"/>
          </w:tcPr>
          <w:p w:rsidR="00CC7743"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0,1923</w:t>
            </w:r>
          </w:p>
        </w:tc>
        <w:tc>
          <w:tcPr>
            <w:tcW w:w="1754" w:type="dxa"/>
          </w:tcPr>
          <w:p w:rsidR="00CC7743"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19,32</w:t>
            </w:r>
          </w:p>
        </w:tc>
      </w:tr>
      <w:tr w:rsidR="00CC7743" w:rsidTr="00F413AF">
        <w:tc>
          <w:tcPr>
            <w:tcW w:w="6660" w:type="dxa"/>
          </w:tcPr>
          <w:p w:rsidR="00CC7743"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Suprafaţă parcaje</w:t>
            </w:r>
          </w:p>
        </w:tc>
        <w:tc>
          <w:tcPr>
            <w:tcW w:w="1710" w:type="dxa"/>
          </w:tcPr>
          <w:p w:rsidR="00CC7743"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0,0495</w:t>
            </w:r>
          </w:p>
        </w:tc>
        <w:tc>
          <w:tcPr>
            <w:tcW w:w="1754" w:type="dxa"/>
          </w:tcPr>
          <w:p w:rsidR="00CC7743"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4,97</w:t>
            </w:r>
          </w:p>
        </w:tc>
      </w:tr>
      <w:tr w:rsidR="00CC7743" w:rsidTr="00F413AF">
        <w:tc>
          <w:tcPr>
            <w:tcW w:w="6660" w:type="dxa"/>
          </w:tcPr>
          <w:p w:rsidR="00CC7743"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Suprafaţă aferentă unităţii</w:t>
            </w:r>
          </w:p>
        </w:tc>
        <w:tc>
          <w:tcPr>
            <w:tcW w:w="1710" w:type="dxa"/>
          </w:tcPr>
          <w:p w:rsidR="00CC7743"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0,0395</w:t>
            </w:r>
          </w:p>
        </w:tc>
        <w:tc>
          <w:tcPr>
            <w:tcW w:w="1754" w:type="dxa"/>
          </w:tcPr>
          <w:p w:rsidR="00CC7743"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3,96</w:t>
            </w:r>
          </w:p>
        </w:tc>
      </w:tr>
      <w:tr w:rsidR="00CC7743" w:rsidTr="00F413AF">
        <w:tc>
          <w:tcPr>
            <w:tcW w:w="6660" w:type="dxa"/>
          </w:tcPr>
          <w:p w:rsidR="00CC7743"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Suprafaţă spaţii verzi, zone protecţie, etc</w:t>
            </w:r>
          </w:p>
        </w:tc>
        <w:tc>
          <w:tcPr>
            <w:tcW w:w="1710" w:type="dxa"/>
          </w:tcPr>
          <w:p w:rsidR="00CC7743"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0,4332</w:t>
            </w:r>
          </w:p>
        </w:tc>
        <w:tc>
          <w:tcPr>
            <w:tcW w:w="1754" w:type="dxa"/>
          </w:tcPr>
          <w:p w:rsidR="00CC7743" w:rsidRDefault="00CC7743" w:rsidP="00CC7743">
            <w:pPr>
              <w:pStyle w:val="ListParagraph"/>
              <w:spacing w:after="0" w:line="278" w:lineRule="exact"/>
              <w:ind w:left="0" w:right="40"/>
              <w:jc w:val="center"/>
              <w:rPr>
                <w:rFonts w:ascii="Arial" w:hAnsi="Arial" w:cs="Arial"/>
                <w:color w:val="000000"/>
                <w:sz w:val="24"/>
                <w:szCs w:val="24"/>
                <w:lang w:val="ro-RO"/>
              </w:rPr>
            </w:pPr>
            <w:r>
              <w:rPr>
                <w:rFonts w:ascii="Arial" w:hAnsi="Arial" w:cs="Arial"/>
                <w:color w:val="000000"/>
                <w:sz w:val="24"/>
                <w:szCs w:val="24"/>
                <w:lang w:val="ro-RO"/>
              </w:rPr>
              <w:t>43,53</w:t>
            </w:r>
          </w:p>
        </w:tc>
      </w:tr>
    </w:tbl>
    <w:p w:rsidR="00BB19D3" w:rsidRDefault="00BB19D3" w:rsidP="00E2302E">
      <w:pPr>
        <w:spacing w:after="0" w:line="278" w:lineRule="exact"/>
        <w:ind w:left="20" w:right="40" w:firstLine="380"/>
        <w:jc w:val="both"/>
        <w:rPr>
          <w:rFonts w:ascii="Arial" w:hAnsi="Arial" w:cs="Arial"/>
          <w:color w:val="000000"/>
          <w:sz w:val="24"/>
          <w:szCs w:val="24"/>
          <w:lang w:val="ro-RO"/>
        </w:rPr>
      </w:pPr>
    </w:p>
    <w:p w:rsidR="00BB19D3" w:rsidRDefault="00BB19D3" w:rsidP="00A453C7">
      <w:pPr>
        <w:spacing w:after="0" w:line="278" w:lineRule="exact"/>
        <w:ind w:right="40"/>
        <w:jc w:val="both"/>
        <w:rPr>
          <w:rFonts w:ascii="Arial" w:hAnsi="Arial" w:cs="Arial"/>
          <w:color w:val="000000"/>
          <w:sz w:val="24"/>
          <w:szCs w:val="24"/>
          <w:lang w:val="ro-RO"/>
        </w:rPr>
      </w:pPr>
    </w:p>
    <w:p w:rsidR="00BB19D3" w:rsidRDefault="00BB19D3" w:rsidP="00BB19D3">
      <w:pPr>
        <w:spacing w:after="0" w:line="278" w:lineRule="exact"/>
        <w:ind w:left="20" w:right="40" w:firstLine="688"/>
        <w:jc w:val="both"/>
        <w:rPr>
          <w:rFonts w:ascii="Arial" w:hAnsi="Arial" w:cs="Arial"/>
          <w:b/>
          <w:color w:val="000000"/>
          <w:sz w:val="24"/>
          <w:szCs w:val="24"/>
          <w:lang w:val="ro-RO"/>
        </w:rPr>
      </w:pPr>
      <w:r w:rsidRPr="00BB19D3">
        <w:rPr>
          <w:rFonts w:ascii="Arial" w:hAnsi="Arial" w:cs="Arial"/>
          <w:b/>
          <w:color w:val="000000"/>
          <w:sz w:val="24"/>
          <w:szCs w:val="24"/>
          <w:lang w:val="ro-RO"/>
        </w:rPr>
        <w:lastRenderedPageBreak/>
        <w:t>Indici spaţiali</w:t>
      </w:r>
    </w:p>
    <w:p w:rsidR="00BB19D3" w:rsidRDefault="00BB19D3" w:rsidP="00BB19D3">
      <w:pPr>
        <w:spacing w:after="0" w:line="278" w:lineRule="exact"/>
        <w:ind w:left="20" w:right="40" w:firstLine="688"/>
        <w:jc w:val="both"/>
        <w:rPr>
          <w:rFonts w:ascii="Arial" w:hAnsi="Arial" w:cs="Arial"/>
          <w:b/>
          <w:color w:val="000000"/>
          <w:sz w:val="24"/>
          <w:szCs w:val="24"/>
          <w:lang w:val="ro-RO"/>
        </w:rPr>
      </w:pPr>
      <w:r>
        <w:rPr>
          <w:rFonts w:ascii="Arial" w:hAnsi="Arial" w:cs="Arial"/>
          <w:b/>
          <w:color w:val="000000"/>
          <w:sz w:val="24"/>
          <w:szCs w:val="24"/>
          <w:lang w:val="ro-RO"/>
        </w:rPr>
        <w:t>Suprafaţă teren  - 9950,00 mp</w:t>
      </w:r>
    </w:p>
    <w:p w:rsidR="00BB19D3" w:rsidRDefault="00BB19D3" w:rsidP="00BB19D3">
      <w:pPr>
        <w:spacing w:after="0" w:line="278" w:lineRule="exact"/>
        <w:ind w:left="20" w:right="40" w:firstLine="688"/>
        <w:jc w:val="both"/>
        <w:rPr>
          <w:rFonts w:ascii="Arial" w:hAnsi="Arial" w:cs="Arial"/>
          <w:b/>
          <w:color w:val="000000"/>
          <w:sz w:val="24"/>
          <w:szCs w:val="24"/>
          <w:lang w:val="ro-RO"/>
        </w:rPr>
      </w:pPr>
      <w:r>
        <w:rPr>
          <w:rFonts w:ascii="Arial" w:hAnsi="Arial" w:cs="Arial"/>
          <w:b/>
          <w:color w:val="000000"/>
          <w:sz w:val="24"/>
          <w:szCs w:val="24"/>
          <w:lang w:val="ro-RO"/>
        </w:rPr>
        <w:t>Suprafaţa construită – 2805,00 mp</w:t>
      </w:r>
    </w:p>
    <w:p w:rsidR="00BB19D3" w:rsidRDefault="00BB19D3" w:rsidP="00BB19D3">
      <w:pPr>
        <w:spacing w:after="0" w:line="278" w:lineRule="exact"/>
        <w:ind w:left="20" w:right="40" w:firstLine="688"/>
        <w:jc w:val="both"/>
        <w:rPr>
          <w:rFonts w:ascii="Arial" w:hAnsi="Arial" w:cs="Arial"/>
          <w:b/>
          <w:color w:val="000000"/>
          <w:sz w:val="24"/>
          <w:szCs w:val="24"/>
          <w:lang w:val="ro-RO"/>
        </w:rPr>
      </w:pPr>
      <w:r>
        <w:rPr>
          <w:rFonts w:ascii="Arial" w:hAnsi="Arial" w:cs="Arial"/>
          <w:b/>
          <w:color w:val="000000"/>
          <w:sz w:val="24"/>
          <w:szCs w:val="24"/>
          <w:lang w:val="ro-RO"/>
        </w:rPr>
        <w:t>Suprafaţa construită desfăşurată – 5045,00 mp</w:t>
      </w:r>
    </w:p>
    <w:p w:rsidR="00BB19D3" w:rsidRDefault="00BB19D3" w:rsidP="00BB19D3">
      <w:pPr>
        <w:spacing w:after="0" w:line="278" w:lineRule="exact"/>
        <w:ind w:left="20" w:right="40" w:firstLine="688"/>
        <w:jc w:val="both"/>
        <w:rPr>
          <w:rFonts w:ascii="Arial" w:hAnsi="Arial" w:cs="Arial"/>
          <w:b/>
          <w:color w:val="000000"/>
          <w:sz w:val="24"/>
          <w:szCs w:val="24"/>
          <w:lang w:val="ro-RO"/>
        </w:rPr>
      </w:pPr>
      <w:r>
        <w:rPr>
          <w:rFonts w:ascii="Arial" w:hAnsi="Arial" w:cs="Arial"/>
          <w:b/>
          <w:color w:val="000000"/>
          <w:sz w:val="24"/>
          <w:szCs w:val="24"/>
          <w:lang w:val="ro-RO"/>
        </w:rPr>
        <w:t>P.O.T. existent = - %</w:t>
      </w:r>
    </w:p>
    <w:p w:rsidR="00BB19D3" w:rsidRDefault="00BB19D3" w:rsidP="00BB19D3">
      <w:pPr>
        <w:spacing w:after="0" w:line="278" w:lineRule="exact"/>
        <w:ind w:left="20" w:right="40" w:firstLine="688"/>
        <w:jc w:val="both"/>
        <w:rPr>
          <w:rFonts w:ascii="Arial" w:hAnsi="Arial" w:cs="Arial"/>
          <w:b/>
          <w:color w:val="000000"/>
          <w:sz w:val="24"/>
          <w:szCs w:val="24"/>
          <w:lang w:val="ro-RO"/>
        </w:rPr>
      </w:pPr>
      <w:r>
        <w:rPr>
          <w:rFonts w:ascii="Arial" w:hAnsi="Arial" w:cs="Arial"/>
          <w:b/>
          <w:color w:val="000000"/>
          <w:sz w:val="24"/>
          <w:szCs w:val="24"/>
          <w:lang w:val="ro-RO"/>
        </w:rPr>
        <w:t>P.O.T. min.propus = 30%</w:t>
      </w:r>
    </w:p>
    <w:p w:rsidR="00BB19D3" w:rsidRDefault="00BB19D3" w:rsidP="00BB19D3">
      <w:pPr>
        <w:spacing w:after="0" w:line="278" w:lineRule="exact"/>
        <w:ind w:left="20" w:right="40" w:firstLine="688"/>
        <w:jc w:val="both"/>
        <w:rPr>
          <w:rFonts w:ascii="Arial" w:hAnsi="Arial" w:cs="Arial"/>
          <w:b/>
          <w:color w:val="000000"/>
          <w:sz w:val="24"/>
          <w:szCs w:val="24"/>
          <w:lang w:val="ro-RO"/>
        </w:rPr>
      </w:pPr>
      <w:r>
        <w:rPr>
          <w:rFonts w:ascii="Arial" w:hAnsi="Arial" w:cs="Arial"/>
          <w:b/>
          <w:color w:val="000000"/>
          <w:sz w:val="24"/>
          <w:szCs w:val="24"/>
          <w:lang w:val="ro-RO"/>
        </w:rPr>
        <w:t>P.O.T. max  propus = 40%</w:t>
      </w:r>
    </w:p>
    <w:p w:rsidR="00BB19D3" w:rsidRDefault="00BB19D3" w:rsidP="00BB19D3">
      <w:pPr>
        <w:spacing w:after="0" w:line="278" w:lineRule="exact"/>
        <w:ind w:left="20" w:right="40" w:firstLine="688"/>
        <w:jc w:val="both"/>
        <w:rPr>
          <w:rFonts w:ascii="Arial" w:hAnsi="Arial" w:cs="Arial"/>
          <w:b/>
          <w:color w:val="000000"/>
          <w:sz w:val="24"/>
          <w:szCs w:val="24"/>
          <w:lang w:val="ro-RO"/>
        </w:rPr>
      </w:pPr>
      <w:r>
        <w:rPr>
          <w:rFonts w:ascii="Arial" w:hAnsi="Arial" w:cs="Arial"/>
          <w:b/>
          <w:color w:val="000000"/>
          <w:sz w:val="24"/>
          <w:szCs w:val="24"/>
          <w:lang w:val="ro-RO"/>
        </w:rPr>
        <w:t>C.U.T. existent = -</w:t>
      </w:r>
    </w:p>
    <w:p w:rsidR="00BB19D3" w:rsidRDefault="00BB19D3" w:rsidP="00BB19D3">
      <w:pPr>
        <w:spacing w:after="0" w:line="278" w:lineRule="exact"/>
        <w:ind w:left="20" w:right="40" w:firstLine="688"/>
        <w:jc w:val="both"/>
        <w:rPr>
          <w:rFonts w:ascii="Arial" w:hAnsi="Arial" w:cs="Arial"/>
          <w:b/>
          <w:color w:val="000000"/>
          <w:sz w:val="24"/>
          <w:szCs w:val="24"/>
          <w:lang w:val="ro-RO"/>
        </w:rPr>
      </w:pPr>
      <w:r>
        <w:rPr>
          <w:rFonts w:ascii="Arial" w:hAnsi="Arial" w:cs="Arial"/>
          <w:b/>
          <w:color w:val="000000"/>
          <w:sz w:val="24"/>
          <w:szCs w:val="24"/>
          <w:lang w:val="ro-RO"/>
        </w:rPr>
        <w:t>C.U.T. min.propus = 0,30</w:t>
      </w:r>
    </w:p>
    <w:p w:rsidR="00BB19D3" w:rsidRDefault="00BB19D3" w:rsidP="00BB19D3">
      <w:pPr>
        <w:spacing w:after="0" w:line="278" w:lineRule="exact"/>
        <w:ind w:left="20" w:right="40" w:firstLine="688"/>
        <w:jc w:val="both"/>
        <w:rPr>
          <w:rFonts w:ascii="Arial" w:hAnsi="Arial" w:cs="Arial"/>
          <w:b/>
          <w:color w:val="000000"/>
          <w:sz w:val="24"/>
          <w:szCs w:val="24"/>
          <w:lang w:val="ro-RO"/>
        </w:rPr>
      </w:pPr>
      <w:r>
        <w:rPr>
          <w:rFonts w:ascii="Arial" w:hAnsi="Arial" w:cs="Arial"/>
          <w:b/>
          <w:color w:val="000000"/>
          <w:sz w:val="24"/>
          <w:szCs w:val="24"/>
          <w:lang w:val="ro-RO"/>
        </w:rPr>
        <w:t>C.U.T. max.propus =</w:t>
      </w:r>
      <w:r w:rsidR="00290182">
        <w:rPr>
          <w:rFonts w:ascii="Arial" w:hAnsi="Arial" w:cs="Arial"/>
          <w:b/>
          <w:color w:val="000000"/>
          <w:sz w:val="24"/>
          <w:szCs w:val="24"/>
          <w:lang w:val="ro-RO"/>
        </w:rPr>
        <w:t xml:space="preserve"> 0,70</w:t>
      </w:r>
    </w:p>
    <w:p w:rsidR="00290182" w:rsidRPr="00BB19D3" w:rsidRDefault="00290182" w:rsidP="00BB19D3">
      <w:pPr>
        <w:spacing w:after="0" w:line="278" w:lineRule="exact"/>
        <w:ind w:left="20" w:right="40" w:firstLine="688"/>
        <w:jc w:val="both"/>
        <w:rPr>
          <w:rFonts w:ascii="Arial" w:hAnsi="Arial" w:cs="Arial"/>
          <w:b/>
          <w:color w:val="000000"/>
          <w:sz w:val="24"/>
          <w:szCs w:val="24"/>
          <w:lang w:val="ro-RO"/>
        </w:rPr>
      </w:pPr>
      <w:r>
        <w:rPr>
          <w:rFonts w:ascii="Arial" w:hAnsi="Arial" w:cs="Arial"/>
          <w:b/>
          <w:color w:val="000000"/>
          <w:sz w:val="24"/>
          <w:szCs w:val="24"/>
          <w:lang w:val="ro-RO"/>
        </w:rPr>
        <w:t>Rh min. = P, Rh max = P+2E</w:t>
      </w:r>
    </w:p>
    <w:p w:rsidR="00BB19D3" w:rsidRDefault="00BB19D3" w:rsidP="00E2302E">
      <w:pPr>
        <w:spacing w:after="0" w:line="278" w:lineRule="exact"/>
        <w:ind w:left="20" w:right="40" w:firstLine="380"/>
        <w:jc w:val="both"/>
        <w:rPr>
          <w:rFonts w:ascii="Arial" w:hAnsi="Arial" w:cs="Arial"/>
          <w:color w:val="000000"/>
          <w:sz w:val="24"/>
          <w:szCs w:val="24"/>
          <w:lang w:val="ro-RO"/>
        </w:rPr>
      </w:pPr>
    </w:p>
    <w:p w:rsidR="00E2302E" w:rsidRDefault="00E2302E" w:rsidP="00E2302E">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În zona studiată nu există rețele de alimentare cu apă în sistem centralizat și nici rețele de canalizare în sistem centralizat.</w:t>
      </w:r>
    </w:p>
    <w:p w:rsidR="004C1ECC" w:rsidRDefault="00E2302E" w:rsidP="00E2302E">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În zonă există rețea de alimentare cu energie electrică.</w:t>
      </w:r>
    </w:p>
    <w:p w:rsidR="00F15016" w:rsidRPr="00FD2A9A" w:rsidRDefault="00F15016" w:rsidP="00557E91">
      <w:pPr>
        <w:spacing w:after="0" w:line="278" w:lineRule="exact"/>
        <w:ind w:left="20" w:right="40" w:firstLine="380"/>
        <w:jc w:val="both"/>
        <w:rPr>
          <w:rFonts w:ascii="Arial" w:hAnsi="Arial" w:cs="Arial"/>
          <w:sz w:val="24"/>
          <w:szCs w:val="24"/>
          <w:lang w:val="ro-RO"/>
        </w:rPr>
      </w:pPr>
      <w:r w:rsidRPr="00FD2A9A">
        <w:rPr>
          <w:rFonts w:ascii="Arial" w:hAnsi="Arial" w:cs="Arial"/>
          <w:sz w:val="24"/>
          <w:szCs w:val="24"/>
          <w:lang w:val="ro-RO"/>
        </w:rPr>
        <w:t xml:space="preserve">Energie termică – </w:t>
      </w:r>
      <w:r w:rsidR="00FD2A9A" w:rsidRPr="00FD2A9A">
        <w:rPr>
          <w:rFonts w:ascii="Arial" w:hAnsi="Arial" w:cs="Arial"/>
          <w:sz w:val="24"/>
          <w:szCs w:val="24"/>
          <w:lang w:val="ro-RO"/>
        </w:rPr>
        <w:t>în zonă nu există reţele centralizate de asigurare a energiei termice</w:t>
      </w:r>
      <w:r w:rsidR="00F13B69" w:rsidRPr="00FD2A9A">
        <w:rPr>
          <w:rFonts w:ascii="Arial" w:hAnsi="Arial" w:cs="Arial"/>
          <w:sz w:val="24"/>
          <w:szCs w:val="24"/>
          <w:lang w:val="ro-RO"/>
        </w:rPr>
        <w:t>.</w:t>
      </w:r>
    </w:p>
    <w:p w:rsidR="00F13B69" w:rsidRPr="00FD2A9A" w:rsidRDefault="00F13B69" w:rsidP="00557E91">
      <w:pPr>
        <w:spacing w:after="0" w:line="278" w:lineRule="exact"/>
        <w:ind w:left="20" w:right="40" w:firstLine="380"/>
        <w:jc w:val="both"/>
        <w:rPr>
          <w:rFonts w:ascii="Arial" w:hAnsi="Arial" w:cs="Arial"/>
          <w:sz w:val="24"/>
          <w:szCs w:val="24"/>
          <w:lang w:val="ro-RO"/>
        </w:rPr>
      </w:pPr>
      <w:r w:rsidRPr="00FD2A9A">
        <w:rPr>
          <w:rFonts w:ascii="Arial" w:hAnsi="Arial" w:cs="Arial"/>
          <w:sz w:val="24"/>
          <w:szCs w:val="24"/>
          <w:lang w:val="ro-RO"/>
        </w:rPr>
        <w:t xml:space="preserve">Energia electrică – </w:t>
      </w:r>
      <w:r w:rsidR="00483ABC" w:rsidRPr="00FD2A9A">
        <w:rPr>
          <w:rFonts w:ascii="Arial" w:hAnsi="Arial" w:cs="Arial"/>
          <w:sz w:val="24"/>
          <w:szCs w:val="24"/>
          <w:lang w:val="ro-RO"/>
        </w:rPr>
        <w:t>de la reţeaua electrică din zonă</w:t>
      </w:r>
      <w:r w:rsidRPr="00FD2A9A">
        <w:rPr>
          <w:rFonts w:ascii="Arial" w:hAnsi="Arial" w:cs="Arial"/>
          <w:sz w:val="24"/>
          <w:szCs w:val="24"/>
          <w:lang w:val="ro-RO"/>
        </w:rPr>
        <w:t>.</w:t>
      </w:r>
    </w:p>
    <w:p w:rsidR="00885CC7" w:rsidRPr="00A12D64" w:rsidRDefault="00290182" w:rsidP="00290182">
      <w:pPr>
        <w:spacing w:after="0" w:line="278" w:lineRule="exact"/>
        <w:ind w:left="400" w:right="40"/>
        <w:jc w:val="both"/>
        <w:rPr>
          <w:rFonts w:ascii="Arial" w:hAnsi="Arial" w:cs="Arial"/>
          <w:sz w:val="24"/>
          <w:szCs w:val="24"/>
          <w:lang w:val="ro-RO"/>
        </w:rPr>
      </w:pPr>
      <w:r>
        <w:rPr>
          <w:rFonts w:ascii="Arial" w:hAnsi="Arial" w:cs="Arial"/>
          <w:sz w:val="24"/>
          <w:szCs w:val="24"/>
          <w:lang w:val="ro-RO"/>
        </w:rPr>
        <w:t xml:space="preserve"> S</w:t>
      </w:r>
      <w:r w:rsidR="00885CC7" w:rsidRPr="00A12D64">
        <w:rPr>
          <w:rFonts w:ascii="Arial" w:hAnsi="Arial" w:cs="Arial"/>
          <w:sz w:val="24"/>
          <w:szCs w:val="24"/>
          <w:lang w:val="ro-RO"/>
        </w:rPr>
        <w:t xml:space="preserve">-a obținut </w:t>
      </w:r>
      <w:r>
        <w:rPr>
          <w:rFonts w:ascii="Arial" w:hAnsi="Arial" w:cs="Arial"/>
          <w:sz w:val="24"/>
          <w:szCs w:val="24"/>
          <w:lang w:val="ro-RO"/>
        </w:rPr>
        <w:t>aviz de oportunitate nr.10/11.12.2017</w:t>
      </w:r>
      <w:r w:rsidR="00FD2A9A" w:rsidRPr="00A12D64">
        <w:rPr>
          <w:rFonts w:ascii="Arial" w:hAnsi="Arial" w:cs="Arial"/>
          <w:sz w:val="24"/>
          <w:szCs w:val="24"/>
          <w:lang w:val="ro-RO"/>
        </w:rPr>
        <w:t xml:space="preserve"> emis de Consiliul Judeţean Mehedinţi</w:t>
      </w:r>
      <w:r>
        <w:rPr>
          <w:rFonts w:ascii="Arial" w:hAnsi="Arial" w:cs="Arial"/>
          <w:sz w:val="24"/>
          <w:szCs w:val="24"/>
          <w:lang w:val="ro-RO"/>
        </w:rPr>
        <w:t xml:space="preserve"> – pentru un alt certificat de urbanism </w:t>
      </w:r>
      <w:r w:rsidR="00511A9A">
        <w:rPr>
          <w:rFonts w:ascii="Arial" w:hAnsi="Arial" w:cs="Arial"/>
          <w:sz w:val="24"/>
          <w:szCs w:val="24"/>
          <w:lang w:val="ro-RO"/>
        </w:rPr>
        <w:t xml:space="preserve">nr.451/21.09.2017 </w:t>
      </w:r>
      <w:r>
        <w:rPr>
          <w:rFonts w:ascii="Arial" w:hAnsi="Arial" w:cs="Arial"/>
          <w:sz w:val="24"/>
          <w:szCs w:val="24"/>
          <w:lang w:val="ro-RO"/>
        </w:rPr>
        <w:t>– cu aceeaşi propunere  - de Elaborare P.U</w:t>
      </w:r>
      <w:r w:rsidR="00CC7371" w:rsidRPr="00A12D64">
        <w:rPr>
          <w:rFonts w:ascii="Arial" w:hAnsi="Arial" w:cs="Arial"/>
          <w:sz w:val="24"/>
          <w:szCs w:val="24"/>
          <w:lang w:val="ro-RO"/>
        </w:rPr>
        <w:t>.</w:t>
      </w:r>
      <w:r>
        <w:rPr>
          <w:rFonts w:ascii="Arial" w:hAnsi="Arial" w:cs="Arial"/>
          <w:sz w:val="24"/>
          <w:szCs w:val="24"/>
          <w:lang w:val="ro-RO"/>
        </w:rPr>
        <w:t>Z. – Construire spaţii producţie, administraţie, servicii – cultură viticolă, în comuna Rogova, judeţul Mehedinţi.</w:t>
      </w:r>
    </w:p>
    <w:p w:rsidR="002835A7" w:rsidRPr="007B23BC" w:rsidRDefault="002835A7" w:rsidP="002835A7">
      <w:pPr>
        <w:pStyle w:val="Header"/>
        <w:jc w:val="center"/>
        <w:rPr>
          <w:color w:val="FF0000"/>
          <w:sz w:val="20"/>
          <w:szCs w:val="20"/>
          <w:lang w:val="ro-RO"/>
        </w:rPr>
      </w:pPr>
    </w:p>
    <w:p w:rsidR="002835A7" w:rsidRPr="00AC0D9C"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AC0D9C">
        <w:rPr>
          <w:rFonts w:ascii="Arial" w:hAnsi="Arial" w:cs="Arial"/>
          <w:i/>
          <w:sz w:val="24"/>
          <w:szCs w:val="24"/>
          <w:lang w:val="ro-RO"/>
        </w:rPr>
        <w:t xml:space="preserve">b) gradul în care planul sau programul influenţează alte planuri şi programe, inclusiv pe cele în care se integrează sau care derivă din ele; </w:t>
      </w:r>
    </w:p>
    <w:p w:rsidR="002835A7" w:rsidRPr="00F320DF" w:rsidRDefault="000204E2" w:rsidP="002835A7">
      <w:pPr>
        <w:autoSpaceDE w:val="0"/>
        <w:autoSpaceDN w:val="0"/>
        <w:adjustRightInd w:val="0"/>
        <w:spacing w:after="0" w:line="240" w:lineRule="auto"/>
        <w:ind w:left="426"/>
        <w:jc w:val="both"/>
        <w:rPr>
          <w:rFonts w:ascii="Arial" w:hAnsi="Arial" w:cs="Arial"/>
          <w:sz w:val="24"/>
          <w:szCs w:val="24"/>
          <w:lang w:val="ro-RO"/>
        </w:rPr>
      </w:pPr>
      <w:r w:rsidRPr="00F320DF">
        <w:rPr>
          <w:rFonts w:ascii="Arial" w:hAnsi="Arial" w:cs="Arial"/>
          <w:sz w:val="24"/>
          <w:szCs w:val="24"/>
          <w:lang w:val="ro-RO"/>
        </w:rPr>
        <w:t xml:space="preserve">- în zonă </w:t>
      </w:r>
      <w:r w:rsidR="00511A9A">
        <w:rPr>
          <w:rFonts w:ascii="Arial" w:hAnsi="Arial" w:cs="Arial"/>
          <w:sz w:val="24"/>
          <w:szCs w:val="24"/>
          <w:lang w:val="ro-RO"/>
        </w:rPr>
        <w:t xml:space="preserve">nu </w:t>
      </w:r>
      <w:r w:rsidRPr="00F320DF">
        <w:rPr>
          <w:rFonts w:ascii="Arial" w:hAnsi="Arial" w:cs="Arial"/>
          <w:sz w:val="24"/>
          <w:szCs w:val="24"/>
          <w:lang w:val="ro-RO"/>
        </w:rPr>
        <w:t>sunt propuse alte planuri ş</w:t>
      </w:r>
      <w:r w:rsidR="002835A7" w:rsidRPr="00F320DF">
        <w:rPr>
          <w:rFonts w:ascii="Arial" w:hAnsi="Arial" w:cs="Arial"/>
          <w:sz w:val="24"/>
          <w:szCs w:val="24"/>
          <w:lang w:val="ro-RO"/>
        </w:rPr>
        <w:t>i programe</w:t>
      </w:r>
      <w:r w:rsidR="008E720C" w:rsidRPr="00F320DF">
        <w:rPr>
          <w:rFonts w:ascii="Arial" w:hAnsi="Arial" w:cs="Arial"/>
          <w:sz w:val="24"/>
          <w:szCs w:val="24"/>
          <w:lang w:val="ro-RO"/>
        </w:rPr>
        <w:t xml:space="preserve"> cu acelaşi scop – construire </w:t>
      </w:r>
      <w:r w:rsidR="00511A9A">
        <w:rPr>
          <w:rFonts w:ascii="Arial" w:hAnsi="Arial" w:cs="Arial"/>
          <w:sz w:val="24"/>
          <w:szCs w:val="24"/>
          <w:lang w:val="ro-RO"/>
        </w:rPr>
        <w:t>spaţii producţie, administraţie, servicii – cultură viticolă</w:t>
      </w:r>
      <w:r w:rsidR="008E720C" w:rsidRPr="00F320DF">
        <w:rPr>
          <w:rFonts w:ascii="Arial" w:hAnsi="Arial" w:cs="Arial"/>
          <w:sz w:val="24"/>
          <w:szCs w:val="24"/>
          <w:lang w:val="ro-RO"/>
        </w:rPr>
        <w:t>.</w:t>
      </w:r>
    </w:p>
    <w:p w:rsidR="002835A7" w:rsidRPr="00AC0D9C" w:rsidRDefault="002835A7" w:rsidP="002835A7">
      <w:pPr>
        <w:autoSpaceDE w:val="0"/>
        <w:autoSpaceDN w:val="0"/>
        <w:adjustRightInd w:val="0"/>
        <w:spacing w:after="0" w:line="240" w:lineRule="auto"/>
        <w:ind w:left="426"/>
        <w:jc w:val="both"/>
        <w:rPr>
          <w:rFonts w:ascii="Arial" w:hAnsi="Arial" w:cs="Arial"/>
          <w:sz w:val="24"/>
          <w:szCs w:val="24"/>
          <w:lang w:val="ro-RO"/>
        </w:rPr>
      </w:pPr>
      <w:r w:rsidRPr="00AC0D9C">
        <w:rPr>
          <w:rFonts w:ascii="Arial" w:hAnsi="Arial" w:cs="Arial"/>
          <w:sz w:val="24"/>
          <w:szCs w:val="24"/>
          <w:lang w:val="ro-RO"/>
        </w:rPr>
        <w:t xml:space="preserve">Prin acest </w:t>
      </w:r>
      <w:r w:rsidR="000204E2" w:rsidRPr="00AC0D9C">
        <w:rPr>
          <w:rFonts w:ascii="Arial" w:hAnsi="Arial" w:cs="Arial"/>
          <w:sz w:val="24"/>
          <w:szCs w:val="24"/>
          <w:lang w:val="ro-RO"/>
        </w:rPr>
        <w:t>PUZ se solicită</w:t>
      </w:r>
      <w:r w:rsidRPr="00AC0D9C">
        <w:rPr>
          <w:rFonts w:ascii="Arial" w:hAnsi="Arial" w:cs="Arial"/>
          <w:sz w:val="24"/>
          <w:szCs w:val="24"/>
          <w:lang w:val="ro-RO"/>
        </w:rPr>
        <w:t>:</w:t>
      </w:r>
    </w:p>
    <w:p w:rsidR="002835A7" w:rsidRPr="00AC0D9C" w:rsidRDefault="000204E2"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AC0D9C">
        <w:rPr>
          <w:rFonts w:ascii="Arial" w:hAnsi="Arial" w:cs="Arial"/>
          <w:sz w:val="24"/>
          <w:szCs w:val="24"/>
          <w:lang w:val="ro-RO"/>
        </w:rPr>
        <w:t xml:space="preserve"> - </w:t>
      </w:r>
      <w:r w:rsidR="00511A9A">
        <w:rPr>
          <w:rFonts w:ascii="Arial" w:hAnsi="Arial" w:cs="Arial"/>
          <w:sz w:val="24"/>
          <w:szCs w:val="24"/>
          <w:lang w:val="ro-RO"/>
        </w:rPr>
        <w:t>organizare</w:t>
      </w:r>
      <w:r w:rsidRPr="00AC0D9C">
        <w:rPr>
          <w:rFonts w:ascii="Arial" w:hAnsi="Arial" w:cs="Arial"/>
          <w:sz w:val="24"/>
          <w:szCs w:val="24"/>
          <w:lang w:val="ro-RO"/>
        </w:rPr>
        <w:t xml:space="preserve"> functională</w:t>
      </w:r>
      <w:r w:rsidR="00511A9A">
        <w:rPr>
          <w:rFonts w:ascii="Arial" w:hAnsi="Arial" w:cs="Arial"/>
          <w:sz w:val="24"/>
          <w:szCs w:val="24"/>
          <w:lang w:val="ro-RO"/>
        </w:rPr>
        <w:t>, volumetrică şi tehnică</w:t>
      </w:r>
      <w:r w:rsidRPr="00AC0D9C">
        <w:rPr>
          <w:rFonts w:ascii="Arial" w:hAnsi="Arial" w:cs="Arial"/>
          <w:sz w:val="24"/>
          <w:szCs w:val="24"/>
          <w:lang w:val="ro-RO"/>
        </w:rPr>
        <w:t xml:space="preserve"> a </w:t>
      </w:r>
      <w:r w:rsidR="00511A9A">
        <w:rPr>
          <w:rFonts w:ascii="Arial" w:hAnsi="Arial" w:cs="Arial"/>
          <w:sz w:val="24"/>
          <w:szCs w:val="24"/>
          <w:lang w:val="ro-RO"/>
        </w:rPr>
        <w:t>zonei studiate</w:t>
      </w:r>
      <w:r w:rsidR="002835A7" w:rsidRPr="00AC0D9C">
        <w:rPr>
          <w:rFonts w:ascii="Arial" w:hAnsi="Arial" w:cs="Arial"/>
          <w:sz w:val="24"/>
          <w:szCs w:val="24"/>
          <w:lang w:val="ro-RO"/>
        </w:rPr>
        <w:t>;</w:t>
      </w:r>
    </w:p>
    <w:p w:rsidR="002835A7"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AC0D9C">
        <w:rPr>
          <w:rFonts w:ascii="Arial" w:hAnsi="Arial" w:cs="Arial"/>
          <w:sz w:val="24"/>
          <w:szCs w:val="24"/>
          <w:lang w:val="ro-RO"/>
        </w:rPr>
        <w:t xml:space="preserve"> - </w:t>
      </w:r>
      <w:r w:rsidR="00511A9A">
        <w:rPr>
          <w:rFonts w:ascii="Arial" w:hAnsi="Arial" w:cs="Arial"/>
          <w:sz w:val="24"/>
          <w:szCs w:val="24"/>
          <w:lang w:val="ro-RO"/>
        </w:rPr>
        <w:t>reglementare complex viticol</w:t>
      </w:r>
      <w:r w:rsidRPr="00AC0D9C">
        <w:rPr>
          <w:rFonts w:ascii="Arial" w:hAnsi="Arial" w:cs="Arial"/>
          <w:sz w:val="24"/>
          <w:szCs w:val="24"/>
          <w:lang w:val="ro-RO"/>
        </w:rPr>
        <w:t>;</w:t>
      </w:r>
    </w:p>
    <w:p w:rsidR="00511A9A" w:rsidRPr="00AC0D9C" w:rsidRDefault="00511A9A"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 introducerea în intr</w:t>
      </w:r>
      <w:r w:rsidR="00ED0F26">
        <w:rPr>
          <w:rFonts w:ascii="Arial" w:hAnsi="Arial" w:cs="Arial"/>
          <w:sz w:val="24"/>
          <w:szCs w:val="24"/>
          <w:lang w:val="ro-RO"/>
        </w:rPr>
        <w:t>avilan a unei suprafeţe de 9950,00 mp;</w:t>
      </w:r>
    </w:p>
    <w:p w:rsidR="002835A7" w:rsidRPr="00AC0D9C"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AC0D9C">
        <w:rPr>
          <w:rFonts w:ascii="Arial" w:hAnsi="Arial" w:cs="Arial"/>
          <w:sz w:val="24"/>
          <w:szCs w:val="24"/>
          <w:lang w:val="ro-RO"/>
        </w:rPr>
        <w:t xml:space="preserve"> - stabilirea indicilor si indicatorilor urbanistic</w:t>
      </w:r>
      <w:r w:rsidR="000204E2" w:rsidRPr="00AC0D9C">
        <w:rPr>
          <w:rFonts w:ascii="Arial" w:hAnsi="Arial" w:cs="Arial"/>
          <w:sz w:val="24"/>
          <w:szCs w:val="24"/>
          <w:lang w:val="ro-RO"/>
        </w:rPr>
        <w:t>i: regim de aliniere, regim de înă</w:t>
      </w:r>
      <w:r w:rsidRPr="00AC0D9C">
        <w:rPr>
          <w:rFonts w:ascii="Arial" w:hAnsi="Arial" w:cs="Arial"/>
          <w:sz w:val="24"/>
          <w:szCs w:val="24"/>
          <w:lang w:val="ro-RO"/>
        </w:rPr>
        <w:t>lt</w:t>
      </w:r>
      <w:r w:rsidR="000204E2" w:rsidRPr="00AC0D9C">
        <w:rPr>
          <w:rFonts w:ascii="Arial" w:hAnsi="Arial" w:cs="Arial"/>
          <w:sz w:val="24"/>
          <w:szCs w:val="24"/>
          <w:lang w:val="ro-RO"/>
        </w:rPr>
        <w:t>ţ</w:t>
      </w:r>
      <w:r w:rsidRPr="00AC0D9C">
        <w:rPr>
          <w:rFonts w:ascii="Arial" w:hAnsi="Arial" w:cs="Arial"/>
          <w:sz w:val="24"/>
          <w:szCs w:val="24"/>
          <w:lang w:val="ro-RO"/>
        </w:rPr>
        <w:t>ime, POT, CUT;</w:t>
      </w:r>
    </w:p>
    <w:p w:rsidR="002835A7" w:rsidRPr="00AC0D9C"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AC0D9C">
        <w:rPr>
          <w:rFonts w:ascii="Arial" w:hAnsi="Arial" w:cs="Arial"/>
          <w:sz w:val="24"/>
          <w:szCs w:val="24"/>
          <w:lang w:val="ro-RO"/>
        </w:rPr>
        <w:t xml:space="preserve"> - </w:t>
      </w:r>
      <w:r w:rsidR="00C51E76">
        <w:rPr>
          <w:rFonts w:ascii="Arial" w:hAnsi="Arial" w:cs="Arial"/>
          <w:sz w:val="24"/>
          <w:szCs w:val="24"/>
          <w:lang w:val="ro-RO"/>
        </w:rPr>
        <w:t>reglementări tehnice cu privire la regimul de construire, căi de comunicaţii, echipare tehnico-edilitară</w:t>
      </w:r>
      <w:r w:rsidRPr="00AC0D9C">
        <w:rPr>
          <w:rFonts w:ascii="Arial" w:hAnsi="Arial" w:cs="Arial"/>
          <w:sz w:val="24"/>
          <w:szCs w:val="24"/>
          <w:lang w:val="ro-RO"/>
        </w:rPr>
        <w:t>;</w:t>
      </w:r>
    </w:p>
    <w:p w:rsidR="002835A7" w:rsidRPr="00AC0D9C" w:rsidRDefault="002835A7" w:rsidP="002835A7">
      <w:pPr>
        <w:pStyle w:val="ListParagraph"/>
        <w:numPr>
          <w:ilvl w:val="0"/>
          <w:numId w:val="14"/>
        </w:numPr>
        <w:autoSpaceDE w:val="0"/>
        <w:autoSpaceDN w:val="0"/>
        <w:adjustRightInd w:val="0"/>
        <w:spacing w:after="0" w:line="240" w:lineRule="auto"/>
        <w:jc w:val="both"/>
        <w:rPr>
          <w:rFonts w:ascii="Arial" w:hAnsi="Arial" w:cs="Arial"/>
          <w:sz w:val="24"/>
          <w:szCs w:val="24"/>
          <w:lang w:val="ro-RO"/>
        </w:rPr>
      </w:pPr>
      <w:r w:rsidRPr="00AC0D9C">
        <w:rPr>
          <w:rFonts w:ascii="Arial" w:hAnsi="Arial" w:cs="Arial"/>
          <w:sz w:val="24"/>
          <w:szCs w:val="24"/>
          <w:lang w:val="ro-RO"/>
        </w:rPr>
        <w:t>- stabilirea reglementarilor specifice de</w:t>
      </w:r>
      <w:r w:rsidR="00C51E76">
        <w:rPr>
          <w:rFonts w:ascii="Arial" w:hAnsi="Arial" w:cs="Arial"/>
          <w:sz w:val="24"/>
          <w:szCs w:val="24"/>
          <w:lang w:val="ro-RO"/>
        </w:rPr>
        <w:t>taliate – permisiuni si restricţii ce vor fi incluse î</w:t>
      </w:r>
      <w:r w:rsidRPr="00AC0D9C">
        <w:rPr>
          <w:rFonts w:ascii="Arial" w:hAnsi="Arial" w:cs="Arial"/>
          <w:sz w:val="24"/>
          <w:szCs w:val="24"/>
          <w:lang w:val="ro-RO"/>
        </w:rPr>
        <w:t>n regulamentul local de urbanism aferent P.U.Z.</w:t>
      </w:r>
    </w:p>
    <w:p w:rsidR="002835A7" w:rsidRPr="008B794D" w:rsidRDefault="00ED0F26" w:rsidP="002835A7">
      <w:pPr>
        <w:autoSpaceDE w:val="0"/>
        <w:autoSpaceDN w:val="0"/>
        <w:adjustRightInd w:val="0"/>
        <w:spacing w:after="0" w:line="240" w:lineRule="auto"/>
        <w:ind w:left="708" w:firstLine="423"/>
        <w:jc w:val="both"/>
        <w:rPr>
          <w:rFonts w:ascii="Arial" w:hAnsi="Arial" w:cs="Arial"/>
          <w:sz w:val="24"/>
          <w:szCs w:val="24"/>
          <w:lang w:val="ro-RO"/>
        </w:rPr>
      </w:pPr>
      <w:r>
        <w:rPr>
          <w:rFonts w:ascii="Arial" w:hAnsi="Arial" w:cs="Arial"/>
          <w:sz w:val="24"/>
          <w:szCs w:val="24"/>
          <w:lang w:val="ro-RO"/>
        </w:rPr>
        <w:t>-</w:t>
      </w:r>
    </w:p>
    <w:p w:rsidR="002835A7" w:rsidRPr="008B794D" w:rsidRDefault="002835A7" w:rsidP="002835A7">
      <w:pPr>
        <w:autoSpaceDE w:val="0"/>
        <w:autoSpaceDN w:val="0"/>
        <w:adjustRightInd w:val="0"/>
        <w:spacing w:after="0" w:line="240" w:lineRule="auto"/>
        <w:ind w:firstLine="708"/>
        <w:jc w:val="both"/>
        <w:rPr>
          <w:rFonts w:ascii="Arial" w:hAnsi="Arial" w:cs="Arial"/>
          <w:i/>
          <w:sz w:val="24"/>
          <w:szCs w:val="24"/>
          <w:lang w:val="ro-RO"/>
        </w:rPr>
      </w:pPr>
      <w:r w:rsidRPr="008B794D">
        <w:rPr>
          <w:rFonts w:ascii="Arial" w:hAnsi="Arial" w:cs="Arial"/>
          <w:sz w:val="24"/>
          <w:szCs w:val="24"/>
          <w:lang w:val="ro-RO"/>
        </w:rPr>
        <w:t xml:space="preserve">c) </w:t>
      </w:r>
      <w:r w:rsidRPr="008B794D">
        <w:rPr>
          <w:rFonts w:ascii="Arial" w:hAnsi="Arial" w:cs="Arial"/>
          <w:i/>
          <w:sz w:val="24"/>
          <w:szCs w:val="24"/>
          <w:lang w:val="ro-RO"/>
        </w:rPr>
        <w:t>relevanţa planului sau programului în/pentru integrarea consideraţiilor de mediu, mai ales din perspectiva promovării dezvoltării durabile;</w:t>
      </w:r>
    </w:p>
    <w:p w:rsidR="002835A7" w:rsidRPr="008B794D" w:rsidRDefault="002835A7" w:rsidP="00D35FC5">
      <w:pPr>
        <w:spacing w:after="0" w:line="240" w:lineRule="auto"/>
        <w:rPr>
          <w:rFonts w:ascii="Arial" w:hAnsi="Arial" w:cs="Arial"/>
          <w:sz w:val="24"/>
          <w:szCs w:val="24"/>
          <w:lang w:val="ro-RO" w:eastAsia="ro-RO"/>
        </w:rPr>
      </w:pPr>
      <w:r w:rsidRPr="008B794D">
        <w:rPr>
          <w:rFonts w:ascii="Arial" w:hAnsi="Arial" w:cs="Arial"/>
          <w:sz w:val="24"/>
          <w:szCs w:val="24"/>
          <w:lang w:val="ro-RO" w:eastAsia="ro-RO"/>
        </w:rPr>
        <w:t>Se propune o amplasare materializata in planul de situatie care sa cuprindă elementele de tema avand in vedere</w:t>
      </w:r>
      <w:r w:rsidRPr="00A12D64">
        <w:rPr>
          <w:rFonts w:ascii="Arial" w:hAnsi="Arial" w:cs="Arial"/>
          <w:color w:val="FF0000"/>
          <w:sz w:val="24"/>
          <w:szCs w:val="24"/>
          <w:lang w:val="ro-RO" w:eastAsia="ro-RO"/>
        </w:rPr>
        <w:t xml:space="preserve"> </w:t>
      </w:r>
      <w:r w:rsidRPr="008B794D">
        <w:rPr>
          <w:rFonts w:ascii="Arial" w:hAnsi="Arial" w:cs="Arial"/>
          <w:sz w:val="24"/>
          <w:szCs w:val="24"/>
          <w:lang w:val="ro-RO" w:eastAsia="ro-RO"/>
        </w:rPr>
        <w:t>:</w:t>
      </w:r>
    </w:p>
    <w:p w:rsidR="002835A7" w:rsidRPr="008B794D" w:rsidRDefault="002835A7" w:rsidP="002835A7">
      <w:pPr>
        <w:spacing w:after="0" w:line="240" w:lineRule="auto"/>
        <w:rPr>
          <w:rFonts w:ascii="Arial" w:hAnsi="Arial" w:cs="Arial"/>
          <w:sz w:val="24"/>
          <w:szCs w:val="24"/>
          <w:lang w:val="ro-RO" w:eastAsia="ro-RO"/>
        </w:rPr>
      </w:pPr>
      <w:r w:rsidRPr="008B794D">
        <w:rPr>
          <w:rFonts w:ascii="Arial" w:hAnsi="Arial" w:cs="Arial"/>
          <w:sz w:val="24"/>
          <w:szCs w:val="24"/>
          <w:lang w:val="ro-RO" w:eastAsia="ro-RO"/>
        </w:rPr>
        <w:t xml:space="preserve">- reglementările urbanistice </w:t>
      </w:r>
      <w:r w:rsidR="00C51E76">
        <w:rPr>
          <w:rFonts w:ascii="Arial" w:hAnsi="Arial" w:cs="Arial"/>
          <w:sz w:val="24"/>
          <w:szCs w:val="24"/>
          <w:lang w:val="ro-RO" w:eastAsia="ro-RO"/>
        </w:rPr>
        <w:t>Documentaţie de urbanism nr.4857/1996</w:t>
      </w:r>
      <w:r w:rsidR="00950DA2">
        <w:rPr>
          <w:rFonts w:ascii="Arial" w:hAnsi="Arial" w:cs="Arial"/>
          <w:sz w:val="24"/>
          <w:szCs w:val="24"/>
          <w:lang w:val="ro-RO" w:eastAsia="ro-RO"/>
        </w:rPr>
        <w:t xml:space="preserve"> faza P.U.G. Rogova</w:t>
      </w:r>
      <w:r w:rsidR="008B794D" w:rsidRPr="008B794D">
        <w:rPr>
          <w:rFonts w:ascii="Arial" w:hAnsi="Arial" w:cs="Arial"/>
          <w:sz w:val="24"/>
          <w:szCs w:val="24"/>
          <w:lang w:val="ro-RO" w:eastAsia="ro-RO"/>
        </w:rPr>
        <w:t xml:space="preserve"> </w:t>
      </w:r>
      <w:r w:rsidR="00950DA2">
        <w:rPr>
          <w:rFonts w:ascii="Arial" w:hAnsi="Arial" w:cs="Arial"/>
          <w:sz w:val="24"/>
          <w:szCs w:val="24"/>
          <w:lang w:val="ro-RO" w:eastAsia="ro-RO"/>
        </w:rPr>
        <w:t xml:space="preserve">aprobat </w:t>
      </w:r>
      <w:r w:rsidR="00D35FC5" w:rsidRPr="008B794D">
        <w:rPr>
          <w:rFonts w:ascii="Arial" w:hAnsi="Arial" w:cs="Arial"/>
          <w:sz w:val="24"/>
          <w:szCs w:val="24"/>
          <w:lang w:val="ro-RO" w:eastAsia="ro-RO"/>
        </w:rPr>
        <w:t xml:space="preserve"> prin HCL </w:t>
      </w:r>
      <w:r w:rsidR="00950DA2">
        <w:rPr>
          <w:rFonts w:ascii="Arial" w:hAnsi="Arial" w:cs="Arial"/>
          <w:sz w:val="24"/>
          <w:szCs w:val="24"/>
          <w:lang w:val="ro-RO" w:eastAsia="ro-RO"/>
        </w:rPr>
        <w:t>Rogova</w:t>
      </w:r>
      <w:r w:rsidR="008B794D" w:rsidRPr="008B794D">
        <w:rPr>
          <w:rFonts w:ascii="Arial" w:hAnsi="Arial" w:cs="Arial"/>
          <w:sz w:val="24"/>
          <w:szCs w:val="24"/>
          <w:lang w:val="ro-RO" w:eastAsia="ro-RO"/>
        </w:rPr>
        <w:t xml:space="preserve"> </w:t>
      </w:r>
      <w:r w:rsidR="00950DA2">
        <w:rPr>
          <w:rFonts w:ascii="Arial" w:hAnsi="Arial" w:cs="Arial"/>
          <w:sz w:val="24"/>
          <w:szCs w:val="24"/>
          <w:lang w:val="ro-RO" w:eastAsia="ro-RO"/>
        </w:rPr>
        <w:t>nr.10</w:t>
      </w:r>
      <w:r w:rsidR="008B794D">
        <w:rPr>
          <w:rFonts w:ascii="Arial" w:hAnsi="Arial" w:cs="Arial"/>
          <w:sz w:val="24"/>
          <w:szCs w:val="24"/>
          <w:lang w:val="ro-RO" w:eastAsia="ro-RO"/>
        </w:rPr>
        <w:t>/</w:t>
      </w:r>
      <w:r w:rsidR="00950DA2">
        <w:rPr>
          <w:rFonts w:ascii="Arial" w:hAnsi="Arial" w:cs="Arial"/>
          <w:sz w:val="24"/>
          <w:szCs w:val="24"/>
          <w:lang w:val="ro-RO" w:eastAsia="ro-RO"/>
        </w:rPr>
        <w:t>28.07.1999, cu valabilitatea prelungită prin H.C.L. nr. 30/22.05.2013 şi H.C.L. nr.68/07.11.2015</w:t>
      </w:r>
      <w:r w:rsidR="008B794D" w:rsidRPr="008B794D">
        <w:rPr>
          <w:rFonts w:ascii="Arial" w:hAnsi="Arial" w:cs="Arial"/>
          <w:sz w:val="24"/>
          <w:szCs w:val="24"/>
          <w:lang w:val="ro-RO" w:eastAsia="ro-RO"/>
        </w:rPr>
        <w:t>.</w:t>
      </w:r>
    </w:p>
    <w:p w:rsidR="00F320DF" w:rsidRDefault="00D35FC5" w:rsidP="00E2302E">
      <w:pPr>
        <w:spacing w:after="0" w:line="240" w:lineRule="auto"/>
        <w:rPr>
          <w:rFonts w:ascii="Arial" w:hAnsi="Arial" w:cs="Arial"/>
          <w:sz w:val="24"/>
          <w:szCs w:val="24"/>
          <w:lang w:val="ro-RO" w:eastAsia="ro-RO"/>
        </w:rPr>
      </w:pPr>
      <w:r w:rsidRPr="002A5215">
        <w:rPr>
          <w:rFonts w:ascii="Arial" w:hAnsi="Arial" w:cs="Arial"/>
          <w:sz w:val="24"/>
          <w:szCs w:val="24"/>
          <w:lang w:val="ro-RO" w:eastAsia="ro-RO"/>
        </w:rPr>
        <w:t xml:space="preserve">Se propune rezolvarea </w:t>
      </w:r>
      <w:r w:rsidR="008B794D" w:rsidRPr="002A5215">
        <w:rPr>
          <w:rFonts w:ascii="Arial" w:hAnsi="Arial" w:cs="Arial"/>
          <w:sz w:val="24"/>
          <w:szCs w:val="24"/>
          <w:lang w:val="ro-RO" w:eastAsia="ro-RO"/>
        </w:rPr>
        <w:t xml:space="preserve">acceselor la lot, soluţionarea circulaţiei carosabile şi pietonale, dotări tehnico-edilitare, reglementări, zonificare funcţională, reabilitarea, protecţia şi conservarea </w:t>
      </w:r>
      <w:r w:rsidR="00E2302E" w:rsidRPr="002A5215">
        <w:rPr>
          <w:rFonts w:ascii="Arial" w:hAnsi="Arial" w:cs="Arial"/>
          <w:sz w:val="24"/>
          <w:szCs w:val="24"/>
          <w:lang w:val="ro-RO" w:eastAsia="ro-RO"/>
        </w:rPr>
        <w:t>mediului. Pe acest teren ce se doreşte introdus în intravilan nu există în prezent nici o construcţie</w:t>
      </w:r>
    </w:p>
    <w:p w:rsidR="00E2302E" w:rsidRDefault="00E2302E" w:rsidP="00E2302E">
      <w:pPr>
        <w:spacing w:after="0" w:line="240" w:lineRule="auto"/>
        <w:rPr>
          <w:rFonts w:ascii="Arial" w:hAnsi="Arial" w:cs="Arial"/>
          <w:sz w:val="24"/>
          <w:szCs w:val="24"/>
          <w:lang w:val="ro-RO" w:eastAsia="ro-RO"/>
        </w:rPr>
      </w:pPr>
      <w:r w:rsidRPr="002A5215">
        <w:rPr>
          <w:rFonts w:ascii="Arial" w:hAnsi="Arial" w:cs="Arial"/>
          <w:sz w:val="24"/>
          <w:szCs w:val="24"/>
          <w:lang w:val="ro-RO" w:eastAsia="ro-RO"/>
        </w:rPr>
        <w:t xml:space="preserve">Situaţia existentă - în vecinatatea acestui teren exista terenuri </w:t>
      </w:r>
      <w:r w:rsidR="00950DA2">
        <w:rPr>
          <w:rFonts w:ascii="Arial" w:hAnsi="Arial" w:cs="Arial"/>
          <w:sz w:val="24"/>
          <w:szCs w:val="24"/>
          <w:lang w:val="ro-RO" w:eastAsia="ro-RO"/>
        </w:rPr>
        <w:t>viticole</w:t>
      </w:r>
      <w:r w:rsidRPr="002A5215">
        <w:rPr>
          <w:rFonts w:ascii="Arial" w:hAnsi="Arial" w:cs="Arial"/>
          <w:sz w:val="24"/>
          <w:szCs w:val="24"/>
          <w:lang w:val="ro-RO" w:eastAsia="ro-RO"/>
        </w:rPr>
        <w:t>.</w:t>
      </w:r>
    </w:p>
    <w:p w:rsidR="00A453C7" w:rsidRDefault="00A453C7" w:rsidP="00E2302E">
      <w:pPr>
        <w:spacing w:after="0" w:line="240" w:lineRule="auto"/>
        <w:rPr>
          <w:rFonts w:ascii="Arial" w:hAnsi="Arial" w:cs="Arial"/>
          <w:sz w:val="24"/>
          <w:szCs w:val="24"/>
          <w:lang w:val="ro-RO" w:eastAsia="ro-RO"/>
        </w:rPr>
      </w:pPr>
    </w:p>
    <w:p w:rsidR="00950DA2" w:rsidRPr="00E2302E" w:rsidRDefault="00950DA2" w:rsidP="00E2302E">
      <w:pPr>
        <w:spacing w:after="0" w:line="240" w:lineRule="auto"/>
        <w:rPr>
          <w:rFonts w:ascii="Arial" w:hAnsi="Arial" w:cs="Arial"/>
          <w:sz w:val="24"/>
          <w:szCs w:val="24"/>
          <w:lang w:val="ro-RO" w:eastAsia="ro-RO"/>
        </w:rPr>
      </w:pPr>
    </w:p>
    <w:p w:rsidR="00F320DF" w:rsidRDefault="00F07669" w:rsidP="00F320DF">
      <w:pPr>
        <w:pStyle w:val="Header"/>
        <w:ind w:left="180"/>
        <w:jc w:val="center"/>
        <w:rPr>
          <w:sz w:val="20"/>
          <w:szCs w:val="20"/>
          <w:lang w:val="ro-RO"/>
        </w:rPr>
      </w:pPr>
      <w:r>
        <w:rPr>
          <w:noProof/>
        </w:rPr>
        <w:pict>
          <v:shape id="_x0000_s1052" type="#_x0000_t32" style="position:absolute;left:0;text-align:left;margin-left:-11.25pt;margin-top:-2.75pt;width:492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F320DF">
        <w:rPr>
          <w:b/>
          <w:lang w:val="ro-RO"/>
        </w:rPr>
        <w:t>A</w:t>
      </w:r>
      <w:r w:rsidR="00F320DF">
        <w:rPr>
          <w:b/>
          <w:sz w:val="20"/>
          <w:szCs w:val="20"/>
          <w:lang w:val="ro-RO"/>
        </w:rPr>
        <w:t xml:space="preserve">GENŢIA PENTRU </w:t>
      </w:r>
      <w:r w:rsidR="00F320DF">
        <w:rPr>
          <w:b/>
          <w:lang w:val="ro-RO"/>
        </w:rPr>
        <w:t>P</w:t>
      </w:r>
      <w:r w:rsidR="00F320DF">
        <w:rPr>
          <w:b/>
          <w:sz w:val="20"/>
          <w:szCs w:val="20"/>
          <w:lang w:val="ro-RO"/>
        </w:rPr>
        <w:t xml:space="preserve">ROTECŢIA </w:t>
      </w:r>
      <w:r w:rsidR="00F320DF">
        <w:rPr>
          <w:b/>
          <w:lang w:val="ro-RO"/>
        </w:rPr>
        <w:t>M</w:t>
      </w:r>
      <w:r w:rsidR="00F320DF">
        <w:rPr>
          <w:b/>
          <w:sz w:val="20"/>
          <w:szCs w:val="20"/>
          <w:lang w:val="ro-RO"/>
        </w:rPr>
        <w:t xml:space="preserve">EDIULUI </w:t>
      </w:r>
      <w:r w:rsidR="00F320DF">
        <w:rPr>
          <w:b/>
          <w:lang w:val="ro-RO"/>
        </w:rPr>
        <w:t>M</w:t>
      </w:r>
      <w:r w:rsidR="00F320DF">
        <w:rPr>
          <w:b/>
          <w:sz w:val="20"/>
          <w:szCs w:val="20"/>
          <w:lang w:val="ro-RO"/>
        </w:rPr>
        <w:t>EHEDINŢI</w:t>
      </w:r>
    </w:p>
    <w:p w:rsidR="00F320DF" w:rsidRDefault="00F320DF" w:rsidP="00F320DF">
      <w:pPr>
        <w:pStyle w:val="Header"/>
        <w:ind w:left="540"/>
        <w:rPr>
          <w:sz w:val="20"/>
          <w:szCs w:val="20"/>
          <w:lang w:val="ro-RO"/>
        </w:rPr>
      </w:pPr>
      <w:r>
        <w:rPr>
          <w:sz w:val="20"/>
          <w:szCs w:val="20"/>
          <w:lang w:val="ro-RO"/>
        </w:rPr>
        <w:t xml:space="preserve">                                Str. Băile Romane, nr. 3, Drobeta Turnu Severin, Cod 220234</w:t>
      </w:r>
    </w:p>
    <w:p w:rsidR="00F320DF" w:rsidRDefault="00F320DF" w:rsidP="00F320DF">
      <w:pPr>
        <w:pStyle w:val="Header"/>
        <w:ind w:left="540"/>
        <w:rPr>
          <w:sz w:val="20"/>
          <w:szCs w:val="20"/>
          <w:lang w:val="ro-RO"/>
        </w:rPr>
      </w:pPr>
      <w:r>
        <w:rPr>
          <w:sz w:val="20"/>
          <w:szCs w:val="20"/>
          <w:lang w:val="ro-RO"/>
        </w:rPr>
        <w:tab/>
        <w:t xml:space="preserve">                                   Tel : 0040252/320396 Fax : 0040252/306018</w:t>
      </w:r>
    </w:p>
    <w:p w:rsidR="00F320DF" w:rsidRDefault="00F320DF" w:rsidP="00F320DF">
      <w:pPr>
        <w:pStyle w:val="Header"/>
        <w:ind w:left="180"/>
        <w:jc w:val="center"/>
        <w:rPr>
          <w:sz w:val="20"/>
          <w:szCs w:val="20"/>
          <w:lang w:val="ro-RO"/>
        </w:rPr>
      </w:pPr>
      <w:r>
        <w:rPr>
          <w:sz w:val="20"/>
          <w:szCs w:val="20"/>
          <w:lang w:val="ro-RO"/>
        </w:rPr>
        <w:t xml:space="preserve">e-mail: </w:t>
      </w:r>
      <w:r w:rsidR="00F07669">
        <w:fldChar w:fldCharType="begin"/>
      </w:r>
      <w:r w:rsidR="00F07669">
        <w:instrText xml:space="preserve"> HYPERLINK "mailto:office@apmmh.anpm.ro" </w:instrText>
      </w:r>
      <w:r w:rsidR="00F07669">
        <w:fldChar w:fldCharType="separate"/>
      </w:r>
      <w:r>
        <w:rPr>
          <w:rStyle w:val="Hyperlink"/>
          <w:rFonts w:eastAsia="SimSun"/>
          <w:sz w:val="20"/>
          <w:szCs w:val="20"/>
          <w:lang w:val="ro-RO"/>
        </w:rPr>
        <w:t>office@apmmh.anpm.ro</w:t>
      </w:r>
      <w:r w:rsidR="00F07669">
        <w:rPr>
          <w:rStyle w:val="Hyperlink"/>
          <w:rFonts w:eastAsia="SimSun"/>
          <w:sz w:val="20"/>
          <w:szCs w:val="20"/>
          <w:lang w:val="ro-RO"/>
        </w:rPr>
        <w:fldChar w:fldCharType="end"/>
      </w:r>
    </w:p>
    <w:p w:rsidR="00F320DF" w:rsidRDefault="00F320DF" w:rsidP="00F320DF">
      <w:pPr>
        <w:pStyle w:val="Header"/>
        <w:ind w:left="180"/>
        <w:jc w:val="center"/>
        <w:rPr>
          <w:sz w:val="20"/>
          <w:szCs w:val="20"/>
          <w:lang w:val="ro-RO"/>
        </w:rPr>
      </w:pPr>
      <w:r>
        <w:rPr>
          <w:sz w:val="20"/>
          <w:szCs w:val="20"/>
          <w:lang w:val="ro-RO"/>
        </w:rPr>
        <w:t>Operator de date cu caracter personal, conform Regulamentului (UE)2016/679</w:t>
      </w:r>
    </w:p>
    <w:p w:rsidR="00950DA2" w:rsidRPr="00F320DF" w:rsidRDefault="00950DA2" w:rsidP="00F320DF">
      <w:pPr>
        <w:pStyle w:val="Header"/>
        <w:ind w:left="180"/>
        <w:jc w:val="center"/>
        <w:rPr>
          <w:sz w:val="20"/>
          <w:szCs w:val="20"/>
          <w:lang w:val="ro-RO"/>
        </w:rPr>
      </w:pPr>
    </w:p>
    <w:p w:rsidR="002835A7" w:rsidRPr="002A5215"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2A5215">
        <w:rPr>
          <w:rFonts w:ascii="Arial" w:hAnsi="Arial" w:cs="Arial"/>
          <w:i/>
          <w:sz w:val="24"/>
          <w:szCs w:val="24"/>
          <w:lang w:val="ro-RO"/>
        </w:rPr>
        <w:lastRenderedPageBreak/>
        <w:t>d) problemele de mediu relevante pentru plan sau program;</w:t>
      </w:r>
    </w:p>
    <w:p w:rsidR="00950DA2" w:rsidRDefault="003D4B56" w:rsidP="003D4B56">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Alimentarea cu apă pentru acest plan este propusă în regim propriu – puț forat</w:t>
      </w:r>
      <w:r w:rsidR="00950DA2">
        <w:rPr>
          <w:rFonts w:ascii="Arial" w:hAnsi="Arial" w:cs="Arial"/>
          <w:color w:val="000000"/>
          <w:sz w:val="24"/>
          <w:szCs w:val="24"/>
          <w:lang w:val="ro-RO"/>
        </w:rPr>
        <w:t xml:space="preserve"> de adâncime şi o gospodărie de apă. Apa va fi folosită pentru procesul tehnologic şi alimentarea construcţiilor propuse, nefiind folosită la udarea culturii viticole. În gospodăria de apă se vor amplasa rezervoare pentru rezerva de apă şi grupuri de pompare dimensionate corespunzăor pentru a asigura necesarul de apă pentru consum precum şi pentru incendiu prin intermediul hidranţilor de incendiu. Reţeaua de apă va fi executată din ţeavă de polietilenă cu dimensiuni de 25-110 mm. Căminele de sectorizare vor fi realizate din beton monolit.</w:t>
      </w:r>
    </w:p>
    <w:p w:rsidR="005B3DEF" w:rsidRDefault="00950DA2" w:rsidP="003D4B56">
      <w:pPr>
        <w:spacing w:after="0" w:line="278" w:lineRule="exact"/>
        <w:ind w:left="20" w:right="40" w:firstLine="380"/>
        <w:jc w:val="both"/>
        <w:rPr>
          <w:rFonts w:ascii="Arial" w:hAnsi="Arial" w:cs="Arial"/>
          <w:color w:val="000000"/>
          <w:sz w:val="24"/>
          <w:szCs w:val="24"/>
          <w:lang w:val="ro-RO"/>
        </w:rPr>
      </w:pPr>
      <w:r>
        <w:rPr>
          <w:rFonts w:ascii="Arial" w:hAnsi="Arial" w:cs="Arial"/>
          <w:color w:val="000000"/>
          <w:sz w:val="24"/>
          <w:szCs w:val="24"/>
          <w:lang w:val="ro-RO"/>
        </w:rPr>
        <w:t>Evacuarea apelor uzate se va face în staţie de epurare compactă, iar apele epurate vor fi stocate în bazine de retenţie cu capac</w:t>
      </w:r>
      <w:r w:rsidR="00F56DF1">
        <w:rPr>
          <w:rFonts w:ascii="Arial" w:hAnsi="Arial" w:cs="Arial"/>
          <w:color w:val="000000"/>
          <w:sz w:val="24"/>
          <w:szCs w:val="24"/>
          <w:lang w:val="ro-RO"/>
        </w:rPr>
        <w:t>itatea de 150 mc de unde vor fi</w:t>
      </w:r>
      <w:r>
        <w:rPr>
          <w:rFonts w:ascii="Arial" w:hAnsi="Arial" w:cs="Arial"/>
          <w:color w:val="000000"/>
          <w:sz w:val="24"/>
          <w:szCs w:val="24"/>
          <w:lang w:val="ro-RO"/>
        </w:rPr>
        <w:t xml:space="preserve"> folosite</w:t>
      </w:r>
      <w:r w:rsidR="005B3DEF">
        <w:rPr>
          <w:rFonts w:ascii="Arial" w:hAnsi="Arial" w:cs="Arial"/>
          <w:color w:val="000000"/>
          <w:sz w:val="24"/>
          <w:szCs w:val="24"/>
          <w:lang w:val="ro-RO"/>
        </w:rPr>
        <w:t xml:space="preserve"> pentru stropirea spaţiului verde în condiţiile impuse de legislaţia în vigoare. Reţeaua de canalizare se va realiza din ţeavă de PVC SN.</w:t>
      </w:r>
    </w:p>
    <w:p w:rsidR="005B3DEF" w:rsidRDefault="002835A7" w:rsidP="002835A7">
      <w:pPr>
        <w:spacing w:after="0" w:line="240" w:lineRule="auto"/>
        <w:ind w:firstLine="720"/>
        <w:rPr>
          <w:rFonts w:ascii="Arial" w:hAnsi="Arial" w:cs="Arial"/>
          <w:sz w:val="24"/>
          <w:szCs w:val="24"/>
          <w:lang w:val="ro-RO" w:eastAsia="ro-RO"/>
        </w:rPr>
      </w:pPr>
      <w:r w:rsidRPr="002A5215">
        <w:rPr>
          <w:rFonts w:ascii="Arial" w:hAnsi="Arial" w:cs="Arial"/>
          <w:sz w:val="24"/>
          <w:szCs w:val="24"/>
          <w:lang w:val="ro-RO" w:eastAsia="ro-RO"/>
        </w:rPr>
        <w:t xml:space="preserve">Alimentarea cu </w:t>
      </w:r>
      <w:r w:rsidR="00C22741" w:rsidRPr="002A5215">
        <w:rPr>
          <w:rFonts w:ascii="Arial" w:hAnsi="Arial" w:cs="Arial"/>
          <w:sz w:val="24"/>
          <w:szCs w:val="24"/>
          <w:lang w:val="ro-RO" w:eastAsia="ro-RO"/>
        </w:rPr>
        <w:t>energie termică</w:t>
      </w:r>
      <w:r w:rsidRPr="002A5215">
        <w:rPr>
          <w:rFonts w:ascii="Arial" w:hAnsi="Arial" w:cs="Arial"/>
          <w:sz w:val="24"/>
          <w:szCs w:val="24"/>
          <w:lang w:val="ro-RO" w:eastAsia="ro-RO"/>
        </w:rPr>
        <w:t xml:space="preserve"> se va  face in sistem </w:t>
      </w:r>
      <w:r w:rsidR="005B3DEF">
        <w:rPr>
          <w:rFonts w:ascii="Arial" w:hAnsi="Arial" w:cs="Arial"/>
          <w:sz w:val="24"/>
          <w:szCs w:val="24"/>
          <w:lang w:val="ro-RO" w:eastAsia="ro-RO"/>
        </w:rPr>
        <w:t xml:space="preserve">individual prin intermediul  centralelor pe gaz/centrale peleţi.Se va realiza o platformă pentru butelii de gaz care să asigure necesarul de combustibil pentru procesul tehnologic şi pentru încălzirea spaţiilor în timpul sezonului rece.   </w:t>
      </w:r>
    </w:p>
    <w:p w:rsidR="00011DA7" w:rsidRPr="002A5215" w:rsidRDefault="00792A48" w:rsidP="002835A7">
      <w:pPr>
        <w:spacing w:after="0" w:line="240" w:lineRule="auto"/>
        <w:ind w:firstLine="720"/>
        <w:rPr>
          <w:rFonts w:ascii="Arial" w:hAnsi="Arial" w:cs="Arial"/>
          <w:sz w:val="24"/>
          <w:szCs w:val="24"/>
          <w:lang w:val="ro-RO" w:eastAsia="ro-RO"/>
        </w:rPr>
      </w:pPr>
      <w:r w:rsidRPr="002A5215">
        <w:rPr>
          <w:rFonts w:ascii="Arial" w:hAnsi="Arial" w:cs="Arial"/>
          <w:sz w:val="24"/>
          <w:szCs w:val="24"/>
          <w:lang w:val="ro-RO" w:eastAsia="ro-RO"/>
        </w:rPr>
        <w:t>Alimentarea cu energie electrică</w:t>
      </w:r>
      <w:r w:rsidR="002835A7" w:rsidRPr="002A5215">
        <w:rPr>
          <w:rFonts w:ascii="Arial" w:hAnsi="Arial" w:cs="Arial"/>
          <w:sz w:val="24"/>
          <w:szCs w:val="24"/>
          <w:lang w:val="ro-RO" w:eastAsia="ro-RO"/>
        </w:rPr>
        <w:t xml:space="preserve"> se va </w:t>
      </w:r>
      <w:r w:rsidR="005B3DEF">
        <w:rPr>
          <w:rFonts w:ascii="Arial" w:hAnsi="Arial" w:cs="Arial"/>
          <w:sz w:val="24"/>
          <w:szCs w:val="24"/>
          <w:lang w:val="ro-RO" w:eastAsia="ro-RO"/>
        </w:rPr>
        <w:t>realiza de la reţelele de medie tensiune sau de înaltă tensiune existente în zonă</w:t>
      </w:r>
      <w:r w:rsidR="00F56DF1">
        <w:rPr>
          <w:rFonts w:ascii="Arial" w:hAnsi="Arial" w:cs="Arial"/>
          <w:sz w:val="24"/>
          <w:szCs w:val="24"/>
          <w:lang w:val="ro-RO" w:eastAsia="ro-RO"/>
        </w:rPr>
        <w:t xml:space="preserve">. Trecerea de la îănaltă tensiune la joasă tensiune se va realiza prin intermediukl unui post de transformare în anvelopă. </w:t>
      </w:r>
    </w:p>
    <w:p w:rsidR="00F56DF1" w:rsidRDefault="00F04772" w:rsidP="002835A7">
      <w:pPr>
        <w:autoSpaceDE w:val="0"/>
        <w:autoSpaceDN w:val="0"/>
        <w:adjustRightInd w:val="0"/>
        <w:spacing w:after="0" w:line="240" w:lineRule="auto"/>
        <w:ind w:firstLine="426"/>
        <w:jc w:val="both"/>
        <w:rPr>
          <w:rFonts w:ascii="Arial" w:eastAsia="Times New Roman" w:hAnsi="Arial" w:cs="Arial"/>
          <w:sz w:val="24"/>
          <w:szCs w:val="24"/>
          <w:lang w:val="ro-RO"/>
        </w:rPr>
      </w:pPr>
      <w:r>
        <w:rPr>
          <w:rFonts w:ascii="Arial" w:eastAsia="Times New Roman" w:hAnsi="Arial" w:cs="Arial"/>
          <w:sz w:val="24"/>
          <w:szCs w:val="24"/>
          <w:lang w:val="ro-RO"/>
        </w:rPr>
        <w:t xml:space="preserve">Zona supusă studiului </w:t>
      </w:r>
      <w:r w:rsidR="00646D4E" w:rsidRPr="002A5215">
        <w:rPr>
          <w:rFonts w:ascii="Arial" w:eastAsia="Times New Roman" w:hAnsi="Arial" w:cs="Arial"/>
          <w:sz w:val="24"/>
          <w:szCs w:val="24"/>
          <w:lang w:val="ro-RO"/>
        </w:rPr>
        <w:t xml:space="preserve"> se află </w:t>
      </w:r>
      <w:r w:rsidR="00F56DF1">
        <w:rPr>
          <w:rFonts w:ascii="Arial" w:eastAsia="Times New Roman" w:hAnsi="Arial" w:cs="Arial"/>
          <w:sz w:val="24"/>
          <w:szCs w:val="24"/>
          <w:lang w:val="ro-RO"/>
        </w:rPr>
        <w:t>în afara oricărei</w:t>
      </w:r>
      <w:r w:rsidR="002835A7" w:rsidRPr="002A5215">
        <w:rPr>
          <w:rFonts w:ascii="Arial" w:eastAsia="Times New Roman" w:hAnsi="Arial" w:cs="Arial"/>
          <w:sz w:val="24"/>
          <w:szCs w:val="24"/>
          <w:lang w:val="ro-RO"/>
        </w:rPr>
        <w:t xml:space="preserve"> </w:t>
      </w:r>
      <w:r w:rsidR="00F56DF1">
        <w:rPr>
          <w:rFonts w:ascii="Arial" w:eastAsia="Times New Roman" w:hAnsi="Arial" w:cs="Arial"/>
          <w:sz w:val="24"/>
          <w:szCs w:val="24"/>
          <w:lang w:val="ro-RO"/>
        </w:rPr>
        <w:t>arii naturale protejate</w:t>
      </w:r>
      <w:r w:rsidR="002835A7" w:rsidRPr="002A5215">
        <w:rPr>
          <w:rFonts w:ascii="Arial" w:eastAsia="Times New Roman" w:hAnsi="Arial" w:cs="Arial"/>
          <w:sz w:val="24"/>
          <w:szCs w:val="24"/>
          <w:lang w:val="ro-RO"/>
        </w:rPr>
        <w:t xml:space="preserve"> protejate.</w:t>
      </w:r>
    </w:p>
    <w:p w:rsidR="002835A7" w:rsidRPr="002A5215" w:rsidRDefault="002835A7"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2A5215">
        <w:rPr>
          <w:rFonts w:ascii="Arial" w:eastAsia="Times New Roman" w:hAnsi="Arial" w:cs="Arial"/>
          <w:sz w:val="24"/>
          <w:szCs w:val="24"/>
          <w:lang w:val="ro-RO"/>
        </w:rPr>
        <w:t>Se vor respecta zo</w:t>
      </w:r>
      <w:r w:rsidR="00F56DF1">
        <w:rPr>
          <w:rFonts w:ascii="Arial" w:eastAsia="Times New Roman" w:hAnsi="Arial" w:cs="Arial"/>
          <w:sz w:val="24"/>
          <w:szCs w:val="24"/>
          <w:lang w:val="ro-RO"/>
        </w:rPr>
        <w:t>nele de siguranţă – cu interdicţ</w:t>
      </w:r>
      <w:r w:rsidRPr="002A5215">
        <w:rPr>
          <w:rFonts w:ascii="Arial" w:eastAsia="Times New Roman" w:hAnsi="Arial" w:cs="Arial"/>
          <w:sz w:val="24"/>
          <w:szCs w:val="24"/>
          <w:lang w:val="ro-RO"/>
        </w:rPr>
        <w:t>ii de construire – din apropier</w:t>
      </w:r>
      <w:r w:rsidR="002A5215" w:rsidRPr="002A5215">
        <w:rPr>
          <w:rFonts w:ascii="Arial" w:eastAsia="Times New Roman" w:hAnsi="Arial" w:cs="Arial"/>
          <w:sz w:val="24"/>
          <w:szCs w:val="24"/>
          <w:lang w:val="ro-RO"/>
        </w:rPr>
        <w:t>ea reţ</w:t>
      </w:r>
      <w:r w:rsidR="00A57DA9" w:rsidRPr="002A5215">
        <w:rPr>
          <w:rFonts w:ascii="Arial" w:eastAsia="Times New Roman" w:hAnsi="Arial" w:cs="Arial"/>
          <w:sz w:val="24"/>
          <w:szCs w:val="24"/>
          <w:lang w:val="ro-RO"/>
        </w:rPr>
        <w:t xml:space="preserve">elelor </w:t>
      </w:r>
      <w:r w:rsidR="00F56DF1">
        <w:rPr>
          <w:rFonts w:ascii="Arial" w:eastAsia="Times New Roman" w:hAnsi="Arial" w:cs="Arial"/>
          <w:sz w:val="24"/>
          <w:szCs w:val="24"/>
          <w:lang w:val="ro-RO"/>
        </w:rPr>
        <w:t>electrice (LEA 20 kV din partea de nord a zonei studiate)</w:t>
      </w:r>
      <w:r w:rsidR="002A5215" w:rsidRPr="002A5215">
        <w:rPr>
          <w:rFonts w:ascii="Arial" w:eastAsia="Times New Roman" w:hAnsi="Arial" w:cs="Arial"/>
          <w:sz w:val="24"/>
          <w:szCs w:val="24"/>
          <w:lang w:val="ro-RO"/>
        </w:rPr>
        <w:t>.</w:t>
      </w:r>
    </w:p>
    <w:p w:rsidR="00C22741" w:rsidRPr="002A5215"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2A5215">
        <w:rPr>
          <w:rFonts w:ascii="Arial" w:eastAsia="Times New Roman" w:hAnsi="Arial" w:cs="Arial"/>
          <w:sz w:val="24"/>
          <w:szCs w:val="24"/>
          <w:lang w:val="ro-RO"/>
        </w:rPr>
        <w:t>Deşeurile rezul</w:t>
      </w:r>
      <w:r w:rsidR="002A5215" w:rsidRPr="002A5215">
        <w:rPr>
          <w:rFonts w:ascii="Arial" w:eastAsia="Times New Roman" w:hAnsi="Arial" w:cs="Arial"/>
          <w:sz w:val="24"/>
          <w:szCs w:val="24"/>
          <w:lang w:val="ro-RO"/>
        </w:rPr>
        <w:t>tate din construirea investiţiei</w:t>
      </w:r>
      <w:r w:rsidRPr="002A5215">
        <w:rPr>
          <w:rFonts w:ascii="Arial" w:eastAsia="Times New Roman" w:hAnsi="Arial" w:cs="Arial"/>
          <w:sz w:val="24"/>
          <w:szCs w:val="24"/>
          <w:lang w:val="ro-RO"/>
        </w:rPr>
        <w:t xml:space="preserve"> de vor depozita temporar în spaţii special amenajate, pe categorii de deşeuri şi se vor preda numai societăţilor autorizate pentru colectare, transport, valorificare. </w:t>
      </w:r>
    </w:p>
    <w:p w:rsidR="00C22741" w:rsidRPr="002A5215"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2A5215">
        <w:rPr>
          <w:rFonts w:ascii="Arial" w:eastAsia="Times New Roman" w:hAnsi="Arial" w:cs="Arial"/>
          <w:sz w:val="24"/>
          <w:szCs w:val="24"/>
          <w:lang w:val="ro-RO"/>
        </w:rPr>
        <w:t>Nu se vor abandona deşeuri pe amplasament, nu se vor creea stocuri de deşeuri care pot conduce la disconfortul locuitorilor din zonă.</w:t>
      </w:r>
    </w:p>
    <w:p w:rsidR="00C22741" w:rsidRPr="002A5215" w:rsidRDefault="00C22741" w:rsidP="002835A7">
      <w:pPr>
        <w:autoSpaceDE w:val="0"/>
        <w:autoSpaceDN w:val="0"/>
        <w:adjustRightInd w:val="0"/>
        <w:spacing w:after="0" w:line="240" w:lineRule="auto"/>
        <w:ind w:firstLine="426"/>
        <w:jc w:val="both"/>
        <w:rPr>
          <w:rFonts w:ascii="Arial" w:eastAsia="Times New Roman" w:hAnsi="Arial" w:cs="Arial"/>
          <w:sz w:val="24"/>
          <w:szCs w:val="24"/>
          <w:lang w:val="ro-RO"/>
        </w:rPr>
      </w:pPr>
      <w:r w:rsidRPr="002A5215">
        <w:rPr>
          <w:rFonts w:ascii="Arial" w:eastAsia="Times New Roman" w:hAnsi="Arial" w:cs="Arial"/>
          <w:sz w:val="24"/>
          <w:szCs w:val="24"/>
          <w:lang w:val="ro-RO"/>
        </w:rPr>
        <w:t>După construire spaţiul afectat va fi renaturalizat.</w:t>
      </w:r>
    </w:p>
    <w:p w:rsidR="002835A7" w:rsidRPr="002A5215" w:rsidRDefault="002835A7" w:rsidP="002835A7">
      <w:pPr>
        <w:autoSpaceDE w:val="0"/>
        <w:autoSpaceDN w:val="0"/>
        <w:adjustRightInd w:val="0"/>
        <w:spacing w:after="0" w:line="240" w:lineRule="auto"/>
        <w:ind w:left="426"/>
        <w:jc w:val="both"/>
        <w:rPr>
          <w:rFonts w:ascii="Arial" w:hAnsi="Arial" w:cs="Arial"/>
          <w:i/>
          <w:sz w:val="24"/>
          <w:szCs w:val="24"/>
          <w:lang w:val="ro-RO"/>
        </w:rPr>
      </w:pPr>
      <w:r w:rsidRPr="002A5215">
        <w:rPr>
          <w:rFonts w:ascii="Arial" w:hAnsi="Arial" w:cs="Arial"/>
          <w:sz w:val="24"/>
          <w:szCs w:val="24"/>
          <w:lang w:val="ro-RO"/>
        </w:rPr>
        <w:t>e</w:t>
      </w:r>
      <w:r w:rsidRPr="002A5215">
        <w:rPr>
          <w:rFonts w:ascii="Arial" w:hAnsi="Arial" w:cs="Arial"/>
          <w:i/>
          <w:sz w:val="24"/>
          <w:szCs w:val="24"/>
          <w:lang w:val="ro-RO"/>
        </w:rPr>
        <w:t>) relevanţa planului sau programului pentru implementarea legislaţiei naţionale şi comunitare de mediu;</w:t>
      </w:r>
    </w:p>
    <w:p w:rsidR="002835A7" w:rsidRPr="002A5215" w:rsidRDefault="002835A7" w:rsidP="002835A7">
      <w:pPr>
        <w:autoSpaceDE w:val="0"/>
        <w:autoSpaceDN w:val="0"/>
        <w:adjustRightInd w:val="0"/>
        <w:spacing w:after="0" w:line="240" w:lineRule="auto"/>
        <w:jc w:val="both"/>
        <w:rPr>
          <w:rFonts w:ascii="Arial" w:eastAsia="Times New Roman" w:hAnsi="Arial" w:cs="Arial"/>
          <w:sz w:val="24"/>
          <w:szCs w:val="24"/>
          <w:lang w:val="ro-RO"/>
        </w:rPr>
      </w:pPr>
      <w:r w:rsidRPr="002A5215">
        <w:rPr>
          <w:rFonts w:ascii="Arial" w:eastAsia="Times New Roman" w:hAnsi="Arial" w:cs="Arial"/>
          <w:sz w:val="24"/>
          <w:szCs w:val="24"/>
          <w:lang w:val="ro-RO"/>
        </w:rPr>
        <w:t>Se vor respecta conditiile impuse prin urmatoarele acte legislative:</w:t>
      </w:r>
    </w:p>
    <w:p w:rsidR="002835A7" w:rsidRPr="002A5215" w:rsidRDefault="002835A7" w:rsidP="002835A7">
      <w:pPr>
        <w:pStyle w:val="BodyText"/>
        <w:jc w:val="both"/>
        <w:rPr>
          <w:rFonts w:cs="Arial"/>
          <w:iCs/>
          <w:lang w:val="ro-RO"/>
        </w:rPr>
      </w:pPr>
      <w:r w:rsidRPr="002A5215">
        <w:rPr>
          <w:rFonts w:cs="Arial"/>
          <w:iCs/>
          <w:lang w:val="ro-RO"/>
        </w:rPr>
        <w:t xml:space="preserve">     -Legea Apelor nr.107/1996 cu modificarile si completarile ulterioare ;</w:t>
      </w:r>
    </w:p>
    <w:p w:rsidR="002835A7" w:rsidRPr="002A5215" w:rsidRDefault="002835A7" w:rsidP="002835A7">
      <w:pPr>
        <w:pStyle w:val="BodyText"/>
        <w:rPr>
          <w:rFonts w:cs="Arial"/>
          <w:lang w:val="ro-RO"/>
        </w:rPr>
      </w:pPr>
      <w:r w:rsidRPr="002A5215">
        <w:rPr>
          <w:rFonts w:cs="Arial"/>
          <w:bCs/>
          <w:lang w:val="ro-RO"/>
        </w:rPr>
        <w:t xml:space="preserve">     -H.G. 352/2005 privind modificarea si completarea H.G. nr.188/2002 </w:t>
      </w:r>
      <w:r w:rsidRPr="002A5215">
        <w:rPr>
          <w:rFonts w:cs="Arial"/>
          <w:lang w:val="ro-RO"/>
        </w:rPr>
        <w:t>pentru  apr</w:t>
      </w:r>
      <w:r w:rsidR="00EB16A8" w:rsidRPr="002A5215">
        <w:rPr>
          <w:rFonts w:cs="Arial"/>
          <w:lang w:val="ro-RO"/>
        </w:rPr>
        <w:t>obarea unor norme privind condiţiile de descărcare î</w:t>
      </w:r>
      <w:r w:rsidRPr="002A5215">
        <w:rPr>
          <w:rFonts w:cs="Arial"/>
          <w:lang w:val="ro-RO"/>
        </w:rPr>
        <w:t xml:space="preserve">n mediu acvatic a apelor  uzate; </w:t>
      </w:r>
    </w:p>
    <w:p w:rsidR="002835A7" w:rsidRPr="002A5215" w:rsidRDefault="007F1399" w:rsidP="002835A7">
      <w:pPr>
        <w:pStyle w:val="BodyText"/>
        <w:rPr>
          <w:rFonts w:cs="Arial"/>
          <w:lang w:val="ro-RO"/>
        </w:rPr>
      </w:pPr>
      <w:r w:rsidRPr="002A5215">
        <w:rPr>
          <w:rFonts w:cs="Arial"/>
          <w:lang w:val="ro-RO"/>
        </w:rPr>
        <w:t xml:space="preserve">    -</w:t>
      </w:r>
      <w:r w:rsidR="00E13A0D" w:rsidRPr="00E13A0D">
        <w:rPr>
          <w:rFonts w:cs="Arial"/>
          <w:lang w:val="pt-BR" w:eastAsia="ro-RO"/>
        </w:rPr>
        <w:t xml:space="preserve"> </w:t>
      </w:r>
      <w:r w:rsidR="00E13A0D">
        <w:rPr>
          <w:rFonts w:cs="Arial"/>
          <w:lang w:val="pt-BR" w:eastAsia="ro-RO"/>
        </w:rPr>
        <w:t>STAS 10009-2017: Acustica urbană</w:t>
      </w:r>
      <w:r w:rsidR="00E13A0D" w:rsidRPr="00DF7D6B">
        <w:rPr>
          <w:rFonts w:cs="Arial"/>
          <w:lang w:val="pt-BR" w:eastAsia="ro-RO"/>
        </w:rPr>
        <w:t>. Limite admisibile ale nivelului de zgomot urban;</w:t>
      </w:r>
    </w:p>
    <w:p w:rsidR="00E13A0D" w:rsidRPr="00654A9D" w:rsidRDefault="00E13A0D" w:rsidP="00E13A0D">
      <w:pPr>
        <w:spacing w:after="0" w:line="240" w:lineRule="auto"/>
        <w:jc w:val="both"/>
        <w:rPr>
          <w:rFonts w:ascii="Arial" w:eastAsia="Times New Roman" w:hAnsi="Arial" w:cs="Arial"/>
          <w:sz w:val="24"/>
          <w:szCs w:val="24"/>
          <w:lang w:val="pt-BR" w:eastAsia="ro-RO"/>
        </w:rPr>
      </w:pPr>
      <w:r>
        <w:rPr>
          <w:rFonts w:cs="Arial"/>
          <w:iCs/>
          <w:lang w:val="ro-RO"/>
        </w:rPr>
        <w:t xml:space="preserve">   </w:t>
      </w:r>
      <w:r w:rsidR="002835A7" w:rsidRPr="002A5215">
        <w:rPr>
          <w:rFonts w:cs="Arial"/>
          <w:iCs/>
          <w:lang w:val="ro-RO"/>
        </w:rPr>
        <w:t xml:space="preserve">  -</w:t>
      </w:r>
      <w:r w:rsidRPr="00E13A0D">
        <w:rPr>
          <w:rFonts w:ascii="Arial" w:eastAsia="Times New Roman" w:hAnsi="Arial" w:cs="Arial"/>
          <w:sz w:val="24"/>
          <w:szCs w:val="24"/>
          <w:lang w:val="pt-BR" w:eastAsia="ro-RO"/>
        </w:rPr>
        <w:t xml:space="preserve"> </w:t>
      </w:r>
      <w:r w:rsidRPr="00DF7D6B">
        <w:rPr>
          <w:rFonts w:ascii="Arial" w:eastAsia="Times New Roman" w:hAnsi="Arial" w:cs="Arial"/>
          <w:sz w:val="24"/>
          <w:szCs w:val="24"/>
          <w:lang w:val="pt-BR" w:eastAsia="ro-RO"/>
        </w:rPr>
        <w:t>Ordinul nr.</w:t>
      </w:r>
      <w:r>
        <w:rPr>
          <w:rFonts w:ascii="Arial" w:eastAsia="Times New Roman" w:hAnsi="Arial" w:cs="Arial"/>
          <w:sz w:val="24"/>
          <w:szCs w:val="24"/>
          <w:lang w:val="pt-BR" w:eastAsia="ro-RO"/>
        </w:rPr>
        <w:t xml:space="preserve">994/2018 pentru modificarea </w:t>
      </w:r>
      <w:proofErr w:type="spellStart"/>
      <w:r>
        <w:rPr>
          <w:rFonts w:ascii="Arial" w:eastAsia="Times New Roman" w:hAnsi="Arial" w:cs="Arial"/>
          <w:sz w:val="24"/>
          <w:szCs w:val="24"/>
          <w:lang w:eastAsia="ro-RO"/>
        </w:rPr>
        <w:t>și</w:t>
      </w:r>
      <w:proofErr w:type="spellEnd"/>
      <w:r>
        <w:rPr>
          <w:rFonts w:ascii="Arial" w:eastAsia="Times New Roman" w:hAnsi="Arial" w:cs="Arial"/>
          <w:sz w:val="24"/>
          <w:szCs w:val="24"/>
          <w:lang w:eastAsia="ro-RO"/>
        </w:rPr>
        <w:t xml:space="preserve"> </w:t>
      </w:r>
      <w:r>
        <w:rPr>
          <w:rFonts w:ascii="Arial" w:eastAsia="Times New Roman" w:hAnsi="Arial" w:cs="Arial"/>
          <w:sz w:val="24"/>
          <w:szCs w:val="24"/>
          <w:lang w:val="pt-BR" w:eastAsia="ro-RO"/>
        </w:rPr>
        <w:t>completarea</w:t>
      </w:r>
      <w:r w:rsidRPr="00DF7D6B">
        <w:rPr>
          <w:rFonts w:ascii="Arial" w:eastAsia="Times New Roman" w:hAnsi="Arial" w:cs="Arial"/>
          <w:sz w:val="24"/>
          <w:szCs w:val="24"/>
          <w:lang w:val="pt-BR" w:eastAsia="ro-RO"/>
        </w:rPr>
        <w:t xml:space="preserve"> Normelor de igien</w:t>
      </w:r>
      <w:r>
        <w:rPr>
          <w:rFonts w:ascii="Arial" w:eastAsia="Times New Roman" w:hAnsi="Arial" w:cs="Arial"/>
          <w:sz w:val="24"/>
          <w:szCs w:val="24"/>
          <w:lang w:val="pt-BR" w:eastAsia="ro-RO"/>
        </w:rPr>
        <w:t>ă</w:t>
      </w:r>
      <w:r w:rsidRPr="00DF7D6B">
        <w:rPr>
          <w:rFonts w:ascii="Arial" w:eastAsia="Times New Roman" w:hAnsi="Arial" w:cs="Arial"/>
          <w:sz w:val="24"/>
          <w:szCs w:val="24"/>
          <w:lang w:val="pt-BR" w:eastAsia="ro-RO"/>
        </w:rPr>
        <w:t xml:space="preserve"> </w:t>
      </w:r>
      <w:r>
        <w:rPr>
          <w:rFonts w:ascii="Arial" w:eastAsia="Times New Roman" w:hAnsi="Arial" w:cs="Arial"/>
          <w:sz w:val="24"/>
          <w:szCs w:val="24"/>
          <w:lang w:val="pt-BR" w:eastAsia="ro-RO"/>
        </w:rPr>
        <w:t>ş</w:t>
      </w:r>
      <w:r w:rsidRPr="00DF7D6B">
        <w:rPr>
          <w:rFonts w:ascii="Arial" w:eastAsia="Times New Roman" w:hAnsi="Arial" w:cs="Arial"/>
          <w:sz w:val="24"/>
          <w:szCs w:val="24"/>
          <w:lang w:val="pt-BR" w:eastAsia="ro-RO"/>
        </w:rPr>
        <w:t>i s</w:t>
      </w:r>
      <w:r>
        <w:rPr>
          <w:rFonts w:ascii="Arial" w:eastAsia="Times New Roman" w:hAnsi="Arial" w:cs="Arial"/>
          <w:sz w:val="24"/>
          <w:szCs w:val="24"/>
          <w:lang w:val="pt-BR" w:eastAsia="ro-RO"/>
        </w:rPr>
        <w:t>ă</w:t>
      </w:r>
      <w:r w:rsidRPr="00DF7D6B">
        <w:rPr>
          <w:rFonts w:ascii="Arial" w:eastAsia="Times New Roman" w:hAnsi="Arial" w:cs="Arial"/>
          <w:sz w:val="24"/>
          <w:szCs w:val="24"/>
          <w:lang w:val="pt-BR" w:eastAsia="ro-RO"/>
        </w:rPr>
        <w:t>n</w:t>
      </w:r>
      <w:r>
        <w:rPr>
          <w:rFonts w:ascii="Arial" w:eastAsia="Times New Roman" w:hAnsi="Arial" w:cs="Arial"/>
          <w:sz w:val="24"/>
          <w:szCs w:val="24"/>
          <w:lang w:val="pt-BR" w:eastAsia="ro-RO"/>
        </w:rPr>
        <w:t>ă</w:t>
      </w:r>
      <w:r w:rsidRPr="00DF7D6B">
        <w:rPr>
          <w:rFonts w:ascii="Arial" w:eastAsia="Times New Roman" w:hAnsi="Arial" w:cs="Arial"/>
          <w:sz w:val="24"/>
          <w:szCs w:val="24"/>
          <w:lang w:val="pt-BR" w:eastAsia="ro-RO"/>
        </w:rPr>
        <w:t>tate public</w:t>
      </w:r>
      <w:r>
        <w:rPr>
          <w:rFonts w:ascii="Arial" w:eastAsia="Times New Roman" w:hAnsi="Arial" w:cs="Arial"/>
          <w:sz w:val="24"/>
          <w:szCs w:val="24"/>
          <w:lang w:val="pt-BR" w:eastAsia="ro-RO"/>
        </w:rPr>
        <w:t>ă privind mediul de viaţă al populaţ</w:t>
      </w:r>
      <w:r w:rsidRPr="00DF7D6B">
        <w:rPr>
          <w:rFonts w:ascii="Arial" w:eastAsia="Times New Roman" w:hAnsi="Arial" w:cs="Arial"/>
          <w:sz w:val="24"/>
          <w:szCs w:val="24"/>
          <w:lang w:val="pt-BR" w:eastAsia="ro-RO"/>
        </w:rPr>
        <w:t>iei</w:t>
      </w:r>
      <w:r>
        <w:rPr>
          <w:rFonts w:ascii="Arial" w:eastAsia="Times New Roman" w:hAnsi="Arial" w:cs="Arial"/>
          <w:sz w:val="24"/>
          <w:szCs w:val="24"/>
          <w:lang w:val="pt-BR" w:eastAsia="ro-RO"/>
        </w:rPr>
        <w:t>, aprobate prin Ordinul ministrului sănătății nr.119/2004</w:t>
      </w:r>
      <w:r w:rsidRPr="00DF7D6B">
        <w:rPr>
          <w:rFonts w:ascii="Arial" w:eastAsia="Times New Roman" w:hAnsi="Arial" w:cs="Arial"/>
          <w:sz w:val="24"/>
          <w:szCs w:val="24"/>
          <w:lang w:val="pt-BR" w:eastAsia="ro-RO"/>
        </w:rPr>
        <w:t>;</w:t>
      </w:r>
    </w:p>
    <w:p w:rsidR="002835A7" w:rsidRPr="002A5215" w:rsidRDefault="002835A7" w:rsidP="00E13A0D">
      <w:pPr>
        <w:pStyle w:val="BodyText"/>
        <w:jc w:val="both"/>
        <w:rPr>
          <w:rFonts w:cs="Arial"/>
          <w:lang w:val="ro-RO"/>
        </w:rPr>
      </w:pPr>
      <w:r w:rsidRPr="002A5215">
        <w:rPr>
          <w:rFonts w:cs="Arial"/>
          <w:lang w:val="ro-RO"/>
        </w:rPr>
        <w:t xml:space="preserve">●HG nr. 1076/2004 privind stabilirea procedurii de realizare a evaluării de mediu pentru planuri şi programe </w:t>
      </w:r>
    </w:p>
    <w:p w:rsidR="002835A7" w:rsidRPr="002A5215" w:rsidRDefault="007F1399" w:rsidP="002835A7">
      <w:pPr>
        <w:autoSpaceDE w:val="0"/>
        <w:autoSpaceDN w:val="0"/>
        <w:adjustRightInd w:val="0"/>
        <w:spacing w:after="0" w:line="240" w:lineRule="auto"/>
        <w:jc w:val="both"/>
        <w:rPr>
          <w:rFonts w:ascii="Arial" w:hAnsi="Arial" w:cs="Arial"/>
          <w:sz w:val="24"/>
          <w:szCs w:val="24"/>
          <w:lang w:val="ro-RO"/>
        </w:rPr>
      </w:pPr>
      <w:r w:rsidRPr="002A5215">
        <w:rPr>
          <w:rFonts w:ascii="Arial" w:hAnsi="Arial" w:cs="Arial"/>
          <w:sz w:val="24"/>
          <w:szCs w:val="24"/>
          <w:lang w:val="ro-RO"/>
        </w:rPr>
        <w:t>●LEGEA nr. 50/1991, Actualizată</w:t>
      </w:r>
      <w:r w:rsidR="002835A7" w:rsidRPr="002A5215">
        <w:rPr>
          <w:rFonts w:ascii="Arial" w:hAnsi="Arial" w:cs="Arial"/>
          <w:sz w:val="24"/>
          <w:szCs w:val="24"/>
          <w:lang w:val="ro-RO"/>
        </w:rPr>
        <w:t xml:space="preserve"> 2014, privind autorizarea exec</w:t>
      </w:r>
      <w:r w:rsidRPr="002A5215">
        <w:rPr>
          <w:rFonts w:ascii="Arial" w:hAnsi="Arial" w:cs="Arial"/>
          <w:sz w:val="24"/>
          <w:szCs w:val="24"/>
          <w:lang w:val="ro-RO"/>
        </w:rPr>
        <w:t>utării lucrărilor de construcţ</w:t>
      </w:r>
      <w:r w:rsidR="002835A7" w:rsidRPr="002A5215">
        <w:rPr>
          <w:rFonts w:ascii="Arial" w:hAnsi="Arial" w:cs="Arial"/>
          <w:sz w:val="24"/>
          <w:szCs w:val="24"/>
          <w:lang w:val="ro-RO"/>
        </w:rPr>
        <w:t>ii</w:t>
      </w:r>
    </w:p>
    <w:p w:rsidR="002835A7" w:rsidRPr="002A5215" w:rsidRDefault="002835A7" w:rsidP="002835A7">
      <w:pPr>
        <w:autoSpaceDE w:val="0"/>
        <w:autoSpaceDN w:val="0"/>
        <w:adjustRightInd w:val="0"/>
        <w:spacing w:after="0" w:line="240" w:lineRule="auto"/>
        <w:jc w:val="both"/>
        <w:rPr>
          <w:rFonts w:ascii="Arial" w:hAnsi="Arial" w:cs="Arial"/>
          <w:sz w:val="24"/>
          <w:szCs w:val="24"/>
          <w:lang w:val="ro-RO"/>
        </w:rPr>
      </w:pPr>
      <w:r w:rsidRPr="002A5215">
        <w:rPr>
          <w:rFonts w:ascii="Arial" w:hAnsi="Arial" w:cs="Arial"/>
          <w:sz w:val="24"/>
          <w:szCs w:val="24"/>
          <w:lang w:val="ro-RO"/>
        </w:rPr>
        <w:t>●  NORME METODOLOGICE din 26 februarie 2016 de aplicare a Legii nr. 350/2001 privind amenajarea teritoriului şi urbanismul şi de elaborare şi actualizare a documentaţiilor de urbanism</w:t>
      </w:r>
    </w:p>
    <w:p w:rsidR="002835A7" w:rsidRPr="00A12D64" w:rsidRDefault="002835A7" w:rsidP="00E13A0D">
      <w:pPr>
        <w:autoSpaceDE w:val="0"/>
        <w:autoSpaceDN w:val="0"/>
        <w:adjustRightInd w:val="0"/>
        <w:spacing w:after="0" w:line="240" w:lineRule="auto"/>
        <w:jc w:val="both"/>
        <w:rPr>
          <w:rFonts w:ascii="Arial" w:hAnsi="Arial" w:cs="Arial"/>
          <w:color w:val="FF0000"/>
          <w:sz w:val="24"/>
          <w:szCs w:val="24"/>
          <w:lang w:val="ro-RO"/>
        </w:rPr>
      </w:pPr>
      <w:r w:rsidRPr="002A5215">
        <w:rPr>
          <w:rFonts w:ascii="Arial" w:hAnsi="Arial" w:cs="Arial"/>
          <w:sz w:val="24"/>
          <w:szCs w:val="24"/>
          <w:lang w:val="ro-RO"/>
        </w:rPr>
        <w:t xml:space="preserve">●  Planul  Urbanistic  General  ( P.U.G.)  al  </w:t>
      </w:r>
      <w:r w:rsidR="00E13A0D">
        <w:rPr>
          <w:rFonts w:ascii="Arial" w:hAnsi="Arial" w:cs="Arial"/>
          <w:sz w:val="24"/>
          <w:szCs w:val="24"/>
          <w:lang w:val="ro-RO"/>
        </w:rPr>
        <w:t>comunei Rogova</w:t>
      </w:r>
      <w:r w:rsidR="00792A48" w:rsidRPr="002A5215">
        <w:rPr>
          <w:rFonts w:ascii="Arial" w:hAnsi="Arial" w:cs="Arial"/>
          <w:sz w:val="24"/>
          <w:szCs w:val="24"/>
          <w:lang w:val="ro-RO"/>
        </w:rPr>
        <w:t xml:space="preserve"> </w:t>
      </w:r>
      <w:r w:rsidR="00E13A0D">
        <w:rPr>
          <w:rFonts w:ascii="Arial" w:hAnsi="Arial" w:cs="Arial"/>
          <w:sz w:val="24"/>
          <w:szCs w:val="24"/>
          <w:lang w:val="ro-RO" w:eastAsia="ro-RO"/>
        </w:rPr>
        <w:t xml:space="preserve">aprobat </w:t>
      </w:r>
      <w:r w:rsidR="00E13A0D" w:rsidRPr="008B794D">
        <w:rPr>
          <w:rFonts w:ascii="Arial" w:hAnsi="Arial" w:cs="Arial"/>
          <w:sz w:val="24"/>
          <w:szCs w:val="24"/>
          <w:lang w:val="ro-RO" w:eastAsia="ro-RO"/>
        </w:rPr>
        <w:t xml:space="preserve"> prin HCL </w:t>
      </w:r>
      <w:r w:rsidR="00E13A0D">
        <w:rPr>
          <w:rFonts w:ascii="Arial" w:hAnsi="Arial" w:cs="Arial"/>
          <w:sz w:val="24"/>
          <w:szCs w:val="24"/>
          <w:lang w:val="ro-RO" w:eastAsia="ro-RO"/>
        </w:rPr>
        <w:t>Rogova</w:t>
      </w:r>
      <w:r w:rsidR="00E13A0D" w:rsidRPr="008B794D">
        <w:rPr>
          <w:rFonts w:ascii="Arial" w:hAnsi="Arial" w:cs="Arial"/>
          <w:sz w:val="24"/>
          <w:szCs w:val="24"/>
          <w:lang w:val="ro-RO" w:eastAsia="ro-RO"/>
        </w:rPr>
        <w:t xml:space="preserve"> </w:t>
      </w:r>
      <w:r w:rsidR="00E13A0D">
        <w:rPr>
          <w:rFonts w:ascii="Arial" w:hAnsi="Arial" w:cs="Arial"/>
          <w:sz w:val="24"/>
          <w:szCs w:val="24"/>
          <w:lang w:val="ro-RO" w:eastAsia="ro-RO"/>
        </w:rPr>
        <w:t>nr.10/28.07.1999, cu valabilitatea prelungită prin H.C.L. nr. 30/22.05.2013 şi H.C.L. nr.68/07.11.2015.</w:t>
      </w:r>
    </w:p>
    <w:sdt>
      <w:sdtPr>
        <w:rPr>
          <w:lang w:val="ro-RO"/>
        </w:rPr>
        <w:alias w:val="Câmp editabil text"/>
        <w:tag w:val="CampEditabil"/>
        <w:id w:val="-1668246967"/>
        <w:placeholder>
          <w:docPart w:val="3C7F2607EFD042D6B59C5464C62525D3"/>
        </w:placeholder>
      </w:sdtPr>
      <w:sdtEndPr/>
      <w:sdtContent>
        <w:p w:rsidR="002835A7" w:rsidRPr="00C0052A" w:rsidRDefault="002835A7" w:rsidP="002835A7">
          <w:pPr>
            <w:autoSpaceDE w:val="0"/>
            <w:autoSpaceDN w:val="0"/>
            <w:adjustRightInd w:val="0"/>
            <w:spacing w:after="0" w:line="240" w:lineRule="auto"/>
            <w:jc w:val="both"/>
            <w:rPr>
              <w:rFonts w:ascii="Arial" w:hAnsi="Arial" w:cs="Arial"/>
              <w:b/>
              <w:sz w:val="24"/>
              <w:szCs w:val="24"/>
              <w:lang w:val="ro-RO"/>
            </w:rPr>
          </w:pPr>
          <w:r w:rsidRPr="00C0052A">
            <w:rPr>
              <w:rFonts w:ascii="Arial" w:hAnsi="Arial" w:cs="Arial"/>
              <w:b/>
              <w:sz w:val="24"/>
              <w:szCs w:val="24"/>
              <w:lang w:val="ro-RO"/>
            </w:rPr>
            <w:t>2. Caracteristicile efectelor şi ale zonei posibil a fi afectate cu privire, în special, la:</w:t>
          </w:r>
        </w:p>
        <w:p w:rsidR="00E2302E" w:rsidRPr="00C0052A" w:rsidRDefault="002835A7" w:rsidP="00E2302E">
          <w:pPr>
            <w:tabs>
              <w:tab w:val="left" w:pos="0"/>
              <w:tab w:val="left" w:pos="284"/>
              <w:tab w:val="left" w:pos="993"/>
            </w:tabs>
            <w:autoSpaceDE w:val="0"/>
            <w:autoSpaceDN w:val="0"/>
            <w:adjustRightInd w:val="0"/>
            <w:spacing w:after="0" w:line="240" w:lineRule="auto"/>
            <w:jc w:val="both"/>
            <w:rPr>
              <w:rFonts w:ascii="Arial" w:hAnsi="Arial" w:cs="Arial"/>
              <w:i/>
              <w:sz w:val="24"/>
              <w:szCs w:val="24"/>
              <w:lang w:val="ro-RO"/>
            </w:rPr>
          </w:pPr>
          <w:r w:rsidRPr="00C0052A">
            <w:rPr>
              <w:rFonts w:ascii="Arial" w:hAnsi="Arial" w:cs="Arial"/>
              <w:i/>
              <w:sz w:val="24"/>
              <w:szCs w:val="24"/>
              <w:lang w:val="ro-RO"/>
            </w:rPr>
            <w:tab/>
            <w:t xml:space="preserve">  a) probabilitatea, durata, frecvenţa şi reversibilitatea efectelor; </w:t>
          </w:r>
        </w:p>
        <w:p w:rsidR="00C0052A" w:rsidRPr="00C0052A" w:rsidRDefault="00E2302E" w:rsidP="00F07669">
          <w:pPr>
            <w:spacing w:after="0" w:line="240" w:lineRule="auto"/>
            <w:ind w:left="426" w:firstLine="39"/>
            <w:rPr>
              <w:rFonts w:ascii="Arial" w:hAnsi="Arial" w:cs="Arial"/>
              <w:sz w:val="24"/>
              <w:szCs w:val="24"/>
              <w:lang w:val="ro-RO" w:eastAsia="ro-RO"/>
            </w:rPr>
          </w:pPr>
          <w:r w:rsidRPr="00C0052A">
            <w:rPr>
              <w:rFonts w:ascii="Arial" w:hAnsi="Arial" w:cs="Arial"/>
              <w:sz w:val="24"/>
              <w:szCs w:val="24"/>
              <w:lang w:val="ro-RO" w:eastAsia="ro-RO"/>
            </w:rPr>
            <w:t>Obiectivul planului „</w:t>
          </w:r>
          <w:r w:rsidR="005869D1" w:rsidRPr="00C0052A">
            <w:rPr>
              <w:rFonts w:ascii="Arial" w:hAnsi="Arial" w:cs="Arial"/>
              <w:b/>
              <w:sz w:val="24"/>
              <w:szCs w:val="24"/>
              <w:lang w:val="ro-RO"/>
            </w:rPr>
            <w:t>Construire spaţii producţie, administraţie, servicii – cultură viticolă, în comuna Rogova, judeţul Mehedinţi</w:t>
          </w:r>
          <w:r w:rsidRPr="00C0052A">
            <w:rPr>
              <w:rFonts w:ascii="Arial" w:hAnsi="Arial" w:cs="Arial"/>
              <w:sz w:val="24"/>
              <w:szCs w:val="24"/>
              <w:lang w:val="ro-RO" w:eastAsia="ro-RO"/>
            </w:rPr>
            <w:t xml:space="preserve">” este </w:t>
          </w:r>
          <w:r w:rsidR="007E156E" w:rsidRPr="00C0052A">
            <w:rPr>
              <w:rFonts w:ascii="Arial" w:hAnsi="Arial" w:cs="Arial"/>
              <w:sz w:val="24"/>
              <w:szCs w:val="24"/>
              <w:lang w:val="ro-RO" w:eastAsia="ro-RO"/>
            </w:rPr>
            <w:t xml:space="preserve">introducerea în intravilan a terenului în vederea realizării investiţiei propuse, </w:t>
          </w:r>
          <w:r w:rsidRPr="00C0052A">
            <w:rPr>
              <w:rFonts w:ascii="Arial" w:hAnsi="Arial" w:cs="Arial"/>
              <w:sz w:val="24"/>
              <w:szCs w:val="24"/>
              <w:lang w:val="ro-RO" w:eastAsia="ro-RO"/>
            </w:rPr>
            <w:t xml:space="preserve">rezolvarea problemelor funcţionale, tehnice şi estetice din zonă, reglementarea modului de construire în zonă, reglementarea căilor de acces şi circulaţie,dotările tehnico-edilitare şi racordarea/branşarea la  reţelele din zonă. </w:t>
          </w:r>
        </w:p>
        <w:p w:rsidR="002835A7" w:rsidRPr="00C0052A" w:rsidRDefault="00F07669" w:rsidP="002835A7">
          <w:pPr>
            <w:pStyle w:val="Header"/>
            <w:jc w:val="center"/>
            <w:rPr>
              <w:sz w:val="20"/>
              <w:szCs w:val="20"/>
              <w:lang w:val="ro-RO"/>
            </w:rPr>
          </w:pPr>
          <w:r>
            <w:rPr>
              <w:noProof/>
            </w:rPr>
            <w:pict>
              <v:shape id="Straight Arrow Connector 10" o:spid="_x0000_s1048" type="#_x0000_t32" style="position:absolute;left:0;text-align:left;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KWtn94pAgAATwQAAA4AAAAAAAAAAAAAAAAALgIAAGRycy9l&#10;Mm9Eb2MueG1sUEsBAi0AFAAGAAgAAAAhAA8xPpzfAAAACQEAAA8AAAAAAAAAAAAAAAAAgwQAAGRy&#10;cy9kb3ducmV2LnhtbFBLBQYAAAAABAAEAPMAAACPBQAAAAA=&#10;" strokecolor="#00214e" strokeweight="1.5pt"/>
            </w:pict>
          </w:r>
          <w:r w:rsidR="002835A7" w:rsidRPr="00C0052A">
            <w:rPr>
              <w:b/>
              <w:lang w:val="ro-RO"/>
            </w:rPr>
            <w:t>A</w:t>
          </w:r>
          <w:r w:rsidR="002835A7" w:rsidRPr="00C0052A">
            <w:rPr>
              <w:b/>
              <w:sz w:val="20"/>
              <w:szCs w:val="20"/>
              <w:lang w:val="ro-RO"/>
            </w:rPr>
            <w:t xml:space="preserve">GENŢIA PENTRU </w:t>
          </w:r>
          <w:r w:rsidR="002835A7" w:rsidRPr="00C0052A">
            <w:rPr>
              <w:b/>
              <w:lang w:val="ro-RO"/>
            </w:rPr>
            <w:t>P</w:t>
          </w:r>
          <w:r w:rsidR="002835A7" w:rsidRPr="00C0052A">
            <w:rPr>
              <w:b/>
              <w:sz w:val="20"/>
              <w:szCs w:val="20"/>
              <w:lang w:val="ro-RO"/>
            </w:rPr>
            <w:t xml:space="preserve">ROTECŢIA </w:t>
          </w:r>
          <w:r w:rsidR="002835A7" w:rsidRPr="00C0052A">
            <w:rPr>
              <w:b/>
              <w:lang w:val="ro-RO"/>
            </w:rPr>
            <w:t>M</w:t>
          </w:r>
          <w:r w:rsidR="002835A7" w:rsidRPr="00C0052A">
            <w:rPr>
              <w:b/>
              <w:sz w:val="20"/>
              <w:szCs w:val="20"/>
              <w:lang w:val="ro-RO"/>
            </w:rPr>
            <w:t xml:space="preserve">EDIULUI </w:t>
          </w:r>
          <w:r w:rsidR="002835A7" w:rsidRPr="00C0052A">
            <w:rPr>
              <w:b/>
              <w:lang w:val="ro-RO"/>
            </w:rPr>
            <w:t>M</w:t>
          </w:r>
          <w:r w:rsidR="002835A7" w:rsidRPr="00C0052A">
            <w:rPr>
              <w:b/>
              <w:sz w:val="20"/>
              <w:szCs w:val="20"/>
              <w:lang w:val="ro-RO"/>
            </w:rPr>
            <w:t>EHEDINŢI</w:t>
          </w:r>
        </w:p>
        <w:p w:rsidR="002835A7" w:rsidRPr="00C0052A" w:rsidRDefault="002835A7" w:rsidP="002835A7">
          <w:pPr>
            <w:pStyle w:val="Header"/>
            <w:jc w:val="center"/>
            <w:rPr>
              <w:sz w:val="20"/>
              <w:szCs w:val="20"/>
              <w:lang w:val="ro-RO"/>
            </w:rPr>
          </w:pPr>
          <w:r w:rsidRPr="00C0052A">
            <w:rPr>
              <w:sz w:val="20"/>
              <w:szCs w:val="20"/>
              <w:lang w:val="ro-RO"/>
            </w:rPr>
            <w:t>Str. Băile Romane, nr. 3, Drobeta Turnu Severin, Cod 220234</w:t>
          </w:r>
        </w:p>
        <w:p w:rsidR="002835A7" w:rsidRPr="00C0052A" w:rsidRDefault="002835A7" w:rsidP="002835A7">
          <w:pPr>
            <w:pStyle w:val="Header"/>
            <w:jc w:val="center"/>
            <w:rPr>
              <w:sz w:val="20"/>
              <w:szCs w:val="20"/>
              <w:lang w:val="ro-RO"/>
            </w:rPr>
          </w:pPr>
          <w:r w:rsidRPr="00C0052A">
            <w:rPr>
              <w:sz w:val="20"/>
              <w:szCs w:val="20"/>
              <w:lang w:val="ro-RO"/>
            </w:rPr>
            <w:t>Tel : 0040252/320396 Fax : 0040252/306018</w:t>
          </w:r>
        </w:p>
        <w:p w:rsidR="002835A7" w:rsidRPr="00C0052A" w:rsidRDefault="002835A7" w:rsidP="002835A7">
          <w:pPr>
            <w:pStyle w:val="Header"/>
            <w:jc w:val="center"/>
            <w:rPr>
              <w:rStyle w:val="Hyperlink"/>
              <w:rFonts w:eastAsia="SimSun"/>
              <w:color w:val="auto"/>
              <w:sz w:val="20"/>
              <w:szCs w:val="20"/>
              <w:lang w:val="ro-RO"/>
            </w:rPr>
          </w:pPr>
          <w:r w:rsidRPr="00C0052A">
            <w:rPr>
              <w:sz w:val="20"/>
              <w:szCs w:val="20"/>
              <w:lang w:val="ro-RO"/>
            </w:rPr>
            <w:t xml:space="preserve">e-mail: </w:t>
          </w:r>
          <w:hyperlink r:id="rId11" w:history="1">
            <w:r w:rsidRPr="00C0052A">
              <w:rPr>
                <w:rStyle w:val="Hyperlink"/>
                <w:rFonts w:eastAsia="SimSun"/>
                <w:color w:val="auto"/>
                <w:sz w:val="20"/>
                <w:szCs w:val="20"/>
                <w:lang w:val="ro-RO"/>
              </w:rPr>
              <w:t>office@apmmh.anpm.ro</w:t>
            </w:r>
          </w:hyperlink>
        </w:p>
        <w:p w:rsidR="00E2302E" w:rsidRPr="00C0052A" w:rsidRDefault="00F320DF" w:rsidP="00E2302E">
          <w:pPr>
            <w:pStyle w:val="Header"/>
            <w:ind w:left="180"/>
            <w:jc w:val="center"/>
            <w:rPr>
              <w:sz w:val="20"/>
              <w:szCs w:val="20"/>
              <w:lang w:val="ro-RO"/>
            </w:rPr>
          </w:pPr>
          <w:r w:rsidRPr="00C0052A">
            <w:rPr>
              <w:sz w:val="20"/>
              <w:szCs w:val="20"/>
              <w:lang w:val="ro-RO"/>
            </w:rPr>
            <w:t>Operator de date cu caracter personal, conform Regulamentului (UE)2016/679</w:t>
          </w:r>
        </w:p>
        <w:p w:rsidR="007E156E" w:rsidRPr="00C0052A" w:rsidRDefault="007E156E" w:rsidP="007E156E">
          <w:pPr>
            <w:tabs>
              <w:tab w:val="left" w:pos="0"/>
              <w:tab w:val="left" w:pos="450"/>
            </w:tabs>
            <w:autoSpaceDE w:val="0"/>
            <w:autoSpaceDN w:val="0"/>
            <w:adjustRightInd w:val="0"/>
            <w:spacing w:after="0" w:line="240" w:lineRule="auto"/>
            <w:ind w:left="426"/>
            <w:jc w:val="both"/>
            <w:rPr>
              <w:rFonts w:ascii="Arial" w:hAnsi="Arial" w:cs="Arial"/>
              <w:i/>
              <w:sz w:val="24"/>
              <w:szCs w:val="24"/>
              <w:lang w:val="ro-RO"/>
            </w:rPr>
          </w:pPr>
          <w:r w:rsidRPr="00C0052A">
            <w:rPr>
              <w:rFonts w:ascii="Arial" w:hAnsi="Arial" w:cs="Arial"/>
              <w:i/>
              <w:sz w:val="24"/>
              <w:szCs w:val="24"/>
              <w:lang w:val="ro-RO"/>
            </w:rPr>
            <w:lastRenderedPageBreak/>
            <w:t>b) natura cumulativă a efectelor;</w:t>
          </w:r>
        </w:p>
        <w:p w:rsidR="007E156E" w:rsidRPr="00C0052A" w:rsidRDefault="007E156E" w:rsidP="007E156E">
          <w:pPr>
            <w:tabs>
              <w:tab w:val="left" w:pos="0"/>
              <w:tab w:val="left" w:pos="450"/>
            </w:tabs>
            <w:autoSpaceDE w:val="0"/>
            <w:autoSpaceDN w:val="0"/>
            <w:adjustRightInd w:val="0"/>
            <w:spacing w:after="0" w:line="240" w:lineRule="auto"/>
            <w:ind w:left="426"/>
            <w:jc w:val="both"/>
            <w:rPr>
              <w:rFonts w:ascii="Arial" w:hAnsi="Arial" w:cs="Arial"/>
              <w:sz w:val="24"/>
              <w:szCs w:val="24"/>
              <w:lang w:val="ro-RO"/>
            </w:rPr>
          </w:pPr>
          <w:r w:rsidRPr="00C0052A">
            <w:rPr>
              <w:rFonts w:ascii="Arial" w:hAnsi="Arial" w:cs="Arial"/>
              <w:sz w:val="24"/>
              <w:szCs w:val="24"/>
              <w:lang w:val="ro-RO"/>
            </w:rPr>
            <w:t>Planul nu determină efecte cumulative negative cu alte planuri/programe din zonă.</w:t>
          </w:r>
        </w:p>
        <w:p w:rsidR="002835A7" w:rsidRPr="00C0052A" w:rsidRDefault="002835A7" w:rsidP="009C288F">
          <w:pPr>
            <w:tabs>
              <w:tab w:val="left" w:pos="0"/>
              <w:tab w:val="left" w:pos="426"/>
            </w:tabs>
            <w:autoSpaceDE w:val="0"/>
            <w:autoSpaceDN w:val="0"/>
            <w:adjustRightInd w:val="0"/>
            <w:spacing w:after="0" w:line="240" w:lineRule="auto"/>
            <w:ind w:firstLine="426"/>
            <w:jc w:val="both"/>
            <w:rPr>
              <w:rFonts w:ascii="Arial" w:hAnsi="Arial" w:cs="Arial"/>
              <w:i/>
              <w:sz w:val="24"/>
              <w:szCs w:val="24"/>
              <w:lang w:val="ro-RO"/>
            </w:rPr>
          </w:pPr>
          <w:r w:rsidRPr="00C0052A">
            <w:rPr>
              <w:rFonts w:ascii="Arial" w:hAnsi="Arial" w:cs="Arial"/>
              <w:i/>
              <w:sz w:val="24"/>
              <w:szCs w:val="24"/>
              <w:lang w:val="ro-RO"/>
            </w:rPr>
            <w:t>c) na</w:t>
          </w:r>
          <w:r w:rsidR="009C288F" w:rsidRPr="00C0052A">
            <w:rPr>
              <w:rFonts w:ascii="Arial" w:hAnsi="Arial" w:cs="Arial"/>
              <w:i/>
              <w:sz w:val="24"/>
              <w:szCs w:val="24"/>
              <w:lang w:val="ro-RO"/>
            </w:rPr>
            <w:t>tura transfrontieră a efectelor -</w:t>
          </w:r>
          <w:r w:rsidRPr="00C0052A">
            <w:rPr>
              <w:rFonts w:ascii="Arial" w:hAnsi="Arial" w:cs="Arial"/>
              <w:i/>
              <w:sz w:val="24"/>
              <w:szCs w:val="24"/>
              <w:lang w:val="ro-RO"/>
            </w:rPr>
            <w:t xml:space="preserve"> Nu este cazul.</w:t>
          </w:r>
        </w:p>
        <w:p w:rsidR="002835A7" w:rsidRPr="00C0052A" w:rsidRDefault="002835A7" w:rsidP="002835A7">
          <w:pPr>
            <w:tabs>
              <w:tab w:val="left" w:pos="0"/>
            </w:tabs>
            <w:autoSpaceDE w:val="0"/>
            <w:autoSpaceDN w:val="0"/>
            <w:adjustRightInd w:val="0"/>
            <w:spacing w:after="0" w:line="240" w:lineRule="auto"/>
            <w:ind w:left="426"/>
            <w:jc w:val="both"/>
            <w:rPr>
              <w:rFonts w:ascii="Arial" w:hAnsi="Arial" w:cs="Arial"/>
              <w:sz w:val="24"/>
              <w:szCs w:val="24"/>
              <w:lang w:val="ro-RO"/>
            </w:rPr>
          </w:pPr>
          <w:r w:rsidRPr="00C0052A">
            <w:rPr>
              <w:rFonts w:ascii="Arial" w:hAnsi="Arial" w:cs="Arial"/>
              <w:i/>
              <w:sz w:val="24"/>
              <w:szCs w:val="24"/>
              <w:lang w:val="ro-RO"/>
            </w:rPr>
            <w:t>d) riscul pentru sănătatea umană sau pentru mediu (de exemplu, datorită accidentelor</w:t>
          </w:r>
          <w:r w:rsidRPr="00C0052A">
            <w:rPr>
              <w:rFonts w:ascii="Arial" w:hAnsi="Arial" w:cs="Arial"/>
              <w:sz w:val="24"/>
              <w:szCs w:val="24"/>
              <w:lang w:val="ro-RO"/>
            </w:rPr>
            <w:t>);</w:t>
          </w:r>
        </w:p>
        <w:p w:rsidR="003A02FF" w:rsidRPr="00C0052A" w:rsidRDefault="00F07669" w:rsidP="003A02FF">
          <w:pPr>
            <w:tabs>
              <w:tab w:val="left" w:pos="0"/>
            </w:tabs>
            <w:autoSpaceDE w:val="0"/>
            <w:autoSpaceDN w:val="0"/>
            <w:adjustRightInd w:val="0"/>
            <w:spacing w:after="0" w:line="240" w:lineRule="auto"/>
            <w:ind w:left="426"/>
            <w:jc w:val="both"/>
            <w:rPr>
              <w:rFonts w:ascii="Arial" w:hAnsi="Arial" w:cs="Arial"/>
              <w:sz w:val="24"/>
              <w:szCs w:val="24"/>
              <w:lang w:val="ro-RO"/>
            </w:rPr>
          </w:pPr>
          <w:r>
            <w:rPr>
              <w:rFonts w:ascii="Arial" w:hAnsi="Arial" w:cs="Arial"/>
              <w:sz w:val="24"/>
              <w:szCs w:val="24"/>
              <w:lang w:val="ro-RO"/>
            </w:rPr>
            <w:t>La demararea investiției, s</w:t>
          </w:r>
          <w:r w:rsidR="00C443AE" w:rsidRPr="00C0052A">
            <w:rPr>
              <w:rFonts w:ascii="Arial" w:hAnsi="Arial" w:cs="Arial"/>
              <w:sz w:val="24"/>
              <w:szCs w:val="24"/>
              <w:lang w:val="ro-RO"/>
            </w:rPr>
            <w:t xml:space="preserve">e va avea în vedere realizarea unor analize de apă provenită din puțul forat, asfel încât </w:t>
          </w:r>
          <w:r>
            <w:rPr>
              <w:rFonts w:ascii="Arial" w:hAnsi="Arial" w:cs="Arial"/>
              <w:sz w:val="24"/>
              <w:szCs w:val="24"/>
              <w:lang w:val="ro-RO"/>
            </w:rPr>
            <w:t xml:space="preserve">numai </w:t>
          </w:r>
          <w:r w:rsidR="00C443AE" w:rsidRPr="00C0052A">
            <w:rPr>
              <w:rFonts w:ascii="Arial" w:hAnsi="Arial" w:cs="Arial"/>
              <w:sz w:val="24"/>
              <w:szCs w:val="24"/>
              <w:lang w:val="ro-RO"/>
            </w:rPr>
            <w:t>dacă se va impune, se va dota gospodăria de apă și cu o stație/instalație de denitrificare/deferizare, etc. în funcție de rezultatul analizelor de apă. Se vor lua toate măsurile în vederea respectării normelor igienico-sanitare în vigoare astfel încât să nu afecteze starea de sănătate a populației și să nu producă disconfort sau poluarea factorilor de mediu.</w:t>
          </w:r>
        </w:p>
        <w:p w:rsidR="002835A7" w:rsidRPr="00C0052A" w:rsidRDefault="002835A7" w:rsidP="002835A7">
          <w:pPr>
            <w:tabs>
              <w:tab w:val="left" w:pos="426"/>
            </w:tabs>
            <w:autoSpaceDE w:val="0"/>
            <w:autoSpaceDN w:val="0"/>
            <w:adjustRightInd w:val="0"/>
            <w:spacing w:after="0" w:line="240" w:lineRule="auto"/>
            <w:ind w:left="426"/>
            <w:jc w:val="both"/>
            <w:rPr>
              <w:rFonts w:ascii="Arial" w:hAnsi="Arial" w:cs="Arial"/>
              <w:i/>
              <w:sz w:val="24"/>
              <w:szCs w:val="24"/>
              <w:lang w:val="ro-RO"/>
            </w:rPr>
          </w:pPr>
          <w:r w:rsidRPr="00C0052A">
            <w:rPr>
              <w:rFonts w:ascii="Arial" w:hAnsi="Arial" w:cs="Arial"/>
              <w:i/>
              <w:sz w:val="24"/>
              <w:szCs w:val="24"/>
              <w:lang w:val="ro-RO"/>
            </w:rPr>
            <w:t xml:space="preserve">e) mărimea şi spaţialitatea efectelor (zona geografică şi mărimea populaţiei potenţial afectate; </w:t>
          </w:r>
        </w:p>
        <w:p w:rsidR="002835A7" w:rsidRPr="00C0052A" w:rsidRDefault="007F1399" w:rsidP="002835A7">
          <w:pPr>
            <w:tabs>
              <w:tab w:val="left" w:pos="426"/>
            </w:tabs>
            <w:autoSpaceDE w:val="0"/>
            <w:autoSpaceDN w:val="0"/>
            <w:adjustRightInd w:val="0"/>
            <w:spacing w:after="0" w:line="240" w:lineRule="auto"/>
            <w:ind w:left="426"/>
            <w:jc w:val="both"/>
            <w:rPr>
              <w:rFonts w:ascii="Arial" w:hAnsi="Arial" w:cs="Arial"/>
              <w:sz w:val="24"/>
              <w:szCs w:val="24"/>
              <w:lang w:val="ro-RO"/>
            </w:rPr>
          </w:pPr>
          <w:r w:rsidRPr="00C0052A">
            <w:rPr>
              <w:rFonts w:ascii="Arial" w:eastAsia="Times New Roman" w:hAnsi="Arial" w:cs="Arial"/>
              <w:sz w:val="24"/>
              <w:szCs w:val="24"/>
              <w:lang w:val="ro-RO" w:eastAsia="ro-RO"/>
            </w:rPr>
            <w:t>Terenul studiat are o suprafaţă</w:t>
          </w:r>
          <w:r w:rsidR="002835A7" w:rsidRPr="00C0052A">
            <w:rPr>
              <w:rFonts w:ascii="Arial" w:eastAsia="Times New Roman" w:hAnsi="Arial" w:cs="Arial"/>
              <w:sz w:val="24"/>
              <w:szCs w:val="24"/>
              <w:lang w:val="ro-RO" w:eastAsia="ro-RO"/>
            </w:rPr>
            <w:t xml:space="preserve"> totala de </w:t>
          </w:r>
          <w:r w:rsidR="007E156E" w:rsidRPr="00C0052A">
            <w:rPr>
              <w:rFonts w:ascii="Arial" w:hAnsi="Arial" w:cs="Arial"/>
              <w:sz w:val="24"/>
              <w:szCs w:val="24"/>
              <w:lang w:val="ro-RO"/>
            </w:rPr>
            <w:t>10208</w:t>
          </w:r>
          <w:r w:rsidR="003A02FF" w:rsidRPr="00C0052A">
            <w:rPr>
              <w:rFonts w:ascii="Arial" w:hAnsi="Arial" w:cs="Arial"/>
              <w:sz w:val="24"/>
              <w:szCs w:val="24"/>
              <w:lang w:val="ro-RO"/>
            </w:rPr>
            <w:t xml:space="preserve"> mp</w:t>
          </w:r>
          <w:r w:rsidR="00C36E54" w:rsidRPr="00C0052A">
            <w:rPr>
              <w:rFonts w:ascii="Arial" w:eastAsia="Times New Roman" w:hAnsi="Arial" w:cs="Arial"/>
              <w:sz w:val="24"/>
              <w:szCs w:val="24"/>
              <w:lang w:val="ro-RO" w:eastAsia="ro-RO"/>
            </w:rPr>
            <w:t xml:space="preserve"> și prin acest plan se</w:t>
          </w:r>
          <w:r w:rsidR="003A02FF" w:rsidRPr="00C0052A">
            <w:rPr>
              <w:rFonts w:ascii="Arial" w:eastAsia="Times New Roman" w:hAnsi="Arial" w:cs="Arial"/>
              <w:sz w:val="24"/>
              <w:szCs w:val="24"/>
              <w:lang w:val="ro-RO" w:eastAsia="ro-RO"/>
            </w:rPr>
            <w:t xml:space="preserve"> propune mobilarea urbanistică</w:t>
          </w:r>
          <w:r w:rsidR="002835A7" w:rsidRPr="00C0052A">
            <w:rPr>
              <w:rFonts w:ascii="Arial" w:eastAsia="Times New Roman" w:hAnsi="Arial" w:cs="Arial"/>
              <w:sz w:val="24"/>
              <w:szCs w:val="24"/>
              <w:lang w:val="ro-RO" w:eastAsia="ro-RO"/>
            </w:rPr>
            <w:t xml:space="preserve"> a acestuia, prin stab</w:t>
          </w:r>
          <w:r w:rsidR="003A02FF" w:rsidRPr="00C0052A">
            <w:rPr>
              <w:rFonts w:ascii="Arial" w:eastAsia="Times New Roman" w:hAnsi="Arial" w:cs="Arial"/>
              <w:sz w:val="24"/>
              <w:szCs w:val="24"/>
              <w:lang w:val="ro-RO" w:eastAsia="ro-RO"/>
            </w:rPr>
            <w:t>ilirea categorii</w:t>
          </w:r>
          <w:r w:rsidRPr="00C0052A">
            <w:rPr>
              <w:rFonts w:ascii="Arial" w:eastAsia="Times New Roman" w:hAnsi="Arial" w:cs="Arial"/>
              <w:sz w:val="24"/>
              <w:szCs w:val="24"/>
              <w:lang w:val="ro-RO" w:eastAsia="ro-RO"/>
            </w:rPr>
            <w:t>lor de intervenţii- permisiuni ş</w:t>
          </w:r>
          <w:r w:rsidR="003A02FF" w:rsidRPr="00C0052A">
            <w:rPr>
              <w:rFonts w:ascii="Arial" w:eastAsia="Times New Roman" w:hAnsi="Arial" w:cs="Arial"/>
              <w:sz w:val="24"/>
              <w:szCs w:val="24"/>
              <w:lang w:val="ro-RO" w:eastAsia="ro-RO"/>
            </w:rPr>
            <w:t>i restricţ</w:t>
          </w:r>
          <w:r w:rsidRPr="00C0052A">
            <w:rPr>
              <w:rFonts w:ascii="Arial" w:eastAsia="Times New Roman" w:hAnsi="Arial" w:cs="Arial"/>
              <w:sz w:val="24"/>
              <w:szCs w:val="24"/>
              <w:lang w:val="ro-RO" w:eastAsia="ro-RO"/>
            </w:rPr>
            <w:t>ii, obiectivul propus urmâ</w:t>
          </w:r>
          <w:r w:rsidR="002835A7" w:rsidRPr="00C0052A">
            <w:rPr>
              <w:rFonts w:ascii="Arial" w:eastAsia="Times New Roman" w:hAnsi="Arial" w:cs="Arial"/>
              <w:sz w:val="24"/>
              <w:szCs w:val="24"/>
              <w:lang w:val="ro-RO" w:eastAsia="ro-RO"/>
            </w:rPr>
            <w:t xml:space="preserve">nd </w:t>
          </w:r>
          <w:r w:rsidR="0066330F" w:rsidRPr="00C0052A">
            <w:rPr>
              <w:rFonts w:ascii="Arial" w:eastAsia="Times New Roman" w:hAnsi="Arial" w:cs="Arial"/>
              <w:sz w:val="24"/>
              <w:szCs w:val="24"/>
              <w:lang w:val="ro-RO" w:eastAsia="ro-RO"/>
            </w:rPr>
            <w:t>să se</w:t>
          </w:r>
          <w:r w:rsidR="003A02FF" w:rsidRPr="00C0052A">
            <w:rPr>
              <w:rFonts w:ascii="Arial" w:eastAsia="Times New Roman" w:hAnsi="Arial" w:cs="Arial"/>
              <w:sz w:val="24"/>
              <w:szCs w:val="24"/>
              <w:lang w:val="ro-RO" w:eastAsia="ro-RO"/>
            </w:rPr>
            <w:t xml:space="preserve"> î</w:t>
          </w:r>
          <w:r w:rsidR="0066330F" w:rsidRPr="00C0052A">
            <w:rPr>
              <w:rFonts w:ascii="Arial" w:eastAsia="Times New Roman" w:hAnsi="Arial" w:cs="Arial"/>
              <w:sz w:val="24"/>
              <w:szCs w:val="24"/>
              <w:lang w:val="ro-RO" w:eastAsia="ro-RO"/>
            </w:rPr>
            <w:t>ncadreze</w:t>
          </w:r>
          <w:r w:rsidR="003A02FF" w:rsidRPr="00C0052A">
            <w:rPr>
              <w:rFonts w:ascii="Arial" w:eastAsia="Times New Roman" w:hAnsi="Arial" w:cs="Arial"/>
              <w:sz w:val="24"/>
              <w:szCs w:val="24"/>
              <w:lang w:val="ro-RO" w:eastAsia="ro-RO"/>
            </w:rPr>
            <w:t xml:space="preserve"> din punct de vedere funcţional î</w:t>
          </w:r>
          <w:r w:rsidR="002835A7" w:rsidRPr="00C0052A">
            <w:rPr>
              <w:rFonts w:ascii="Arial" w:eastAsia="Times New Roman" w:hAnsi="Arial" w:cs="Arial"/>
              <w:sz w:val="24"/>
              <w:szCs w:val="24"/>
              <w:lang w:val="ro-RO" w:eastAsia="ro-RO"/>
            </w:rPr>
            <w:t>n zona studi</w:t>
          </w:r>
          <w:r w:rsidR="003A02FF" w:rsidRPr="00C0052A">
            <w:rPr>
              <w:rFonts w:ascii="Arial" w:eastAsia="Times New Roman" w:hAnsi="Arial" w:cs="Arial"/>
              <w:sz w:val="24"/>
              <w:szCs w:val="24"/>
              <w:lang w:val="ro-RO" w:eastAsia="ro-RO"/>
            </w:rPr>
            <w:t>ată</w:t>
          </w:r>
          <w:r w:rsidR="002835A7" w:rsidRPr="00C0052A">
            <w:rPr>
              <w:rFonts w:ascii="Arial" w:eastAsia="Times New Roman" w:hAnsi="Arial" w:cs="Arial"/>
              <w:sz w:val="24"/>
              <w:szCs w:val="24"/>
              <w:lang w:val="ro-RO" w:eastAsia="ro-RO"/>
            </w:rPr>
            <w:t>.</w:t>
          </w:r>
        </w:p>
        <w:p w:rsidR="002835A7" w:rsidRPr="00C0052A" w:rsidRDefault="002835A7" w:rsidP="002835A7">
          <w:pPr>
            <w:tabs>
              <w:tab w:val="left" w:pos="0"/>
            </w:tabs>
            <w:autoSpaceDE w:val="0"/>
            <w:autoSpaceDN w:val="0"/>
            <w:adjustRightInd w:val="0"/>
            <w:spacing w:after="0" w:line="240" w:lineRule="auto"/>
            <w:ind w:left="426"/>
            <w:jc w:val="both"/>
            <w:rPr>
              <w:rFonts w:ascii="Arial" w:hAnsi="Arial" w:cs="Arial"/>
              <w:i/>
              <w:sz w:val="24"/>
              <w:szCs w:val="24"/>
              <w:lang w:val="ro-RO"/>
            </w:rPr>
          </w:pPr>
          <w:r w:rsidRPr="00C0052A">
            <w:rPr>
              <w:rFonts w:ascii="Arial" w:hAnsi="Arial" w:cs="Arial"/>
              <w:i/>
              <w:sz w:val="24"/>
              <w:szCs w:val="24"/>
              <w:lang w:val="ro-RO"/>
            </w:rPr>
            <w:t>f) valoarea şi vulnerabilitatea arealului posibil a fi afectat, date de:</w:t>
          </w:r>
        </w:p>
        <w:p w:rsidR="002835A7" w:rsidRPr="00C0052A" w:rsidRDefault="002835A7" w:rsidP="002835A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C0052A">
            <w:rPr>
              <w:rFonts w:ascii="Arial" w:hAnsi="Arial" w:cs="Arial"/>
              <w:i/>
              <w:sz w:val="24"/>
              <w:szCs w:val="24"/>
              <w:lang w:val="ro-RO"/>
            </w:rPr>
            <w:t xml:space="preserve">       (i)</w:t>
          </w:r>
          <w:r w:rsidRPr="00C0052A">
            <w:rPr>
              <w:rFonts w:ascii="Arial" w:hAnsi="Arial" w:cs="Arial"/>
              <w:sz w:val="24"/>
              <w:szCs w:val="24"/>
              <w:lang w:val="ro-RO"/>
            </w:rPr>
            <w:t xml:space="preserve">  caracteristicile naturale sp</w:t>
          </w:r>
          <w:r w:rsidR="003A02FF" w:rsidRPr="00C0052A">
            <w:rPr>
              <w:rFonts w:ascii="Arial" w:hAnsi="Arial" w:cs="Arial"/>
              <w:sz w:val="24"/>
              <w:szCs w:val="24"/>
              <w:lang w:val="ro-RO"/>
            </w:rPr>
            <w:t>eciale sau patrimoniul cultural</w:t>
          </w:r>
          <w:r w:rsidRPr="00C0052A">
            <w:rPr>
              <w:rFonts w:ascii="Arial" w:hAnsi="Arial" w:cs="Arial"/>
              <w:sz w:val="24"/>
              <w:szCs w:val="24"/>
              <w:lang w:val="ro-RO"/>
            </w:rPr>
            <w:t xml:space="preserve"> </w:t>
          </w:r>
          <w:r w:rsidR="00C443AE" w:rsidRPr="00C0052A">
            <w:rPr>
              <w:rFonts w:ascii="Arial" w:hAnsi="Arial" w:cs="Arial"/>
              <w:sz w:val="24"/>
              <w:szCs w:val="24"/>
              <w:lang w:val="ro-RO"/>
            </w:rPr>
            <w:t>– din punctul de vedere al Dire</w:t>
          </w:r>
          <w:r w:rsidR="00F07669">
            <w:rPr>
              <w:rFonts w:ascii="Arial" w:hAnsi="Arial" w:cs="Arial"/>
              <w:sz w:val="24"/>
              <w:szCs w:val="24"/>
              <w:lang w:val="ro-RO"/>
            </w:rPr>
            <w:t xml:space="preserve">cției pentru Cultură Mehedinți </w:t>
          </w:r>
          <w:r w:rsidR="00C443AE" w:rsidRPr="00C0052A">
            <w:rPr>
              <w:rFonts w:ascii="Arial" w:hAnsi="Arial" w:cs="Arial"/>
              <w:sz w:val="24"/>
              <w:szCs w:val="24"/>
              <w:lang w:val="ro-RO"/>
            </w:rPr>
            <w:t>- la avizarea fazei PT se va efectua un diagnostic arheologic</w:t>
          </w:r>
          <w:r w:rsidRPr="00C0052A">
            <w:rPr>
              <w:rFonts w:ascii="Arial" w:hAnsi="Arial" w:cs="Arial"/>
              <w:sz w:val="24"/>
              <w:szCs w:val="24"/>
              <w:lang w:val="ro-RO"/>
            </w:rPr>
            <w:t>;</w:t>
          </w:r>
        </w:p>
        <w:p w:rsidR="002835A7" w:rsidRPr="00C0052A" w:rsidRDefault="002835A7" w:rsidP="002835A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sz w:val="24"/>
              <w:szCs w:val="24"/>
              <w:lang w:val="ro-RO"/>
            </w:rPr>
          </w:pPr>
          <w:r w:rsidRPr="00C0052A">
            <w:rPr>
              <w:rFonts w:ascii="Arial" w:hAnsi="Arial" w:cs="Arial"/>
              <w:i/>
              <w:sz w:val="24"/>
              <w:szCs w:val="24"/>
              <w:lang w:val="ro-RO"/>
            </w:rPr>
            <w:t>(ii)</w:t>
          </w:r>
          <w:r w:rsidRPr="00C0052A">
            <w:rPr>
              <w:rFonts w:ascii="Arial" w:hAnsi="Arial" w:cs="Arial"/>
              <w:sz w:val="24"/>
              <w:szCs w:val="24"/>
              <w:lang w:val="ro-RO"/>
            </w:rPr>
            <w:t xml:space="preserve"> depăşirea standardelor sau a valoril</w:t>
          </w:r>
          <w:r w:rsidR="003A02FF" w:rsidRPr="00C0052A">
            <w:rPr>
              <w:rFonts w:ascii="Arial" w:hAnsi="Arial" w:cs="Arial"/>
              <w:sz w:val="24"/>
              <w:szCs w:val="24"/>
              <w:lang w:val="ro-RO"/>
            </w:rPr>
            <w:t>or limită de calitate a mediulu</w:t>
          </w:r>
          <w:r w:rsidRPr="00C0052A">
            <w:rPr>
              <w:rFonts w:ascii="Arial" w:hAnsi="Arial" w:cs="Arial"/>
              <w:sz w:val="24"/>
              <w:szCs w:val="24"/>
              <w:lang w:val="ro-RO"/>
            </w:rPr>
            <w:t>; - nu este cazul;</w:t>
          </w:r>
        </w:p>
        <w:p w:rsidR="002835A7" w:rsidRPr="00C0052A" w:rsidRDefault="002835A7" w:rsidP="002835A7">
          <w:pPr>
            <w:tabs>
              <w:tab w:val="left" w:pos="0"/>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C0052A">
            <w:rPr>
              <w:rFonts w:ascii="Arial" w:hAnsi="Arial" w:cs="Arial"/>
              <w:i/>
              <w:sz w:val="24"/>
              <w:szCs w:val="24"/>
              <w:lang w:val="ro-RO"/>
            </w:rPr>
            <w:t xml:space="preserve">      (iii)</w:t>
          </w:r>
          <w:r w:rsidRPr="00C0052A">
            <w:rPr>
              <w:rFonts w:ascii="Arial" w:hAnsi="Arial" w:cs="Arial"/>
              <w:sz w:val="24"/>
              <w:szCs w:val="24"/>
              <w:lang w:val="ro-RO"/>
            </w:rPr>
            <w:t xml:space="preserve"> folo</w:t>
          </w:r>
          <w:r w:rsidR="003A02FF" w:rsidRPr="00C0052A">
            <w:rPr>
              <w:rFonts w:ascii="Arial" w:hAnsi="Arial" w:cs="Arial"/>
              <w:sz w:val="24"/>
              <w:szCs w:val="24"/>
              <w:lang w:val="ro-RO"/>
            </w:rPr>
            <w:t>sirea terenului în mod intensiv</w:t>
          </w:r>
          <w:r w:rsidRPr="00C0052A">
            <w:rPr>
              <w:rFonts w:ascii="Arial" w:hAnsi="Arial" w:cs="Arial"/>
              <w:sz w:val="24"/>
              <w:szCs w:val="24"/>
              <w:lang w:val="ro-RO"/>
            </w:rPr>
            <w:t>-nu este cazul;</w:t>
          </w:r>
        </w:p>
        <w:p w:rsidR="002835A7" w:rsidRPr="00C0052A" w:rsidRDefault="002835A7" w:rsidP="002835A7">
          <w:pPr>
            <w:tabs>
              <w:tab w:val="left" w:pos="0"/>
              <w:tab w:val="left" w:pos="426"/>
            </w:tabs>
            <w:spacing w:after="120" w:line="240" w:lineRule="auto"/>
            <w:ind w:left="426"/>
            <w:jc w:val="both"/>
            <w:outlineLvl w:val="0"/>
            <w:rPr>
              <w:rFonts w:ascii="Arial" w:hAnsi="Arial" w:cs="Arial"/>
              <w:sz w:val="24"/>
              <w:szCs w:val="24"/>
              <w:lang w:val="ro-RO"/>
            </w:rPr>
          </w:pPr>
          <w:r w:rsidRPr="00C0052A">
            <w:rPr>
              <w:rFonts w:ascii="Arial" w:hAnsi="Arial" w:cs="Arial"/>
              <w:i/>
              <w:sz w:val="24"/>
              <w:szCs w:val="24"/>
              <w:lang w:val="ro-RO"/>
            </w:rPr>
            <w:t>g) efectele asupra zonelor sau peisajelor care au un statut de protejare recunoscut pe  plan naţion</w:t>
          </w:r>
          <w:r w:rsidR="003A02FF" w:rsidRPr="00C0052A">
            <w:rPr>
              <w:rFonts w:ascii="Arial" w:hAnsi="Arial" w:cs="Arial"/>
              <w:i/>
              <w:sz w:val="24"/>
              <w:szCs w:val="24"/>
              <w:lang w:val="ro-RO"/>
            </w:rPr>
            <w:t>al, comunitar sau internaţional</w:t>
          </w:r>
          <w:r w:rsidRPr="00C0052A">
            <w:rPr>
              <w:rFonts w:ascii="Arial" w:hAnsi="Arial" w:cs="Arial"/>
              <w:i/>
              <w:sz w:val="24"/>
              <w:szCs w:val="24"/>
              <w:lang w:val="ro-RO"/>
            </w:rPr>
            <w:t xml:space="preserve"> - </w:t>
          </w:r>
          <w:r w:rsidRPr="00C0052A">
            <w:rPr>
              <w:rFonts w:ascii="Arial" w:hAnsi="Arial" w:cs="Arial"/>
              <w:sz w:val="24"/>
              <w:szCs w:val="24"/>
              <w:lang w:val="ro-RO"/>
            </w:rPr>
            <w:t xml:space="preserve">nu este cazul, planul </w:t>
          </w:r>
          <w:r w:rsidR="003A02FF" w:rsidRPr="00C0052A">
            <w:rPr>
              <w:rFonts w:ascii="Arial" w:hAnsi="Arial" w:cs="Arial"/>
              <w:sz w:val="24"/>
              <w:szCs w:val="24"/>
              <w:lang w:val="ro-RO"/>
            </w:rPr>
            <w:t>urmează</w:t>
          </w:r>
          <w:r w:rsidR="00011DA7" w:rsidRPr="00C0052A">
            <w:rPr>
              <w:rFonts w:ascii="Arial" w:hAnsi="Arial" w:cs="Arial"/>
              <w:sz w:val="24"/>
              <w:szCs w:val="24"/>
              <w:lang w:val="ro-RO"/>
            </w:rPr>
            <w:t xml:space="preserve"> </w:t>
          </w:r>
          <w:r w:rsidR="003A02FF" w:rsidRPr="00C0052A">
            <w:rPr>
              <w:rFonts w:ascii="Arial" w:hAnsi="Arial" w:cs="Arial"/>
              <w:sz w:val="24"/>
              <w:szCs w:val="24"/>
              <w:lang w:val="ro-RO"/>
            </w:rPr>
            <w:t>a se implementa î</w:t>
          </w:r>
          <w:r w:rsidRPr="00C0052A">
            <w:rPr>
              <w:rFonts w:ascii="Arial" w:hAnsi="Arial" w:cs="Arial"/>
              <w:sz w:val="24"/>
              <w:szCs w:val="24"/>
              <w:lang w:val="ro-RO"/>
            </w:rPr>
            <w:t xml:space="preserve">n </w:t>
          </w:r>
          <w:r w:rsidR="003A02FF" w:rsidRPr="00C0052A">
            <w:rPr>
              <w:rFonts w:ascii="Arial" w:hAnsi="Arial" w:cs="Arial"/>
              <w:sz w:val="24"/>
              <w:szCs w:val="24"/>
              <w:lang w:val="ro-RO"/>
            </w:rPr>
            <w:t>afara oricărei arii naturale protejate</w:t>
          </w:r>
          <w:r w:rsidR="00011DA7" w:rsidRPr="00C0052A">
            <w:rPr>
              <w:rFonts w:ascii="Arial" w:hAnsi="Arial" w:cs="Arial"/>
              <w:sz w:val="24"/>
              <w:szCs w:val="24"/>
              <w:lang w:val="ro-RO"/>
            </w:rPr>
            <w:t xml:space="preserve"> – co</w:t>
          </w:r>
          <w:r w:rsidR="0066330F" w:rsidRPr="00C0052A">
            <w:rPr>
              <w:rFonts w:ascii="Arial" w:hAnsi="Arial" w:cs="Arial"/>
              <w:sz w:val="24"/>
              <w:szCs w:val="24"/>
              <w:lang w:val="ro-RO"/>
            </w:rPr>
            <w:t>n</w:t>
          </w:r>
          <w:r w:rsidR="007E156E" w:rsidRPr="00C0052A">
            <w:rPr>
              <w:rFonts w:ascii="Arial" w:hAnsi="Arial" w:cs="Arial"/>
              <w:sz w:val="24"/>
              <w:szCs w:val="24"/>
              <w:lang w:val="ro-RO"/>
            </w:rPr>
            <w:t>form punctului de vedere nr.1365/27.09</w:t>
          </w:r>
          <w:r w:rsidR="00011DA7" w:rsidRPr="00C0052A">
            <w:rPr>
              <w:rFonts w:ascii="Arial" w:hAnsi="Arial" w:cs="Arial"/>
              <w:sz w:val="24"/>
              <w:szCs w:val="24"/>
              <w:lang w:val="ro-RO"/>
            </w:rPr>
            <w:t>.2019 al Biroului Calitatea Factorilor de Mediu din cadrul Agenției pentru Protecția Mediului Mehedinți</w:t>
          </w:r>
          <w:r w:rsidRPr="00C0052A">
            <w:rPr>
              <w:rFonts w:ascii="Arial" w:hAnsi="Arial" w:cs="Arial"/>
              <w:sz w:val="24"/>
              <w:szCs w:val="24"/>
              <w:lang w:val="ro-RO"/>
            </w:rPr>
            <w:t>.</w:t>
          </w:r>
        </w:p>
        <w:p w:rsidR="002835A7" w:rsidRPr="00C0052A" w:rsidRDefault="002835A7" w:rsidP="002835A7">
          <w:pPr>
            <w:autoSpaceDE w:val="0"/>
            <w:autoSpaceDN w:val="0"/>
            <w:adjustRightInd w:val="0"/>
            <w:spacing w:after="0" w:line="240" w:lineRule="auto"/>
            <w:jc w:val="both"/>
            <w:rPr>
              <w:rFonts w:ascii="Arial" w:eastAsia="Times New Roman" w:hAnsi="Arial" w:cs="Arial"/>
              <w:b/>
              <w:sz w:val="24"/>
              <w:szCs w:val="24"/>
              <w:lang w:val="ro-RO"/>
            </w:rPr>
          </w:pPr>
          <w:r w:rsidRPr="00C0052A">
            <w:rPr>
              <w:rFonts w:ascii="Arial" w:eastAsia="Times New Roman" w:hAnsi="Arial" w:cs="Arial"/>
              <w:b/>
              <w:sz w:val="24"/>
              <w:szCs w:val="24"/>
              <w:lang w:val="ro-RO"/>
            </w:rPr>
            <w:t>Obligaţiile titularului:</w:t>
          </w:r>
        </w:p>
        <w:p w:rsidR="002835A7" w:rsidRPr="00C0052A"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C0052A">
            <w:rPr>
              <w:rFonts w:ascii="Arial" w:eastAsia="Times New Roman" w:hAnsi="Arial" w:cs="Arial"/>
              <w:sz w:val="24"/>
              <w:szCs w:val="24"/>
              <w:lang w:val="ro-RO"/>
            </w:rPr>
            <w:t>Respecta</w:t>
          </w:r>
          <w:r w:rsidR="00224A88" w:rsidRPr="00C0052A">
            <w:rPr>
              <w:rFonts w:ascii="Arial" w:eastAsia="Times New Roman" w:hAnsi="Arial" w:cs="Arial"/>
              <w:sz w:val="24"/>
              <w:szCs w:val="24"/>
              <w:lang w:val="ro-RO"/>
            </w:rPr>
            <w:t>rea prevederilor din avizele obţ</w:t>
          </w:r>
          <w:r w:rsidRPr="00C0052A">
            <w:rPr>
              <w:rFonts w:ascii="Arial" w:eastAsia="Times New Roman" w:hAnsi="Arial" w:cs="Arial"/>
              <w:sz w:val="24"/>
              <w:szCs w:val="24"/>
              <w:lang w:val="ro-RO"/>
            </w:rPr>
            <w:t>inute.</w:t>
          </w:r>
        </w:p>
        <w:p w:rsidR="002835A7" w:rsidRPr="00C0052A" w:rsidRDefault="002835A7"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C0052A">
            <w:rPr>
              <w:rFonts w:ascii="Arial" w:eastAsia="SimSun" w:hAnsi="Arial" w:cs="Arial"/>
              <w:kern w:val="24"/>
              <w:sz w:val="24"/>
              <w:szCs w:val="24"/>
              <w:lang w:val="ro-RO" w:eastAsia="ar-SA"/>
            </w:rPr>
            <w:t>Respectarea legisla</w:t>
          </w:r>
          <w:r w:rsidRPr="00C0052A">
            <w:rPr>
              <w:rFonts w:ascii="Cambria Math" w:eastAsia="SimSun" w:hAnsi="Cambria Math" w:cs="Cambria Math"/>
              <w:kern w:val="24"/>
              <w:sz w:val="24"/>
              <w:szCs w:val="24"/>
              <w:lang w:val="ro-RO" w:eastAsia="ar-SA"/>
            </w:rPr>
            <w:t>ț</w:t>
          </w:r>
          <w:r w:rsidRPr="00C0052A">
            <w:rPr>
              <w:rFonts w:ascii="Arial" w:eastAsia="SimSun" w:hAnsi="Arial" w:cs="Arial"/>
              <w:kern w:val="24"/>
              <w:sz w:val="24"/>
              <w:szCs w:val="24"/>
              <w:lang w:val="ro-RO" w:eastAsia="ar-SA"/>
            </w:rPr>
            <w:t>iei de mediu în vigoare.</w:t>
          </w:r>
        </w:p>
        <w:p w:rsidR="002835A7" w:rsidRPr="00C0052A" w:rsidRDefault="0066330F" w:rsidP="002835A7">
          <w:pPr>
            <w:numPr>
              <w:ilvl w:val="1"/>
              <w:numId w:val="15"/>
            </w:numPr>
            <w:autoSpaceDE w:val="0"/>
            <w:autoSpaceDN w:val="0"/>
            <w:adjustRightInd w:val="0"/>
            <w:spacing w:after="0" w:line="240" w:lineRule="auto"/>
            <w:ind w:left="440" w:hanging="440"/>
            <w:jc w:val="both"/>
            <w:rPr>
              <w:rFonts w:ascii="Arial" w:eastAsia="Times New Roman" w:hAnsi="Arial" w:cs="Arial"/>
              <w:sz w:val="24"/>
              <w:szCs w:val="24"/>
              <w:lang w:val="ro-RO"/>
            </w:rPr>
          </w:pPr>
          <w:r w:rsidRPr="00C0052A">
            <w:rPr>
              <w:rFonts w:ascii="Arial" w:eastAsia="SimSun" w:hAnsi="Arial" w:cs="Arial"/>
              <w:kern w:val="24"/>
              <w:sz w:val="24"/>
              <w:szCs w:val="24"/>
              <w:lang w:val="ro-RO" w:eastAsia="ar-SA"/>
            </w:rPr>
            <w:t>După adoptarea prezentului plan titularul va solicita acord de mediu (DTAC) pentru investiţia propusă.</w:t>
          </w:r>
        </w:p>
        <w:p w:rsidR="002835A7" w:rsidRPr="00C0052A" w:rsidRDefault="002835A7" w:rsidP="002835A7">
          <w:pPr>
            <w:spacing w:after="0" w:line="240" w:lineRule="auto"/>
            <w:jc w:val="both"/>
            <w:rPr>
              <w:rFonts w:ascii="Arial" w:hAnsi="Arial" w:cs="Arial"/>
              <w:b/>
              <w:sz w:val="24"/>
              <w:szCs w:val="24"/>
              <w:lang w:val="ro-RO"/>
            </w:rPr>
          </w:pPr>
          <w:r w:rsidRPr="00C0052A">
            <w:rPr>
              <w:rFonts w:ascii="Arial" w:hAnsi="Arial" w:cs="Arial"/>
              <w:b/>
              <w:sz w:val="24"/>
              <w:szCs w:val="24"/>
              <w:lang w:val="ro-RO"/>
            </w:rPr>
            <w:t>Informarea şi participarea publicului la procedura de evaluare de mediu:</w:t>
          </w:r>
        </w:p>
        <w:p w:rsidR="002835A7" w:rsidRPr="00C0052A" w:rsidRDefault="002835A7" w:rsidP="002835A7">
          <w:pPr>
            <w:spacing w:after="0" w:line="240" w:lineRule="auto"/>
            <w:jc w:val="both"/>
            <w:rPr>
              <w:rFonts w:ascii="Arial" w:hAnsi="Arial" w:cs="Arial"/>
              <w:sz w:val="24"/>
              <w:szCs w:val="24"/>
              <w:lang w:val="ro-RO"/>
            </w:rPr>
          </w:pPr>
          <w:r w:rsidRPr="00C0052A">
            <w:rPr>
              <w:rFonts w:ascii="Arial" w:hAnsi="Arial" w:cs="Arial"/>
              <w:sz w:val="24"/>
              <w:szCs w:val="24"/>
              <w:lang w:val="ro-RO"/>
            </w:rPr>
            <w:t xml:space="preserve">A fost asigurat accesul liber la </w:t>
          </w:r>
          <w:r w:rsidR="00AA04CF" w:rsidRPr="00C0052A">
            <w:rPr>
              <w:rFonts w:ascii="Arial" w:hAnsi="Arial" w:cs="Arial"/>
              <w:sz w:val="24"/>
              <w:szCs w:val="24"/>
              <w:lang w:val="ro-RO"/>
            </w:rPr>
            <w:t>informaţ</w:t>
          </w:r>
          <w:r w:rsidRPr="00C0052A">
            <w:rPr>
              <w:rFonts w:ascii="Arial" w:hAnsi="Arial" w:cs="Arial"/>
              <w:sz w:val="24"/>
              <w:szCs w:val="24"/>
              <w:lang w:val="ro-RO"/>
            </w:rPr>
            <w:t>ie prin:</w:t>
          </w:r>
        </w:p>
        <w:p w:rsidR="002835A7" w:rsidRPr="00C0052A" w:rsidRDefault="00AA04CF" w:rsidP="002835A7">
          <w:pPr>
            <w:spacing w:after="0" w:line="240" w:lineRule="auto"/>
            <w:jc w:val="both"/>
            <w:rPr>
              <w:rFonts w:ascii="Arial" w:hAnsi="Arial" w:cs="Arial"/>
              <w:sz w:val="24"/>
              <w:szCs w:val="24"/>
              <w:lang w:val="ro-RO"/>
            </w:rPr>
          </w:pPr>
          <w:r w:rsidRPr="00C0052A">
            <w:rPr>
              <w:rFonts w:ascii="Arial" w:hAnsi="Arial" w:cs="Arial"/>
              <w:sz w:val="24"/>
              <w:szCs w:val="24"/>
              <w:lang w:val="ro-RO"/>
            </w:rPr>
            <w:t>Anunţ</w:t>
          </w:r>
          <w:r w:rsidR="006C50D9" w:rsidRPr="00C0052A">
            <w:rPr>
              <w:rFonts w:ascii="Arial" w:hAnsi="Arial" w:cs="Arial"/>
              <w:sz w:val="24"/>
              <w:szCs w:val="24"/>
              <w:lang w:val="ro-RO"/>
            </w:rPr>
            <w:t>uri publice î</w:t>
          </w:r>
          <w:r w:rsidR="002835A7" w:rsidRPr="00C0052A">
            <w:rPr>
              <w:rFonts w:ascii="Arial" w:hAnsi="Arial" w:cs="Arial"/>
              <w:sz w:val="24"/>
              <w:szCs w:val="24"/>
              <w:lang w:val="ro-RO"/>
            </w:rPr>
            <w:t xml:space="preserve">n ziarul </w:t>
          </w:r>
          <w:r w:rsidR="0066330F" w:rsidRPr="00C0052A">
            <w:rPr>
              <w:rFonts w:ascii="Arial" w:hAnsi="Arial" w:cs="Arial"/>
              <w:sz w:val="24"/>
              <w:szCs w:val="24"/>
              <w:lang w:val="ro-RO"/>
            </w:rPr>
            <w:t>Piaţa Severineană</w:t>
          </w:r>
          <w:r w:rsidRPr="00C0052A">
            <w:rPr>
              <w:rFonts w:ascii="Arial" w:hAnsi="Arial" w:cs="Arial"/>
              <w:sz w:val="24"/>
              <w:szCs w:val="24"/>
              <w:lang w:val="ro-RO"/>
            </w:rPr>
            <w:t xml:space="preserve"> î</w:t>
          </w:r>
          <w:r w:rsidR="002835A7" w:rsidRPr="00C0052A">
            <w:rPr>
              <w:rFonts w:ascii="Arial" w:hAnsi="Arial" w:cs="Arial"/>
              <w:sz w:val="24"/>
              <w:szCs w:val="24"/>
              <w:lang w:val="ro-RO"/>
            </w:rPr>
            <w:t xml:space="preserve">n </w:t>
          </w:r>
          <w:r w:rsidR="006C50D9" w:rsidRPr="00C0052A">
            <w:rPr>
              <w:rFonts w:ascii="Arial" w:hAnsi="Arial" w:cs="Arial"/>
              <w:sz w:val="24"/>
              <w:szCs w:val="24"/>
              <w:lang w:val="ro-RO"/>
            </w:rPr>
            <w:t xml:space="preserve">publicaţiile din datele de </w:t>
          </w:r>
          <w:r w:rsidR="007E156E" w:rsidRPr="00C0052A">
            <w:rPr>
              <w:rFonts w:ascii="Arial" w:hAnsi="Arial" w:cs="Arial"/>
              <w:sz w:val="24"/>
              <w:szCs w:val="24"/>
              <w:lang w:val="ro-RO"/>
            </w:rPr>
            <w:t>01.10</w:t>
          </w:r>
          <w:r w:rsidR="006C50D9" w:rsidRPr="00C0052A">
            <w:rPr>
              <w:rFonts w:ascii="Arial" w:hAnsi="Arial" w:cs="Arial"/>
              <w:sz w:val="24"/>
              <w:szCs w:val="24"/>
              <w:lang w:val="ro-RO"/>
            </w:rPr>
            <w:t>.2019</w:t>
          </w:r>
          <w:r w:rsidR="007E156E" w:rsidRPr="00C0052A">
            <w:rPr>
              <w:rFonts w:ascii="Arial" w:hAnsi="Arial" w:cs="Arial"/>
              <w:sz w:val="24"/>
              <w:szCs w:val="24"/>
              <w:lang w:val="ro-RO"/>
            </w:rPr>
            <w:t xml:space="preserve"> şi 04.10</w:t>
          </w:r>
          <w:r w:rsidR="006C50D9" w:rsidRPr="00C0052A">
            <w:rPr>
              <w:rFonts w:ascii="Arial" w:hAnsi="Arial" w:cs="Arial"/>
              <w:sz w:val="24"/>
              <w:szCs w:val="24"/>
              <w:lang w:val="ro-RO"/>
            </w:rPr>
            <w:t>.2019</w:t>
          </w:r>
          <w:r w:rsidRPr="00C0052A">
            <w:rPr>
              <w:rFonts w:ascii="Arial" w:hAnsi="Arial" w:cs="Arial"/>
              <w:sz w:val="24"/>
              <w:szCs w:val="24"/>
              <w:lang w:val="ro-RO"/>
            </w:rPr>
            <w:t xml:space="preserve">  privind depunerea notificării în vederea obţ</w:t>
          </w:r>
          <w:r w:rsidR="002835A7" w:rsidRPr="00C0052A">
            <w:rPr>
              <w:rFonts w:ascii="Arial" w:hAnsi="Arial" w:cs="Arial"/>
              <w:sz w:val="24"/>
              <w:szCs w:val="24"/>
              <w:lang w:val="ro-RO"/>
            </w:rPr>
            <w:t>inerii avizului de mediu;</w:t>
          </w:r>
        </w:p>
        <w:p w:rsidR="002835A7" w:rsidRPr="00C0052A" w:rsidRDefault="00AA04CF" w:rsidP="002835A7">
          <w:pPr>
            <w:spacing w:after="0" w:line="240" w:lineRule="auto"/>
            <w:jc w:val="both"/>
            <w:rPr>
              <w:rFonts w:ascii="Arial" w:hAnsi="Arial" w:cs="Arial"/>
              <w:sz w:val="24"/>
              <w:szCs w:val="24"/>
              <w:lang w:val="ro-RO"/>
            </w:rPr>
          </w:pPr>
          <w:r w:rsidRPr="00C0052A">
            <w:rPr>
              <w:rFonts w:ascii="Arial" w:hAnsi="Arial" w:cs="Arial"/>
              <w:sz w:val="24"/>
              <w:szCs w:val="24"/>
              <w:lang w:val="ro-RO"/>
            </w:rPr>
            <w:t>Prima variantă</w:t>
          </w:r>
          <w:r w:rsidR="002835A7" w:rsidRPr="00C0052A">
            <w:rPr>
              <w:rFonts w:ascii="Arial" w:hAnsi="Arial" w:cs="Arial"/>
              <w:sz w:val="24"/>
              <w:szCs w:val="24"/>
              <w:lang w:val="ro-RO"/>
            </w:rPr>
            <w:t xml:space="preserve"> a pla</w:t>
          </w:r>
          <w:r w:rsidR="00224A88" w:rsidRPr="00C0052A">
            <w:rPr>
              <w:rFonts w:ascii="Arial" w:hAnsi="Arial" w:cs="Arial"/>
              <w:sz w:val="24"/>
              <w:szCs w:val="24"/>
              <w:lang w:val="ro-RO"/>
            </w:rPr>
            <w:t>nului – afiş</w:t>
          </w:r>
          <w:r w:rsidRPr="00C0052A">
            <w:rPr>
              <w:rFonts w:ascii="Arial" w:hAnsi="Arial" w:cs="Arial"/>
              <w:sz w:val="24"/>
              <w:szCs w:val="24"/>
              <w:lang w:val="ro-RO"/>
            </w:rPr>
            <w:t>ată pe site-ul Agenţiei pentru Protecţia Mediului Mehedinţ</w:t>
          </w:r>
          <w:r w:rsidR="002835A7" w:rsidRPr="00C0052A">
            <w:rPr>
              <w:rFonts w:ascii="Arial" w:hAnsi="Arial" w:cs="Arial"/>
              <w:sz w:val="24"/>
              <w:szCs w:val="24"/>
              <w:lang w:val="ro-RO"/>
            </w:rPr>
            <w:t xml:space="preserve">i  - </w:t>
          </w:r>
          <w:hyperlink r:id="rId12" w:history="1">
            <w:r w:rsidR="002835A7" w:rsidRPr="00C0052A">
              <w:rPr>
                <w:rStyle w:val="Hyperlink"/>
                <w:rFonts w:ascii="Arial" w:hAnsi="Arial" w:cs="Arial"/>
                <w:color w:val="auto"/>
                <w:sz w:val="24"/>
                <w:szCs w:val="24"/>
                <w:lang w:val="ro-RO"/>
              </w:rPr>
              <w:t>www.apmmh.anpm.ro</w:t>
            </w:r>
          </w:hyperlink>
          <w:r w:rsidR="007E156E" w:rsidRPr="00C0052A">
            <w:rPr>
              <w:rStyle w:val="Hyperlink"/>
              <w:rFonts w:ascii="Arial" w:hAnsi="Arial" w:cs="Arial"/>
              <w:color w:val="auto"/>
              <w:sz w:val="24"/>
              <w:szCs w:val="24"/>
              <w:u w:val="none"/>
              <w:lang w:val="ro-RO"/>
            </w:rPr>
            <w:t xml:space="preserve"> în data de 03.10.2019.</w:t>
          </w:r>
        </w:p>
        <w:p w:rsidR="002835A7" w:rsidRPr="00C0052A" w:rsidRDefault="00224A88" w:rsidP="002835A7">
          <w:pPr>
            <w:spacing w:after="0" w:line="240" w:lineRule="auto"/>
            <w:jc w:val="both"/>
            <w:rPr>
              <w:rFonts w:ascii="Arial" w:hAnsi="Arial" w:cs="Arial"/>
              <w:sz w:val="24"/>
              <w:szCs w:val="24"/>
              <w:lang w:val="ro-RO"/>
            </w:rPr>
          </w:pPr>
          <w:r w:rsidRPr="00C0052A">
            <w:rPr>
              <w:rFonts w:ascii="Arial" w:hAnsi="Arial" w:cs="Arial"/>
              <w:sz w:val="24"/>
              <w:szCs w:val="24"/>
              <w:lang w:val="ro-RO"/>
            </w:rPr>
            <w:t>Invitaţ</w:t>
          </w:r>
          <w:r w:rsidR="002835A7" w:rsidRPr="00C0052A">
            <w:rPr>
              <w:rFonts w:ascii="Arial" w:hAnsi="Arial" w:cs="Arial"/>
              <w:sz w:val="24"/>
              <w:szCs w:val="24"/>
              <w:lang w:val="ro-RO"/>
            </w:rPr>
            <w:t>ia pentru constituirea  Colectivului Special</w:t>
          </w:r>
          <w:r w:rsidRPr="00C0052A">
            <w:rPr>
              <w:rFonts w:ascii="Arial" w:hAnsi="Arial" w:cs="Arial"/>
              <w:sz w:val="24"/>
              <w:szCs w:val="24"/>
              <w:lang w:val="ro-RO"/>
            </w:rPr>
            <w:t xml:space="preserve"> Constituit în vederea analizării planului/programului afişată pe site-ul Agenţ</w:t>
          </w:r>
          <w:r w:rsidR="002835A7" w:rsidRPr="00C0052A">
            <w:rPr>
              <w:rFonts w:ascii="Arial" w:hAnsi="Arial" w:cs="Arial"/>
              <w:sz w:val="24"/>
              <w:szCs w:val="24"/>
              <w:lang w:val="ro-RO"/>
            </w:rPr>
            <w:t>iei pe</w:t>
          </w:r>
          <w:r w:rsidRPr="00C0052A">
            <w:rPr>
              <w:rFonts w:ascii="Arial" w:hAnsi="Arial" w:cs="Arial"/>
              <w:sz w:val="24"/>
              <w:szCs w:val="24"/>
              <w:lang w:val="ro-RO"/>
            </w:rPr>
            <w:t>ntru Protecţia Mediului Mehedinţ</w:t>
          </w:r>
          <w:r w:rsidR="002835A7" w:rsidRPr="00C0052A">
            <w:rPr>
              <w:rFonts w:ascii="Arial" w:hAnsi="Arial" w:cs="Arial"/>
              <w:sz w:val="24"/>
              <w:szCs w:val="24"/>
              <w:lang w:val="ro-RO"/>
            </w:rPr>
            <w:t>i – www.apmmh.anpm.ro;</w:t>
          </w:r>
        </w:p>
        <w:p w:rsidR="002835A7" w:rsidRPr="00C0052A" w:rsidRDefault="00224A88" w:rsidP="002835A7">
          <w:pPr>
            <w:spacing w:after="0" w:line="240" w:lineRule="auto"/>
            <w:jc w:val="both"/>
            <w:rPr>
              <w:rFonts w:ascii="Arial" w:hAnsi="Arial" w:cs="Arial"/>
              <w:sz w:val="24"/>
              <w:szCs w:val="24"/>
              <w:lang w:val="ro-RO"/>
            </w:rPr>
          </w:pPr>
          <w:r w:rsidRPr="00C0052A">
            <w:rPr>
              <w:rFonts w:ascii="Arial" w:hAnsi="Arial" w:cs="Arial"/>
              <w:sz w:val="24"/>
              <w:szCs w:val="24"/>
              <w:lang w:val="ro-RO"/>
            </w:rPr>
            <w:t>Draftul deciziei etapei de încadrare şi anunţ</w:t>
          </w:r>
          <w:r w:rsidR="002835A7" w:rsidRPr="00C0052A">
            <w:rPr>
              <w:rFonts w:ascii="Arial" w:hAnsi="Arial" w:cs="Arial"/>
              <w:sz w:val="24"/>
              <w:szCs w:val="24"/>
              <w:lang w:val="ro-RO"/>
            </w:rPr>
            <w:t>ul de luare a deciziei postat pe</w:t>
          </w:r>
          <w:r w:rsidRPr="00C0052A">
            <w:rPr>
              <w:rFonts w:ascii="Arial" w:hAnsi="Arial" w:cs="Arial"/>
              <w:sz w:val="24"/>
              <w:szCs w:val="24"/>
              <w:lang w:val="ro-RO"/>
            </w:rPr>
            <w:t xml:space="preserve"> site-ul Agenţiei pentru Protecţ</w:t>
          </w:r>
          <w:r w:rsidR="002835A7" w:rsidRPr="00C0052A">
            <w:rPr>
              <w:rFonts w:ascii="Arial" w:hAnsi="Arial" w:cs="Arial"/>
              <w:sz w:val="24"/>
              <w:szCs w:val="24"/>
              <w:lang w:val="ro-RO"/>
            </w:rPr>
            <w:t>ia Medi</w:t>
          </w:r>
          <w:r w:rsidRPr="00C0052A">
            <w:rPr>
              <w:rFonts w:ascii="Arial" w:hAnsi="Arial" w:cs="Arial"/>
              <w:sz w:val="24"/>
              <w:szCs w:val="24"/>
              <w:lang w:val="ro-RO"/>
            </w:rPr>
            <w:t>ului Mehedinţ</w:t>
          </w:r>
          <w:r w:rsidR="002835A7" w:rsidRPr="00C0052A">
            <w:rPr>
              <w:rFonts w:ascii="Arial" w:hAnsi="Arial" w:cs="Arial"/>
              <w:sz w:val="24"/>
              <w:szCs w:val="24"/>
              <w:lang w:val="ro-RO"/>
            </w:rPr>
            <w:t>i;</w:t>
          </w:r>
        </w:p>
        <w:p w:rsidR="002835A7" w:rsidRPr="00C0052A" w:rsidRDefault="006C50D9" w:rsidP="002835A7">
          <w:pPr>
            <w:spacing w:after="0" w:line="240" w:lineRule="auto"/>
            <w:jc w:val="both"/>
            <w:rPr>
              <w:rFonts w:ascii="Arial" w:hAnsi="Arial" w:cs="Arial"/>
              <w:sz w:val="24"/>
              <w:szCs w:val="24"/>
              <w:lang w:val="ro-RO"/>
            </w:rPr>
          </w:pPr>
          <w:r w:rsidRPr="00C0052A">
            <w:rPr>
              <w:rFonts w:ascii="Arial" w:hAnsi="Arial" w:cs="Arial"/>
              <w:sz w:val="24"/>
              <w:szCs w:val="24"/>
              <w:lang w:val="ro-RO"/>
            </w:rPr>
            <w:t>Anunţ</w:t>
          </w:r>
          <w:r w:rsidR="002835A7" w:rsidRPr="00C0052A">
            <w:rPr>
              <w:rFonts w:ascii="Arial" w:hAnsi="Arial" w:cs="Arial"/>
              <w:sz w:val="24"/>
              <w:szCs w:val="24"/>
              <w:lang w:val="ro-RO"/>
            </w:rPr>
            <w:t xml:space="preserve"> public privind luarea decizi</w:t>
          </w:r>
          <w:r w:rsidR="00224A88" w:rsidRPr="00C0052A">
            <w:rPr>
              <w:rFonts w:ascii="Arial" w:hAnsi="Arial" w:cs="Arial"/>
              <w:sz w:val="24"/>
              <w:szCs w:val="24"/>
              <w:lang w:val="ro-RO"/>
            </w:rPr>
            <w:t>e etapei de încadrare publicat î</w:t>
          </w:r>
          <w:r w:rsidR="002835A7" w:rsidRPr="00C0052A">
            <w:rPr>
              <w:rFonts w:ascii="Arial" w:hAnsi="Arial" w:cs="Arial"/>
              <w:sz w:val="24"/>
              <w:szCs w:val="24"/>
              <w:lang w:val="ro-RO"/>
            </w:rPr>
            <w:t>n data de</w:t>
          </w:r>
          <w:r w:rsidR="00E2302E" w:rsidRPr="00C0052A">
            <w:rPr>
              <w:rFonts w:ascii="Arial" w:hAnsi="Arial" w:cs="Arial"/>
              <w:b/>
              <w:sz w:val="24"/>
              <w:szCs w:val="24"/>
              <w:lang w:val="ro-RO"/>
            </w:rPr>
            <w:t xml:space="preserve"> </w:t>
          </w:r>
          <w:r w:rsidR="00C443AE" w:rsidRPr="00C0052A">
            <w:rPr>
              <w:rFonts w:ascii="Arial" w:hAnsi="Arial" w:cs="Arial"/>
              <w:sz w:val="24"/>
              <w:szCs w:val="24"/>
              <w:lang w:val="ro-RO"/>
            </w:rPr>
            <w:t>...10</w:t>
          </w:r>
          <w:r w:rsidR="00E2302E" w:rsidRPr="00C0052A">
            <w:rPr>
              <w:rFonts w:ascii="Arial" w:hAnsi="Arial" w:cs="Arial"/>
              <w:sz w:val="24"/>
              <w:szCs w:val="24"/>
              <w:lang w:val="ro-RO"/>
            </w:rPr>
            <w:t>.2019.</w:t>
          </w:r>
        </w:p>
      </w:sdtContent>
    </w:sdt>
    <w:p w:rsidR="00E2302E" w:rsidRPr="00C443AE" w:rsidRDefault="002835A7" w:rsidP="00E2302E">
      <w:pPr>
        <w:autoSpaceDE w:val="0"/>
        <w:autoSpaceDN w:val="0"/>
        <w:adjustRightInd w:val="0"/>
        <w:spacing w:line="240" w:lineRule="auto"/>
        <w:jc w:val="both"/>
        <w:rPr>
          <w:rFonts w:ascii="Arial" w:hAnsi="Arial" w:cs="Arial"/>
          <w:sz w:val="24"/>
          <w:szCs w:val="24"/>
          <w:lang w:val="ro-RO"/>
        </w:rPr>
      </w:pPr>
      <w:r w:rsidRPr="007E156E">
        <w:rPr>
          <w:rFonts w:ascii="Arial" w:hAnsi="Arial" w:cs="Arial"/>
          <w:sz w:val="24"/>
          <w:szCs w:val="24"/>
          <w:lang w:val="ro-RO"/>
        </w:rPr>
        <w:t xml:space="preserve">Prezenta decizie poate fi contestată în conformitate cu prevederile </w:t>
      </w:r>
      <w:r w:rsidRPr="007E156E">
        <w:rPr>
          <w:rStyle w:val="tpa1"/>
          <w:rFonts w:ascii="Arial" w:hAnsi="Arial" w:cs="Arial"/>
          <w:b/>
          <w:sz w:val="24"/>
          <w:szCs w:val="24"/>
          <w:lang w:val="ro-RO"/>
        </w:rPr>
        <w:t>Legii contenciosului administrativ nr. 554/2004</w:t>
      </w:r>
      <w:r w:rsidRPr="007E156E">
        <w:rPr>
          <w:rStyle w:val="tpa1"/>
          <w:rFonts w:ascii="Arial" w:hAnsi="Arial" w:cs="Arial"/>
          <w:sz w:val="24"/>
          <w:szCs w:val="24"/>
          <w:lang w:val="ro-RO"/>
        </w:rPr>
        <w:t xml:space="preserve"> cu modificările şi completările ulterioare.</w:t>
      </w:r>
    </w:p>
    <w:p w:rsidR="002835A7" w:rsidRPr="006C50D9" w:rsidRDefault="002835A7" w:rsidP="002835A7">
      <w:pPr>
        <w:spacing w:after="0" w:line="360" w:lineRule="auto"/>
        <w:ind w:left="2880" w:firstLine="720"/>
        <w:rPr>
          <w:rFonts w:ascii="Arial" w:hAnsi="Arial" w:cs="Arial"/>
          <w:b/>
          <w:bCs/>
          <w:sz w:val="24"/>
          <w:szCs w:val="24"/>
          <w:lang w:val="ro-RO"/>
        </w:rPr>
      </w:pPr>
      <w:r w:rsidRPr="006C50D9">
        <w:rPr>
          <w:rFonts w:ascii="Arial" w:hAnsi="Arial" w:cs="Arial"/>
          <w:b/>
          <w:bCs/>
          <w:sz w:val="24"/>
          <w:szCs w:val="24"/>
          <w:lang w:val="ro-RO"/>
        </w:rPr>
        <w:t>DIRECTOR EXECUTIV,</w:t>
      </w:r>
    </w:p>
    <w:p w:rsidR="002835A7" w:rsidRPr="006C50D9" w:rsidRDefault="002835A7" w:rsidP="0066330F">
      <w:pPr>
        <w:spacing w:after="0" w:line="360" w:lineRule="auto"/>
        <w:rPr>
          <w:rFonts w:ascii="Arial" w:hAnsi="Arial" w:cs="Arial"/>
          <w:b/>
          <w:bCs/>
          <w:sz w:val="24"/>
          <w:szCs w:val="24"/>
          <w:lang w:val="ro-RO"/>
        </w:rPr>
      </w:pPr>
      <w:r w:rsidRPr="006C50D9">
        <w:rPr>
          <w:rFonts w:ascii="Arial" w:hAnsi="Arial" w:cs="Arial"/>
          <w:b/>
          <w:bCs/>
          <w:sz w:val="24"/>
          <w:szCs w:val="24"/>
          <w:lang w:val="ro-RO"/>
        </w:rPr>
        <w:t xml:space="preserve">                        </w:t>
      </w:r>
      <w:r w:rsidR="00E2302E">
        <w:rPr>
          <w:rFonts w:ascii="Arial" w:hAnsi="Arial" w:cs="Arial"/>
          <w:b/>
          <w:bCs/>
          <w:sz w:val="24"/>
          <w:szCs w:val="24"/>
          <w:lang w:val="ro-RO"/>
        </w:rPr>
        <w:t xml:space="preserve">                          Dragoş Nicolae TARNIŢĂ</w:t>
      </w:r>
    </w:p>
    <w:p w:rsidR="002835A7" w:rsidRPr="006C50D9" w:rsidRDefault="002835A7" w:rsidP="002835A7">
      <w:pPr>
        <w:spacing w:after="0" w:line="240" w:lineRule="auto"/>
        <w:jc w:val="both"/>
        <w:outlineLvl w:val="0"/>
        <w:rPr>
          <w:rFonts w:ascii="Arial" w:hAnsi="Arial" w:cs="Arial"/>
          <w:b/>
          <w:bCs/>
          <w:sz w:val="24"/>
          <w:szCs w:val="24"/>
          <w:lang w:val="ro-RO"/>
        </w:rPr>
      </w:pPr>
    </w:p>
    <w:p w:rsidR="002835A7" w:rsidRPr="00E2302E" w:rsidRDefault="002835A7" w:rsidP="00E2302E">
      <w:pPr>
        <w:spacing w:after="0" w:line="360" w:lineRule="auto"/>
        <w:jc w:val="both"/>
        <w:rPr>
          <w:rFonts w:ascii="Arial" w:hAnsi="Arial" w:cs="Arial"/>
          <w:b/>
          <w:bCs/>
          <w:sz w:val="24"/>
          <w:szCs w:val="24"/>
          <w:lang w:val="ro-RO"/>
        </w:rPr>
      </w:pPr>
      <w:r w:rsidRPr="006C50D9">
        <w:rPr>
          <w:rFonts w:ascii="Arial" w:hAnsi="Arial" w:cs="Arial"/>
          <w:b/>
          <w:bCs/>
          <w:sz w:val="24"/>
          <w:szCs w:val="24"/>
          <w:lang w:val="ro-RO"/>
        </w:rPr>
        <w:t xml:space="preserve">  Şef serviciu A.A.A.,</w:t>
      </w:r>
      <w:r w:rsidR="00E2302E">
        <w:rPr>
          <w:rFonts w:ascii="Arial" w:hAnsi="Arial" w:cs="Arial"/>
          <w:b/>
          <w:bCs/>
          <w:sz w:val="24"/>
          <w:szCs w:val="24"/>
          <w:lang w:val="ro-RO"/>
        </w:rPr>
        <w:tab/>
      </w:r>
      <w:r w:rsidR="00E2302E">
        <w:rPr>
          <w:rFonts w:ascii="Arial" w:hAnsi="Arial" w:cs="Arial"/>
          <w:b/>
          <w:bCs/>
          <w:sz w:val="24"/>
          <w:szCs w:val="24"/>
          <w:lang w:val="ro-RO"/>
        </w:rPr>
        <w:tab/>
      </w:r>
      <w:r w:rsidR="00E2302E">
        <w:rPr>
          <w:rFonts w:ascii="Arial" w:hAnsi="Arial" w:cs="Arial"/>
          <w:b/>
          <w:bCs/>
          <w:sz w:val="24"/>
          <w:szCs w:val="24"/>
          <w:lang w:val="ro-RO"/>
        </w:rPr>
        <w:tab/>
      </w:r>
      <w:r w:rsidR="00E2302E">
        <w:rPr>
          <w:rFonts w:ascii="Arial" w:hAnsi="Arial" w:cs="Arial"/>
          <w:b/>
          <w:bCs/>
          <w:sz w:val="24"/>
          <w:szCs w:val="24"/>
          <w:lang w:val="ro-RO"/>
        </w:rPr>
        <w:tab/>
      </w:r>
      <w:r w:rsidR="00E2302E">
        <w:rPr>
          <w:rFonts w:ascii="Arial" w:hAnsi="Arial" w:cs="Arial"/>
          <w:b/>
          <w:bCs/>
          <w:sz w:val="24"/>
          <w:szCs w:val="24"/>
          <w:lang w:val="ro-RO"/>
        </w:rPr>
        <w:tab/>
      </w:r>
      <w:r w:rsidR="00E2302E">
        <w:rPr>
          <w:rFonts w:ascii="Arial" w:hAnsi="Arial" w:cs="Arial"/>
          <w:b/>
          <w:bCs/>
          <w:sz w:val="24"/>
          <w:szCs w:val="24"/>
          <w:lang w:val="ro-RO"/>
        </w:rPr>
        <w:tab/>
      </w:r>
      <w:r w:rsidR="00E2302E">
        <w:rPr>
          <w:rFonts w:ascii="Arial" w:hAnsi="Arial" w:cs="Arial"/>
          <w:b/>
          <w:bCs/>
          <w:sz w:val="24"/>
          <w:szCs w:val="24"/>
          <w:lang w:val="ro-RO"/>
        </w:rPr>
        <w:tab/>
      </w:r>
      <w:r w:rsidR="00E2302E">
        <w:rPr>
          <w:rFonts w:ascii="Arial" w:hAnsi="Arial" w:cs="Arial"/>
          <w:b/>
          <w:bCs/>
          <w:sz w:val="24"/>
          <w:szCs w:val="24"/>
          <w:lang w:val="ro-RO"/>
        </w:rPr>
        <w:tab/>
      </w:r>
      <w:r w:rsidR="00E2302E">
        <w:rPr>
          <w:rFonts w:ascii="Arial" w:hAnsi="Arial" w:cs="Arial"/>
          <w:b/>
          <w:bCs/>
          <w:sz w:val="24"/>
          <w:szCs w:val="24"/>
          <w:lang w:val="ro-RO"/>
        </w:rPr>
        <w:tab/>
      </w:r>
      <w:r w:rsidR="00E2302E" w:rsidRPr="00E2302E">
        <w:rPr>
          <w:rFonts w:ascii="Arial" w:hAnsi="Arial" w:cs="Arial"/>
          <w:b/>
          <w:bCs/>
          <w:sz w:val="24"/>
          <w:szCs w:val="24"/>
          <w:lang w:val="ro-RO"/>
        </w:rPr>
        <w:t>Întocmit,</w:t>
      </w:r>
    </w:p>
    <w:p w:rsidR="002835A7" w:rsidRPr="00F07669" w:rsidRDefault="00E2302E" w:rsidP="002835A7">
      <w:pPr>
        <w:spacing w:after="0" w:line="360" w:lineRule="auto"/>
        <w:jc w:val="both"/>
        <w:rPr>
          <w:rFonts w:ascii="Arial" w:hAnsi="Arial" w:cs="Arial"/>
          <w:b/>
          <w:bCs/>
          <w:sz w:val="24"/>
          <w:szCs w:val="24"/>
          <w:lang w:val="ro-RO"/>
        </w:rPr>
      </w:pPr>
      <w:r w:rsidRPr="00E2302E">
        <w:rPr>
          <w:rFonts w:ascii="Arial" w:hAnsi="Arial" w:cs="Arial"/>
          <w:b/>
          <w:bCs/>
          <w:sz w:val="24"/>
          <w:szCs w:val="24"/>
          <w:lang w:val="ro-RO"/>
        </w:rPr>
        <w:t xml:space="preserve">  </w:t>
      </w:r>
      <w:bookmarkStart w:id="0" w:name="_GoBack"/>
      <w:bookmarkEnd w:id="0"/>
      <w:r w:rsidRPr="00E2302E">
        <w:rPr>
          <w:rFonts w:ascii="Arial" w:hAnsi="Arial" w:cs="Arial"/>
          <w:b/>
          <w:bCs/>
          <w:sz w:val="24"/>
          <w:szCs w:val="24"/>
          <w:lang w:val="ro-RO"/>
        </w:rPr>
        <w:t xml:space="preserve"> </w:t>
      </w:r>
      <w:r w:rsidR="009525E8" w:rsidRPr="00E2302E">
        <w:rPr>
          <w:rFonts w:ascii="Arial" w:hAnsi="Arial" w:cs="Arial"/>
          <w:b/>
          <w:bCs/>
          <w:sz w:val="24"/>
          <w:szCs w:val="24"/>
          <w:lang w:val="ro-RO"/>
        </w:rPr>
        <w:t>Marilena FAIER</w:t>
      </w:r>
      <w:r w:rsidRPr="00E2302E">
        <w:rPr>
          <w:rFonts w:ascii="Arial" w:hAnsi="Arial" w:cs="Arial"/>
          <w:b/>
          <w:bCs/>
          <w:sz w:val="24"/>
          <w:szCs w:val="24"/>
          <w:lang w:val="ro-RO"/>
        </w:rPr>
        <w:tab/>
      </w:r>
      <w:r w:rsidRPr="00E2302E">
        <w:rPr>
          <w:rFonts w:ascii="Arial" w:hAnsi="Arial" w:cs="Arial"/>
          <w:b/>
          <w:bCs/>
          <w:sz w:val="24"/>
          <w:szCs w:val="24"/>
          <w:lang w:val="ro-RO"/>
        </w:rPr>
        <w:tab/>
      </w:r>
      <w:r w:rsidRPr="00E2302E">
        <w:rPr>
          <w:rFonts w:ascii="Arial" w:hAnsi="Arial" w:cs="Arial"/>
          <w:b/>
          <w:bCs/>
          <w:sz w:val="24"/>
          <w:szCs w:val="24"/>
          <w:lang w:val="ro-RO"/>
        </w:rPr>
        <w:tab/>
      </w:r>
      <w:r w:rsidRPr="00E2302E">
        <w:rPr>
          <w:rFonts w:ascii="Arial" w:hAnsi="Arial" w:cs="Arial"/>
          <w:b/>
          <w:bCs/>
          <w:sz w:val="24"/>
          <w:szCs w:val="24"/>
          <w:lang w:val="ro-RO"/>
        </w:rPr>
        <w:tab/>
      </w:r>
      <w:r w:rsidRPr="00E2302E">
        <w:rPr>
          <w:rFonts w:ascii="Arial" w:hAnsi="Arial" w:cs="Arial"/>
          <w:b/>
          <w:bCs/>
          <w:sz w:val="24"/>
          <w:szCs w:val="24"/>
          <w:lang w:val="ro-RO"/>
        </w:rPr>
        <w:tab/>
      </w:r>
      <w:r w:rsidRPr="00E2302E">
        <w:rPr>
          <w:rFonts w:ascii="Arial" w:hAnsi="Arial" w:cs="Arial"/>
          <w:b/>
          <w:bCs/>
          <w:sz w:val="24"/>
          <w:szCs w:val="24"/>
          <w:lang w:val="ro-RO"/>
        </w:rPr>
        <w:tab/>
      </w:r>
      <w:r w:rsidRPr="00E2302E">
        <w:rPr>
          <w:rFonts w:ascii="Arial" w:hAnsi="Arial" w:cs="Arial"/>
          <w:b/>
          <w:bCs/>
          <w:sz w:val="24"/>
          <w:szCs w:val="24"/>
          <w:lang w:val="ro-RO"/>
        </w:rPr>
        <w:tab/>
      </w:r>
      <w:r w:rsidRPr="00E2302E">
        <w:rPr>
          <w:rFonts w:ascii="Arial" w:hAnsi="Arial" w:cs="Arial"/>
          <w:b/>
          <w:bCs/>
          <w:sz w:val="24"/>
          <w:szCs w:val="24"/>
          <w:lang w:val="ro-RO"/>
        </w:rPr>
        <w:tab/>
      </w:r>
      <w:r w:rsidRPr="00E2302E">
        <w:rPr>
          <w:rFonts w:ascii="Arial" w:hAnsi="Arial" w:cs="Arial"/>
          <w:b/>
          <w:bCs/>
          <w:sz w:val="24"/>
          <w:szCs w:val="24"/>
          <w:lang w:val="ro-RO"/>
        </w:rPr>
        <w:tab/>
      </w:r>
      <w:r w:rsidRPr="00E2302E">
        <w:rPr>
          <w:rFonts w:ascii="Arial" w:hAnsi="Arial" w:cs="Arial"/>
          <w:b/>
          <w:bCs/>
          <w:sz w:val="24"/>
          <w:szCs w:val="24"/>
          <w:lang w:val="ro-RO"/>
        </w:rPr>
        <w:tab/>
        <w:t>Amalia EPURAN</w:t>
      </w:r>
      <w:r w:rsidR="00F07669">
        <w:rPr>
          <w:color w:val="FF0000"/>
        </w:rPr>
        <w:object w:dxaOrig="1440" w:dyaOrig="1440">
          <v:shape id="_x0000_s1037" type="#_x0000_t75" style="position:absolute;left:0;text-align:left;margin-left:-25.85pt;margin-top:3.85pt;width:41.9pt;height:34.45pt;z-index:-251636736;mso-position-horizontal-relative:text;mso-position-vertical-relative:text">
            <v:imagedata r:id="rId6" o:title="" grayscale="t" bilevel="t"/>
          </v:shape>
          <o:OLEObject Type="Embed" ProgID="CorelDRAW.Graphic.13" ShapeID="_x0000_s1037" DrawAspect="Content" ObjectID="_1633503939" r:id="rId13"/>
        </w:object>
      </w:r>
    </w:p>
    <w:p w:rsidR="002835A7" w:rsidRPr="006C50D9" w:rsidRDefault="00F07669" w:rsidP="002835A7">
      <w:pPr>
        <w:pStyle w:val="Header"/>
        <w:jc w:val="center"/>
        <w:rPr>
          <w:sz w:val="20"/>
          <w:szCs w:val="20"/>
          <w:lang w:val="ro-RO"/>
        </w:rPr>
      </w:pPr>
      <w:r>
        <w:rPr>
          <w:noProof/>
        </w:rPr>
        <w:pict>
          <v:shape id="Straight Arrow Connector 9" o:spid="_x0000_s1047" type="#_x0000_t32" style="position:absolute;left:0;text-align:left;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hA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HBRoQCgCAABNBAAADgAAAAAAAAAAAAAAAAAuAgAAZHJzL2Uy&#10;b0RvYy54bWxQSwECLQAUAAYACAAAACEADzE+nN8AAAAJAQAADwAAAAAAAAAAAAAAAACCBAAAZHJz&#10;L2Rvd25yZXYueG1sUEsFBgAAAAAEAAQA8wAAAI4FAAAAAA==&#10;" strokecolor="#00214e" strokeweight="1.5pt"/>
        </w:pict>
      </w:r>
      <w:r w:rsidR="002835A7" w:rsidRPr="006C50D9">
        <w:rPr>
          <w:b/>
          <w:lang w:val="ro-RO"/>
        </w:rPr>
        <w:t>A</w:t>
      </w:r>
      <w:r w:rsidR="002835A7" w:rsidRPr="006C50D9">
        <w:rPr>
          <w:b/>
          <w:sz w:val="20"/>
          <w:szCs w:val="20"/>
          <w:lang w:val="ro-RO"/>
        </w:rPr>
        <w:t xml:space="preserve">GENŢIA PENTRU </w:t>
      </w:r>
      <w:r w:rsidR="002835A7" w:rsidRPr="006C50D9">
        <w:rPr>
          <w:b/>
          <w:lang w:val="ro-RO"/>
        </w:rPr>
        <w:t>P</w:t>
      </w:r>
      <w:r w:rsidR="002835A7" w:rsidRPr="006C50D9">
        <w:rPr>
          <w:b/>
          <w:sz w:val="20"/>
          <w:szCs w:val="20"/>
          <w:lang w:val="ro-RO"/>
        </w:rPr>
        <w:t xml:space="preserve">ROTECŢIA </w:t>
      </w:r>
      <w:r w:rsidR="002835A7" w:rsidRPr="006C50D9">
        <w:rPr>
          <w:b/>
          <w:lang w:val="ro-RO"/>
        </w:rPr>
        <w:t>M</w:t>
      </w:r>
      <w:r w:rsidR="002835A7" w:rsidRPr="006C50D9">
        <w:rPr>
          <w:b/>
          <w:sz w:val="20"/>
          <w:szCs w:val="20"/>
          <w:lang w:val="ro-RO"/>
        </w:rPr>
        <w:t xml:space="preserve">EDIULUI </w:t>
      </w:r>
      <w:r w:rsidR="002835A7" w:rsidRPr="006C50D9">
        <w:rPr>
          <w:b/>
          <w:lang w:val="ro-RO"/>
        </w:rPr>
        <w:t>M</w:t>
      </w:r>
      <w:r w:rsidR="002835A7" w:rsidRPr="006C50D9">
        <w:rPr>
          <w:b/>
          <w:sz w:val="20"/>
          <w:szCs w:val="20"/>
          <w:lang w:val="ro-RO"/>
        </w:rPr>
        <w:t>EHEDINŢI</w:t>
      </w:r>
    </w:p>
    <w:p w:rsidR="002835A7" w:rsidRPr="006C50D9" w:rsidRDefault="002835A7" w:rsidP="002835A7">
      <w:pPr>
        <w:pStyle w:val="Header"/>
        <w:jc w:val="center"/>
        <w:rPr>
          <w:sz w:val="20"/>
          <w:szCs w:val="20"/>
          <w:lang w:val="ro-RO"/>
        </w:rPr>
      </w:pPr>
      <w:r w:rsidRPr="006C50D9">
        <w:rPr>
          <w:sz w:val="20"/>
          <w:szCs w:val="20"/>
          <w:lang w:val="ro-RO"/>
        </w:rPr>
        <w:t>Str. Băile Romane, nr. 3, Drobeta Turnu Severin, Cod 220234</w:t>
      </w:r>
    </w:p>
    <w:p w:rsidR="002835A7" w:rsidRPr="00AA04CF" w:rsidRDefault="002835A7" w:rsidP="002835A7">
      <w:pPr>
        <w:pStyle w:val="Header"/>
        <w:jc w:val="center"/>
        <w:rPr>
          <w:color w:val="000000" w:themeColor="text1"/>
          <w:sz w:val="20"/>
          <w:szCs w:val="20"/>
          <w:lang w:val="ro-RO"/>
        </w:rPr>
      </w:pPr>
      <w:r w:rsidRPr="006C50D9">
        <w:rPr>
          <w:sz w:val="20"/>
          <w:szCs w:val="20"/>
          <w:lang w:val="ro-RO"/>
        </w:rPr>
        <w:t>Tel : 0040252/320396 Fax : 0040252</w:t>
      </w:r>
      <w:r w:rsidRPr="00AA04CF">
        <w:rPr>
          <w:color w:val="000000" w:themeColor="text1"/>
          <w:sz w:val="20"/>
          <w:szCs w:val="20"/>
          <w:lang w:val="ro-RO"/>
        </w:rPr>
        <w:t>/306018</w:t>
      </w:r>
    </w:p>
    <w:p w:rsidR="002835A7" w:rsidRPr="00AA04CF" w:rsidRDefault="002835A7" w:rsidP="002835A7">
      <w:pPr>
        <w:pStyle w:val="Header"/>
        <w:jc w:val="center"/>
        <w:rPr>
          <w:color w:val="000000" w:themeColor="text1"/>
          <w:sz w:val="20"/>
          <w:szCs w:val="20"/>
          <w:lang w:val="ro-RO"/>
        </w:rPr>
      </w:pPr>
      <w:r w:rsidRPr="00AA04CF">
        <w:rPr>
          <w:color w:val="000000" w:themeColor="text1"/>
          <w:sz w:val="20"/>
          <w:szCs w:val="20"/>
          <w:lang w:val="ro-RO"/>
        </w:rPr>
        <w:t xml:space="preserve">e-mail: </w:t>
      </w:r>
      <w:hyperlink r:id="rId14" w:history="1">
        <w:r w:rsidRPr="00AA04CF">
          <w:rPr>
            <w:rStyle w:val="Hyperlink"/>
            <w:rFonts w:eastAsia="SimSun"/>
            <w:color w:val="000000" w:themeColor="text1"/>
            <w:sz w:val="20"/>
            <w:szCs w:val="20"/>
            <w:lang w:val="ro-RO"/>
          </w:rPr>
          <w:t>office@apmmh.anpm.ro</w:t>
        </w:r>
      </w:hyperlink>
    </w:p>
    <w:p w:rsidR="00E2302E" w:rsidRPr="0066330F" w:rsidRDefault="00E2302E" w:rsidP="00E2302E">
      <w:pPr>
        <w:pStyle w:val="Header"/>
        <w:ind w:left="180"/>
        <w:jc w:val="center"/>
        <w:rPr>
          <w:sz w:val="20"/>
          <w:szCs w:val="20"/>
          <w:lang w:val="ro-RO"/>
        </w:rPr>
      </w:pPr>
      <w:r>
        <w:rPr>
          <w:sz w:val="20"/>
          <w:szCs w:val="20"/>
          <w:lang w:val="ro-RO"/>
        </w:rPr>
        <w:t>Operator de date cu caracter personal, conform Regulamentului (UE)2016/679</w:t>
      </w:r>
    </w:p>
    <w:p w:rsidR="002835A7" w:rsidRPr="00AA04CF" w:rsidRDefault="002835A7" w:rsidP="00E2302E">
      <w:pPr>
        <w:pStyle w:val="Header"/>
        <w:jc w:val="center"/>
        <w:rPr>
          <w:color w:val="000000" w:themeColor="text1"/>
          <w:sz w:val="20"/>
          <w:szCs w:val="20"/>
          <w:lang w:val="ro-RO"/>
        </w:rPr>
      </w:pPr>
    </w:p>
    <w:p w:rsidR="006074F7" w:rsidRPr="00AA04CF" w:rsidRDefault="006074F7" w:rsidP="002835A7">
      <w:pPr>
        <w:pStyle w:val="Heading1"/>
        <w:tabs>
          <w:tab w:val="left" w:pos="1714"/>
          <w:tab w:val="center" w:pos="5197"/>
        </w:tabs>
        <w:spacing w:after="120"/>
        <w:jc w:val="left"/>
        <w:rPr>
          <w:color w:val="000000" w:themeColor="text1"/>
        </w:rPr>
      </w:pPr>
    </w:p>
    <w:sectPr w:rsidR="006074F7" w:rsidRPr="00AA04CF" w:rsidSect="00E2302E">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B2A99"/>
    <w:multiLevelType w:val="hybridMultilevel"/>
    <w:tmpl w:val="D350453A"/>
    <w:lvl w:ilvl="0" w:tplc="52DC33C4">
      <w:start w:val="1"/>
      <w:numFmt w:val="decimal"/>
      <w:lvlText w:val="%1."/>
      <w:lvlJc w:val="left"/>
      <w:pPr>
        <w:tabs>
          <w:tab w:val="num" w:pos="720"/>
        </w:tabs>
        <w:ind w:left="720" w:hanging="360"/>
      </w:pPr>
      <w:rPr>
        <w:b w:val="0"/>
        <w:i w:val="0"/>
        <w:color w:val="auto"/>
      </w:rPr>
    </w:lvl>
    <w:lvl w:ilvl="1" w:tplc="04090001">
      <w:start w:val="1"/>
      <w:numFmt w:val="bullet"/>
      <w:lvlText w:val=""/>
      <w:lvlJc w:val="left"/>
      <w:pPr>
        <w:tabs>
          <w:tab w:val="num" w:pos="2345"/>
        </w:tabs>
        <w:ind w:left="2345" w:hanging="360"/>
      </w:pPr>
      <w:rPr>
        <w:rFonts w:ascii="Symbol" w:hAnsi="Symbol" w:hint="default"/>
        <w:b w:val="0"/>
        <w:i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12F86"/>
    <w:multiLevelType w:val="hybridMultilevel"/>
    <w:tmpl w:val="9564AFF8"/>
    <w:lvl w:ilvl="0" w:tplc="299C9C10">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047CC6"/>
    <w:multiLevelType w:val="hybridMultilevel"/>
    <w:tmpl w:val="FF84FC92"/>
    <w:lvl w:ilvl="0" w:tplc="BA40ABD0">
      <w:start w:val="400"/>
      <w:numFmt w:val="bullet"/>
      <w:lvlText w:val="-"/>
      <w:lvlJc w:val="left"/>
      <w:pPr>
        <w:ind w:left="760" w:hanging="360"/>
      </w:pPr>
      <w:rPr>
        <w:rFonts w:ascii="Arial" w:eastAsia="Calibri"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255612F1"/>
    <w:multiLevelType w:val="hybridMultilevel"/>
    <w:tmpl w:val="1EC853D8"/>
    <w:lvl w:ilvl="0" w:tplc="331C07FE">
      <w:start w:val="2"/>
      <w:numFmt w:val="bullet"/>
      <w:lvlText w:val=""/>
      <w:lvlJc w:val="left"/>
      <w:pPr>
        <w:ind w:left="1071" w:hanging="360"/>
      </w:pPr>
      <w:rPr>
        <w:rFonts w:ascii="Arial" w:eastAsia="Calibri" w:hAnsi="Arial" w:cs="Arial" w:hint="default"/>
      </w:rPr>
    </w:lvl>
    <w:lvl w:ilvl="1" w:tplc="04180003">
      <w:start w:val="1"/>
      <w:numFmt w:val="bullet"/>
      <w:lvlText w:val="o"/>
      <w:lvlJc w:val="left"/>
      <w:pPr>
        <w:ind w:left="1791" w:hanging="360"/>
      </w:pPr>
      <w:rPr>
        <w:rFonts w:ascii="Courier New" w:hAnsi="Courier New" w:cs="Courier New" w:hint="default"/>
      </w:rPr>
    </w:lvl>
    <w:lvl w:ilvl="2" w:tplc="04180005">
      <w:start w:val="1"/>
      <w:numFmt w:val="bullet"/>
      <w:lvlText w:val=""/>
      <w:lvlJc w:val="left"/>
      <w:pPr>
        <w:ind w:left="2511" w:hanging="360"/>
      </w:pPr>
      <w:rPr>
        <w:rFonts w:ascii="Wingdings" w:hAnsi="Wingdings" w:hint="default"/>
      </w:rPr>
    </w:lvl>
    <w:lvl w:ilvl="3" w:tplc="04180001">
      <w:start w:val="1"/>
      <w:numFmt w:val="bullet"/>
      <w:lvlText w:val=""/>
      <w:lvlJc w:val="left"/>
      <w:pPr>
        <w:ind w:left="3231" w:hanging="360"/>
      </w:pPr>
      <w:rPr>
        <w:rFonts w:ascii="Symbol" w:hAnsi="Symbol" w:hint="default"/>
      </w:rPr>
    </w:lvl>
    <w:lvl w:ilvl="4" w:tplc="04180003">
      <w:start w:val="1"/>
      <w:numFmt w:val="bullet"/>
      <w:lvlText w:val="o"/>
      <w:lvlJc w:val="left"/>
      <w:pPr>
        <w:ind w:left="3951" w:hanging="360"/>
      </w:pPr>
      <w:rPr>
        <w:rFonts w:ascii="Courier New" w:hAnsi="Courier New" w:cs="Courier New" w:hint="default"/>
      </w:rPr>
    </w:lvl>
    <w:lvl w:ilvl="5" w:tplc="04180005">
      <w:start w:val="1"/>
      <w:numFmt w:val="bullet"/>
      <w:lvlText w:val=""/>
      <w:lvlJc w:val="left"/>
      <w:pPr>
        <w:ind w:left="4671" w:hanging="360"/>
      </w:pPr>
      <w:rPr>
        <w:rFonts w:ascii="Wingdings" w:hAnsi="Wingdings" w:hint="default"/>
      </w:rPr>
    </w:lvl>
    <w:lvl w:ilvl="6" w:tplc="04180001">
      <w:start w:val="1"/>
      <w:numFmt w:val="bullet"/>
      <w:lvlText w:val=""/>
      <w:lvlJc w:val="left"/>
      <w:pPr>
        <w:ind w:left="5391" w:hanging="360"/>
      </w:pPr>
      <w:rPr>
        <w:rFonts w:ascii="Symbol" w:hAnsi="Symbol" w:hint="default"/>
      </w:rPr>
    </w:lvl>
    <w:lvl w:ilvl="7" w:tplc="04180003">
      <w:start w:val="1"/>
      <w:numFmt w:val="bullet"/>
      <w:lvlText w:val="o"/>
      <w:lvlJc w:val="left"/>
      <w:pPr>
        <w:ind w:left="6111" w:hanging="360"/>
      </w:pPr>
      <w:rPr>
        <w:rFonts w:ascii="Courier New" w:hAnsi="Courier New" w:cs="Courier New" w:hint="default"/>
      </w:rPr>
    </w:lvl>
    <w:lvl w:ilvl="8" w:tplc="04180005">
      <w:start w:val="1"/>
      <w:numFmt w:val="bullet"/>
      <w:lvlText w:val=""/>
      <w:lvlJc w:val="left"/>
      <w:pPr>
        <w:ind w:left="6831" w:hanging="360"/>
      </w:pPr>
      <w:rPr>
        <w:rFonts w:ascii="Wingdings" w:hAnsi="Wingdings" w:hint="default"/>
      </w:rPr>
    </w:lvl>
  </w:abstractNum>
  <w:abstractNum w:abstractNumId="6" w15:restartNumberingAfterBreak="0">
    <w:nsid w:val="417E4B32"/>
    <w:multiLevelType w:val="hybridMultilevel"/>
    <w:tmpl w:val="0972A96A"/>
    <w:lvl w:ilvl="0" w:tplc="8D98AD32">
      <w:start w:val="5"/>
      <w:numFmt w:val="bullet"/>
      <w:lvlText w:val="-"/>
      <w:lvlJc w:val="left"/>
      <w:pPr>
        <w:ind w:left="1060" w:hanging="360"/>
      </w:pPr>
      <w:rPr>
        <w:rFonts w:ascii="Arial" w:eastAsia="Calibri"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F0498"/>
    <w:multiLevelType w:val="hybridMultilevel"/>
    <w:tmpl w:val="96AA8530"/>
    <w:lvl w:ilvl="0" w:tplc="E1EA6E30">
      <w:start w:val="400"/>
      <w:numFmt w:val="bullet"/>
      <w:lvlText w:val="-"/>
      <w:lvlJc w:val="left"/>
      <w:pPr>
        <w:ind w:left="1120" w:hanging="360"/>
      </w:pPr>
      <w:rPr>
        <w:rFonts w:ascii="Arial" w:eastAsia="Calibri" w:hAnsi="Arial" w:cs="Aria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15:restartNumberingAfterBreak="0">
    <w:nsid w:val="72A90C0A"/>
    <w:multiLevelType w:val="hybridMultilevel"/>
    <w:tmpl w:val="2BFA8FB8"/>
    <w:lvl w:ilvl="0" w:tplc="04180001">
      <w:start w:val="1"/>
      <w:numFmt w:val="bullet"/>
      <w:lvlText w:val=""/>
      <w:lvlJc w:val="left"/>
      <w:pPr>
        <w:ind w:left="1155" w:hanging="360"/>
      </w:pPr>
      <w:rPr>
        <w:rFonts w:ascii="Symbol" w:hAnsi="Symbol" w:hint="default"/>
      </w:rPr>
    </w:lvl>
    <w:lvl w:ilvl="1" w:tplc="04180003">
      <w:start w:val="1"/>
      <w:numFmt w:val="bullet"/>
      <w:lvlText w:val="o"/>
      <w:lvlJc w:val="left"/>
      <w:pPr>
        <w:ind w:left="1875" w:hanging="360"/>
      </w:pPr>
      <w:rPr>
        <w:rFonts w:ascii="Courier New" w:hAnsi="Courier New" w:cs="Courier New" w:hint="default"/>
      </w:rPr>
    </w:lvl>
    <w:lvl w:ilvl="2" w:tplc="04180005">
      <w:start w:val="1"/>
      <w:numFmt w:val="bullet"/>
      <w:lvlText w:val=""/>
      <w:lvlJc w:val="left"/>
      <w:pPr>
        <w:ind w:left="2595" w:hanging="360"/>
      </w:pPr>
      <w:rPr>
        <w:rFonts w:ascii="Wingdings" w:hAnsi="Wingdings" w:hint="default"/>
      </w:rPr>
    </w:lvl>
    <w:lvl w:ilvl="3" w:tplc="04180001">
      <w:start w:val="1"/>
      <w:numFmt w:val="bullet"/>
      <w:lvlText w:val=""/>
      <w:lvlJc w:val="left"/>
      <w:pPr>
        <w:ind w:left="3315" w:hanging="360"/>
      </w:pPr>
      <w:rPr>
        <w:rFonts w:ascii="Symbol" w:hAnsi="Symbol" w:hint="default"/>
      </w:rPr>
    </w:lvl>
    <w:lvl w:ilvl="4" w:tplc="04180003">
      <w:start w:val="1"/>
      <w:numFmt w:val="bullet"/>
      <w:lvlText w:val="o"/>
      <w:lvlJc w:val="left"/>
      <w:pPr>
        <w:ind w:left="4035" w:hanging="360"/>
      </w:pPr>
      <w:rPr>
        <w:rFonts w:ascii="Courier New" w:hAnsi="Courier New" w:cs="Courier New" w:hint="default"/>
      </w:rPr>
    </w:lvl>
    <w:lvl w:ilvl="5" w:tplc="04180005">
      <w:start w:val="1"/>
      <w:numFmt w:val="bullet"/>
      <w:lvlText w:val=""/>
      <w:lvlJc w:val="left"/>
      <w:pPr>
        <w:ind w:left="4755" w:hanging="360"/>
      </w:pPr>
      <w:rPr>
        <w:rFonts w:ascii="Wingdings" w:hAnsi="Wingdings" w:hint="default"/>
      </w:rPr>
    </w:lvl>
    <w:lvl w:ilvl="6" w:tplc="04180001">
      <w:start w:val="1"/>
      <w:numFmt w:val="bullet"/>
      <w:lvlText w:val=""/>
      <w:lvlJc w:val="left"/>
      <w:pPr>
        <w:ind w:left="5475" w:hanging="360"/>
      </w:pPr>
      <w:rPr>
        <w:rFonts w:ascii="Symbol" w:hAnsi="Symbol" w:hint="default"/>
      </w:rPr>
    </w:lvl>
    <w:lvl w:ilvl="7" w:tplc="04180003">
      <w:start w:val="1"/>
      <w:numFmt w:val="bullet"/>
      <w:lvlText w:val="o"/>
      <w:lvlJc w:val="left"/>
      <w:pPr>
        <w:ind w:left="6195" w:hanging="360"/>
      </w:pPr>
      <w:rPr>
        <w:rFonts w:ascii="Courier New" w:hAnsi="Courier New" w:cs="Courier New" w:hint="default"/>
      </w:rPr>
    </w:lvl>
    <w:lvl w:ilvl="8" w:tplc="04180005">
      <w:start w:val="1"/>
      <w:numFmt w:val="bullet"/>
      <w:lvlText w:val=""/>
      <w:lvlJc w:val="left"/>
      <w:pPr>
        <w:ind w:left="6915" w:hanging="360"/>
      </w:pPr>
      <w:rPr>
        <w:rFonts w:ascii="Wingdings" w:hAnsi="Wingdings" w:hint="default"/>
      </w:rPr>
    </w:lvl>
  </w:abstractNum>
  <w:abstractNum w:abstractNumId="10" w15:restartNumberingAfterBreak="0">
    <w:nsid w:val="76265789"/>
    <w:multiLevelType w:val="hybridMultilevel"/>
    <w:tmpl w:val="C55CCCFC"/>
    <w:lvl w:ilvl="0" w:tplc="839EA490">
      <w:start w:val="1"/>
      <w:numFmt w:val="bullet"/>
      <w:lvlText w:val="-"/>
      <w:lvlJc w:val="left"/>
      <w:pPr>
        <w:ind w:left="1350" w:hanging="360"/>
      </w:pPr>
      <w:rPr>
        <w:rFonts w:ascii="Arial" w:eastAsia="Calibri" w:hAnsi="Arial" w:cs="Arial" w:hint="default"/>
      </w:rPr>
    </w:lvl>
    <w:lvl w:ilvl="1" w:tplc="04180003">
      <w:start w:val="1"/>
      <w:numFmt w:val="bullet"/>
      <w:lvlText w:val="o"/>
      <w:lvlJc w:val="left"/>
      <w:pPr>
        <w:ind w:left="2070" w:hanging="360"/>
      </w:pPr>
      <w:rPr>
        <w:rFonts w:ascii="Courier New" w:hAnsi="Courier New" w:cs="Courier New" w:hint="default"/>
      </w:rPr>
    </w:lvl>
    <w:lvl w:ilvl="2" w:tplc="04180005">
      <w:start w:val="1"/>
      <w:numFmt w:val="bullet"/>
      <w:lvlText w:val=""/>
      <w:lvlJc w:val="left"/>
      <w:pPr>
        <w:ind w:left="2790" w:hanging="360"/>
      </w:pPr>
      <w:rPr>
        <w:rFonts w:ascii="Wingdings" w:hAnsi="Wingdings" w:hint="default"/>
      </w:rPr>
    </w:lvl>
    <w:lvl w:ilvl="3" w:tplc="04180001">
      <w:start w:val="1"/>
      <w:numFmt w:val="bullet"/>
      <w:lvlText w:val=""/>
      <w:lvlJc w:val="left"/>
      <w:pPr>
        <w:ind w:left="3510" w:hanging="360"/>
      </w:pPr>
      <w:rPr>
        <w:rFonts w:ascii="Symbol" w:hAnsi="Symbol" w:hint="default"/>
      </w:rPr>
    </w:lvl>
    <w:lvl w:ilvl="4" w:tplc="04180003">
      <w:start w:val="1"/>
      <w:numFmt w:val="bullet"/>
      <w:lvlText w:val="o"/>
      <w:lvlJc w:val="left"/>
      <w:pPr>
        <w:ind w:left="4230" w:hanging="360"/>
      </w:pPr>
      <w:rPr>
        <w:rFonts w:ascii="Courier New" w:hAnsi="Courier New" w:cs="Courier New" w:hint="default"/>
      </w:rPr>
    </w:lvl>
    <w:lvl w:ilvl="5" w:tplc="04180005">
      <w:start w:val="1"/>
      <w:numFmt w:val="bullet"/>
      <w:lvlText w:val=""/>
      <w:lvlJc w:val="left"/>
      <w:pPr>
        <w:ind w:left="4950" w:hanging="360"/>
      </w:pPr>
      <w:rPr>
        <w:rFonts w:ascii="Wingdings" w:hAnsi="Wingdings" w:hint="default"/>
      </w:rPr>
    </w:lvl>
    <w:lvl w:ilvl="6" w:tplc="04180001">
      <w:start w:val="1"/>
      <w:numFmt w:val="bullet"/>
      <w:lvlText w:val=""/>
      <w:lvlJc w:val="left"/>
      <w:pPr>
        <w:ind w:left="5670" w:hanging="360"/>
      </w:pPr>
      <w:rPr>
        <w:rFonts w:ascii="Symbol" w:hAnsi="Symbol" w:hint="default"/>
      </w:rPr>
    </w:lvl>
    <w:lvl w:ilvl="7" w:tplc="04180003">
      <w:start w:val="1"/>
      <w:numFmt w:val="bullet"/>
      <w:lvlText w:val="o"/>
      <w:lvlJc w:val="left"/>
      <w:pPr>
        <w:ind w:left="6390" w:hanging="360"/>
      </w:pPr>
      <w:rPr>
        <w:rFonts w:ascii="Courier New" w:hAnsi="Courier New" w:cs="Courier New" w:hint="default"/>
      </w:rPr>
    </w:lvl>
    <w:lvl w:ilvl="8" w:tplc="04180005">
      <w:start w:val="1"/>
      <w:numFmt w:val="bullet"/>
      <w:lvlText w:val=""/>
      <w:lvlJc w:val="left"/>
      <w:pPr>
        <w:ind w:left="711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7"/>
  </w:num>
  <w:num w:numId="6">
    <w:abstractNumId w:val="9"/>
  </w:num>
  <w:num w:numId="7">
    <w:abstractNumId w:val="7"/>
  </w:num>
  <w:num w:numId="8">
    <w:abstractNumId w:val="0"/>
  </w:num>
  <w:num w:numId="9">
    <w:abstractNumId w:val="5"/>
  </w:num>
  <w:num w:numId="10">
    <w:abstractNumId w:val="10"/>
  </w:num>
  <w:num w:numId="11">
    <w:abstractNumId w:val="2"/>
  </w:num>
  <w:num w:numId="12">
    <w:abstractNumId w:val="7"/>
  </w:num>
  <w:num w:numId="13">
    <w:abstractNumId w:val="0"/>
  </w:num>
  <w:num w:numId="14">
    <w:abstractNumId w:val="5"/>
  </w:num>
  <w:num w:numId="15">
    <w:abstractNumId w:val="2"/>
  </w:num>
  <w:num w:numId="16">
    <w:abstractNumId w:val="6"/>
  </w:num>
  <w:num w:numId="17">
    <w:abstractNumId w:val="4"/>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6782C"/>
    <w:rsid w:val="00011DA7"/>
    <w:rsid w:val="00014ECB"/>
    <w:rsid w:val="000204E2"/>
    <w:rsid w:val="00022D25"/>
    <w:rsid w:val="00032FA3"/>
    <w:rsid w:val="0004023D"/>
    <w:rsid w:val="00045347"/>
    <w:rsid w:val="00047099"/>
    <w:rsid w:val="000561CF"/>
    <w:rsid w:val="00056671"/>
    <w:rsid w:val="000614B7"/>
    <w:rsid w:val="0006500F"/>
    <w:rsid w:val="000657F8"/>
    <w:rsid w:val="0007264E"/>
    <w:rsid w:val="0007395F"/>
    <w:rsid w:val="000845B2"/>
    <w:rsid w:val="000A3431"/>
    <w:rsid w:val="000C4B27"/>
    <w:rsid w:val="000D2889"/>
    <w:rsid w:val="000D43CB"/>
    <w:rsid w:val="000E48D4"/>
    <w:rsid w:val="000E577D"/>
    <w:rsid w:val="000F0982"/>
    <w:rsid w:val="000F44DD"/>
    <w:rsid w:val="001037FC"/>
    <w:rsid w:val="00115856"/>
    <w:rsid w:val="001308A5"/>
    <w:rsid w:val="00147827"/>
    <w:rsid w:val="00153743"/>
    <w:rsid w:val="00154F1E"/>
    <w:rsid w:val="00156C2A"/>
    <w:rsid w:val="0015745D"/>
    <w:rsid w:val="0016016F"/>
    <w:rsid w:val="00164CF4"/>
    <w:rsid w:val="001654A5"/>
    <w:rsid w:val="00166D6E"/>
    <w:rsid w:val="00167FA0"/>
    <w:rsid w:val="00170051"/>
    <w:rsid w:val="00174793"/>
    <w:rsid w:val="00177F51"/>
    <w:rsid w:val="001823E9"/>
    <w:rsid w:val="001958EA"/>
    <w:rsid w:val="0019733E"/>
    <w:rsid w:val="001A0CAF"/>
    <w:rsid w:val="001A3444"/>
    <w:rsid w:val="001A48BD"/>
    <w:rsid w:val="001B20ED"/>
    <w:rsid w:val="001D0056"/>
    <w:rsid w:val="001D0718"/>
    <w:rsid w:val="001D1209"/>
    <w:rsid w:val="001E47A7"/>
    <w:rsid w:val="001F4456"/>
    <w:rsid w:val="001F5B1B"/>
    <w:rsid w:val="00203668"/>
    <w:rsid w:val="00207035"/>
    <w:rsid w:val="0021033F"/>
    <w:rsid w:val="002235B4"/>
    <w:rsid w:val="0022492A"/>
    <w:rsid w:val="00224A88"/>
    <w:rsid w:val="00226882"/>
    <w:rsid w:val="002433E5"/>
    <w:rsid w:val="00244872"/>
    <w:rsid w:val="00245715"/>
    <w:rsid w:val="00247B9A"/>
    <w:rsid w:val="00250503"/>
    <w:rsid w:val="00252784"/>
    <w:rsid w:val="00254255"/>
    <w:rsid w:val="00255849"/>
    <w:rsid w:val="0025643B"/>
    <w:rsid w:val="002621AB"/>
    <w:rsid w:val="002629C4"/>
    <w:rsid w:val="00264902"/>
    <w:rsid w:val="00266066"/>
    <w:rsid w:val="00271D09"/>
    <w:rsid w:val="00273D65"/>
    <w:rsid w:val="00275CAC"/>
    <w:rsid w:val="00277BB7"/>
    <w:rsid w:val="00277C1B"/>
    <w:rsid w:val="00280EC1"/>
    <w:rsid w:val="002835A7"/>
    <w:rsid w:val="00283F27"/>
    <w:rsid w:val="00290182"/>
    <w:rsid w:val="00294C04"/>
    <w:rsid w:val="00297379"/>
    <w:rsid w:val="002A09B7"/>
    <w:rsid w:val="002A5215"/>
    <w:rsid w:val="002B3F0D"/>
    <w:rsid w:val="002C40E2"/>
    <w:rsid w:val="002D1E77"/>
    <w:rsid w:val="002D2D15"/>
    <w:rsid w:val="002E5315"/>
    <w:rsid w:val="00307181"/>
    <w:rsid w:val="00322D1B"/>
    <w:rsid w:val="00323A93"/>
    <w:rsid w:val="00325782"/>
    <w:rsid w:val="00330053"/>
    <w:rsid w:val="0033150D"/>
    <w:rsid w:val="00334724"/>
    <w:rsid w:val="00337DBF"/>
    <w:rsid w:val="0034655C"/>
    <w:rsid w:val="0035002F"/>
    <w:rsid w:val="00352C41"/>
    <w:rsid w:val="0036193F"/>
    <w:rsid w:val="0036753A"/>
    <w:rsid w:val="00370CAC"/>
    <w:rsid w:val="00374A0C"/>
    <w:rsid w:val="0037574C"/>
    <w:rsid w:val="0038174D"/>
    <w:rsid w:val="0039044F"/>
    <w:rsid w:val="00393F8F"/>
    <w:rsid w:val="003949AD"/>
    <w:rsid w:val="003A02FF"/>
    <w:rsid w:val="003A240E"/>
    <w:rsid w:val="003A58B8"/>
    <w:rsid w:val="003B0628"/>
    <w:rsid w:val="003C1D30"/>
    <w:rsid w:val="003C7055"/>
    <w:rsid w:val="003D0D66"/>
    <w:rsid w:val="003D1ABB"/>
    <w:rsid w:val="003D4B56"/>
    <w:rsid w:val="003E3F7B"/>
    <w:rsid w:val="003E7FE5"/>
    <w:rsid w:val="003F56DE"/>
    <w:rsid w:val="0040285F"/>
    <w:rsid w:val="0041679B"/>
    <w:rsid w:val="004219CB"/>
    <w:rsid w:val="004226CE"/>
    <w:rsid w:val="00424213"/>
    <w:rsid w:val="0042672A"/>
    <w:rsid w:val="00432AB5"/>
    <w:rsid w:val="004476D8"/>
    <w:rsid w:val="0045693B"/>
    <w:rsid w:val="00465B7A"/>
    <w:rsid w:val="00465C52"/>
    <w:rsid w:val="00481053"/>
    <w:rsid w:val="0048142F"/>
    <w:rsid w:val="00481673"/>
    <w:rsid w:val="00483686"/>
    <w:rsid w:val="00483ABC"/>
    <w:rsid w:val="00492BD6"/>
    <w:rsid w:val="00493486"/>
    <w:rsid w:val="004A3776"/>
    <w:rsid w:val="004B2B9E"/>
    <w:rsid w:val="004B38D0"/>
    <w:rsid w:val="004B5815"/>
    <w:rsid w:val="004C1ECC"/>
    <w:rsid w:val="004C3969"/>
    <w:rsid w:val="004D224A"/>
    <w:rsid w:val="004D4FFD"/>
    <w:rsid w:val="004D519A"/>
    <w:rsid w:val="004D7423"/>
    <w:rsid w:val="00503942"/>
    <w:rsid w:val="00505AF5"/>
    <w:rsid w:val="00507648"/>
    <w:rsid w:val="00511A9A"/>
    <w:rsid w:val="00527326"/>
    <w:rsid w:val="00530EE4"/>
    <w:rsid w:val="00543012"/>
    <w:rsid w:val="0055067A"/>
    <w:rsid w:val="00554D00"/>
    <w:rsid w:val="00557E91"/>
    <w:rsid w:val="00560DB2"/>
    <w:rsid w:val="005619AC"/>
    <w:rsid w:val="00571691"/>
    <w:rsid w:val="00571AEC"/>
    <w:rsid w:val="00572199"/>
    <w:rsid w:val="00572D61"/>
    <w:rsid w:val="00573CD3"/>
    <w:rsid w:val="0057693E"/>
    <w:rsid w:val="00576D4E"/>
    <w:rsid w:val="00577567"/>
    <w:rsid w:val="0058668B"/>
    <w:rsid w:val="005868E6"/>
    <w:rsid w:val="005869D1"/>
    <w:rsid w:val="00596936"/>
    <w:rsid w:val="005A1B74"/>
    <w:rsid w:val="005B14F8"/>
    <w:rsid w:val="005B37F6"/>
    <w:rsid w:val="005B3DEF"/>
    <w:rsid w:val="005C296E"/>
    <w:rsid w:val="005C6F99"/>
    <w:rsid w:val="005D4A56"/>
    <w:rsid w:val="005E3ECD"/>
    <w:rsid w:val="005E7A4C"/>
    <w:rsid w:val="005F5571"/>
    <w:rsid w:val="00606E1A"/>
    <w:rsid w:val="006074F7"/>
    <w:rsid w:val="00616AF9"/>
    <w:rsid w:val="00620E39"/>
    <w:rsid w:val="00621891"/>
    <w:rsid w:val="0062241E"/>
    <w:rsid w:val="00627379"/>
    <w:rsid w:val="006277AA"/>
    <w:rsid w:val="00635859"/>
    <w:rsid w:val="00646D4E"/>
    <w:rsid w:val="00652059"/>
    <w:rsid w:val="006574D2"/>
    <w:rsid w:val="0066292D"/>
    <w:rsid w:val="0066330F"/>
    <w:rsid w:val="00665FAE"/>
    <w:rsid w:val="00673EA4"/>
    <w:rsid w:val="006751FC"/>
    <w:rsid w:val="0068270D"/>
    <w:rsid w:val="0068593C"/>
    <w:rsid w:val="00692E9A"/>
    <w:rsid w:val="0069509F"/>
    <w:rsid w:val="006B48C8"/>
    <w:rsid w:val="006C13FD"/>
    <w:rsid w:val="006C50D9"/>
    <w:rsid w:val="006E66E2"/>
    <w:rsid w:val="006E72C4"/>
    <w:rsid w:val="006F5785"/>
    <w:rsid w:val="007073DF"/>
    <w:rsid w:val="007161CF"/>
    <w:rsid w:val="0072673B"/>
    <w:rsid w:val="007324D1"/>
    <w:rsid w:val="00741903"/>
    <w:rsid w:val="0075678E"/>
    <w:rsid w:val="0075720D"/>
    <w:rsid w:val="00767F6C"/>
    <w:rsid w:val="00785122"/>
    <w:rsid w:val="00792A48"/>
    <w:rsid w:val="00792EB5"/>
    <w:rsid w:val="007B15F3"/>
    <w:rsid w:val="007B23BC"/>
    <w:rsid w:val="007B543A"/>
    <w:rsid w:val="007C6D59"/>
    <w:rsid w:val="007D0FCC"/>
    <w:rsid w:val="007D2345"/>
    <w:rsid w:val="007D5B6F"/>
    <w:rsid w:val="007E069A"/>
    <w:rsid w:val="007E156E"/>
    <w:rsid w:val="007E3BDA"/>
    <w:rsid w:val="007E48C9"/>
    <w:rsid w:val="007F1399"/>
    <w:rsid w:val="007F4570"/>
    <w:rsid w:val="007F482F"/>
    <w:rsid w:val="007F7536"/>
    <w:rsid w:val="0080167D"/>
    <w:rsid w:val="00803E95"/>
    <w:rsid w:val="00804FD7"/>
    <w:rsid w:val="00805A4D"/>
    <w:rsid w:val="00823195"/>
    <w:rsid w:val="008244E9"/>
    <w:rsid w:val="00824755"/>
    <w:rsid w:val="008247E8"/>
    <w:rsid w:val="0083543D"/>
    <w:rsid w:val="00835C31"/>
    <w:rsid w:val="00850CBA"/>
    <w:rsid w:val="00850E07"/>
    <w:rsid w:val="008525E5"/>
    <w:rsid w:val="008547AB"/>
    <w:rsid w:val="00854EB6"/>
    <w:rsid w:val="00857C62"/>
    <w:rsid w:val="00872D11"/>
    <w:rsid w:val="008770BC"/>
    <w:rsid w:val="00881D99"/>
    <w:rsid w:val="00885CC7"/>
    <w:rsid w:val="00891DAE"/>
    <w:rsid w:val="008A6AED"/>
    <w:rsid w:val="008B794D"/>
    <w:rsid w:val="008B7E4C"/>
    <w:rsid w:val="008C0856"/>
    <w:rsid w:val="008C0E55"/>
    <w:rsid w:val="008D0801"/>
    <w:rsid w:val="008D7114"/>
    <w:rsid w:val="008E720C"/>
    <w:rsid w:val="00901479"/>
    <w:rsid w:val="00902A6F"/>
    <w:rsid w:val="00903348"/>
    <w:rsid w:val="0091258E"/>
    <w:rsid w:val="0092198F"/>
    <w:rsid w:val="00921EAE"/>
    <w:rsid w:val="00924D28"/>
    <w:rsid w:val="00936E88"/>
    <w:rsid w:val="00947FEB"/>
    <w:rsid w:val="00950936"/>
    <w:rsid w:val="00950DA2"/>
    <w:rsid w:val="009525E8"/>
    <w:rsid w:val="009579AB"/>
    <w:rsid w:val="00967692"/>
    <w:rsid w:val="009734D3"/>
    <w:rsid w:val="009734D9"/>
    <w:rsid w:val="0098145D"/>
    <w:rsid w:val="009A63BD"/>
    <w:rsid w:val="009A6910"/>
    <w:rsid w:val="009B0704"/>
    <w:rsid w:val="009B1989"/>
    <w:rsid w:val="009B1EDC"/>
    <w:rsid w:val="009C288F"/>
    <w:rsid w:val="009C2A5B"/>
    <w:rsid w:val="009C6026"/>
    <w:rsid w:val="009C75D5"/>
    <w:rsid w:val="009D04DD"/>
    <w:rsid w:val="009D7361"/>
    <w:rsid w:val="009E0B2A"/>
    <w:rsid w:val="009E1726"/>
    <w:rsid w:val="009E4DE9"/>
    <w:rsid w:val="009E53CE"/>
    <w:rsid w:val="009F063B"/>
    <w:rsid w:val="009F2FBE"/>
    <w:rsid w:val="009F7884"/>
    <w:rsid w:val="009F78D1"/>
    <w:rsid w:val="00A011DB"/>
    <w:rsid w:val="00A048EB"/>
    <w:rsid w:val="00A04D1D"/>
    <w:rsid w:val="00A06398"/>
    <w:rsid w:val="00A12D64"/>
    <w:rsid w:val="00A33FBD"/>
    <w:rsid w:val="00A453C7"/>
    <w:rsid w:val="00A456A7"/>
    <w:rsid w:val="00A57DA9"/>
    <w:rsid w:val="00A60707"/>
    <w:rsid w:val="00A63E68"/>
    <w:rsid w:val="00A675BB"/>
    <w:rsid w:val="00A75DB5"/>
    <w:rsid w:val="00AA04CF"/>
    <w:rsid w:val="00AA160D"/>
    <w:rsid w:val="00AB6562"/>
    <w:rsid w:val="00AC0D9C"/>
    <w:rsid w:val="00AC2983"/>
    <w:rsid w:val="00AD5509"/>
    <w:rsid w:val="00AE10A3"/>
    <w:rsid w:val="00AE455F"/>
    <w:rsid w:val="00AF3B94"/>
    <w:rsid w:val="00AF4A65"/>
    <w:rsid w:val="00B040BA"/>
    <w:rsid w:val="00B16D36"/>
    <w:rsid w:val="00B33008"/>
    <w:rsid w:val="00B348DA"/>
    <w:rsid w:val="00B54621"/>
    <w:rsid w:val="00B65D37"/>
    <w:rsid w:val="00B718C7"/>
    <w:rsid w:val="00B73F33"/>
    <w:rsid w:val="00B76DF6"/>
    <w:rsid w:val="00BA4DB6"/>
    <w:rsid w:val="00BA6E72"/>
    <w:rsid w:val="00BB19D3"/>
    <w:rsid w:val="00BB7C4F"/>
    <w:rsid w:val="00BC7522"/>
    <w:rsid w:val="00BC7560"/>
    <w:rsid w:val="00BC7D47"/>
    <w:rsid w:val="00BE1502"/>
    <w:rsid w:val="00C0052A"/>
    <w:rsid w:val="00C03A8F"/>
    <w:rsid w:val="00C11E2A"/>
    <w:rsid w:val="00C156DA"/>
    <w:rsid w:val="00C22741"/>
    <w:rsid w:val="00C265FB"/>
    <w:rsid w:val="00C2749E"/>
    <w:rsid w:val="00C348AD"/>
    <w:rsid w:val="00C36E54"/>
    <w:rsid w:val="00C41083"/>
    <w:rsid w:val="00C43141"/>
    <w:rsid w:val="00C43DC3"/>
    <w:rsid w:val="00C443AE"/>
    <w:rsid w:val="00C4536E"/>
    <w:rsid w:val="00C51E76"/>
    <w:rsid w:val="00C52664"/>
    <w:rsid w:val="00C549E9"/>
    <w:rsid w:val="00C567EB"/>
    <w:rsid w:val="00C6069E"/>
    <w:rsid w:val="00C60D6F"/>
    <w:rsid w:val="00C615AF"/>
    <w:rsid w:val="00C643BE"/>
    <w:rsid w:val="00C64EBD"/>
    <w:rsid w:val="00C771F2"/>
    <w:rsid w:val="00C92496"/>
    <w:rsid w:val="00C94AB7"/>
    <w:rsid w:val="00CA5D2F"/>
    <w:rsid w:val="00CA67EC"/>
    <w:rsid w:val="00CB3EE8"/>
    <w:rsid w:val="00CB651B"/>
    <w:rsid w:val="00CC0BA6"/>
    <w:rsid w:val="00CC2E64"/>
    <w:rsid w:val="00CC615A"/>
    <w:rsid w:val="00CC7371"/>
    <w:rsid w:val="00CC7743"/>
    <w:rsid w:val="00CD7BED"/>
    <w:rsid w:val="00CE26E2"/>
    <w:rsid w:val="00CE5049"/>
    <w:rsid w:val="00CF46D4"/>
    <w:rsid w:val="00D04992"/>
    <w:rsid w:val="00D04A48"/>
    <w:rsid w:val="00D178D1"/>
    <w:rsid w:val="00D35FC5"/>
    <w:rsid w:val="00D40CBB"/>
    <w:rsid w:val="00D4147F"/>
    <w:rsid w:val="00D41BC4"/>
    <w:rsid w:val="00D52BCC"/>
    <w:rsid w:val="00D557DA"/>
    <w:rsid w:val="00D6782C"/>
    <w:rsid w:val="00D71FF2"/>
    <w:rsid w:val="00D80020"/>
    <w:rsid w:val="00D91196"/>
    <w:rsid w:val="00D918DA"/>
    <w:rsid w:val="00D950CD"/>
    <w:rsid w:val="00DA6760"/>
    <w:rsid w:val="00DD27F9"/>
    <w:rsid w:val="00DD434F"/>
    <w:rsid w:val="00DE304D"/>
    <w:rsid w:val="00DF0675"/>
    <w:rsid w:val="00E00987"/>
    <w:rsid w:val="00E00C6F"/>
    <w:rsid w:val="00E13A0D"/>
    <w:rsid w:val="00E228A1"/>
    <w:rsid w:val="00E2302E"/>
    <w:rsid w:val="00E24613"/>
    <w:rsid w:val="00E31BC3"/>
    <w:rsid w:val="00E46435"/>
    <w:rsid w:val="00E50D41"/>
    <w:rsid w:val="00E535FE"/>
    <w:rsid w:val="00E57AB0"/>
    <w:rsid w:val="00E603A5"/>
    <w:rsid w:val="00E6693A"/>
    <w:rsid w:val="00E673E5"/>
    <w:rsid w:val="00E718EE"/>
    <w:rsid w:val="00E72C8E"/>
    <w:rsid w:val="00E805C4"/>
    <w:rsid w:val="00E80FA4"/>
    <w:rsid w:val="00E838A9"/>
    <w:rsid w:val="00E92B89"/>
    <w:rsid w:val="00E9573C"/>
    <w:rsid w:val="00EB16A8"/>
    <w:rsid w:val="00EB2240"/>
    <w:rsid w:val="00EB38F3"/>
    <w:rsid w:val="00EC4EB1"/>
    <w:rsid w:val="00ED0F26"/>
    <w:rsid w:val="00ED4186"/>
    <w:rsid w:val="00ED7072"/>
    <w:rsid w:val="00EF6B69"/>
    <w:rsid w:val="00F01C8C"/>
    <w:rsid w:val="00F01D20"/>
    <w:rsid w:val="00F01F77"/>
    <w:rsid w:val="00F04772"/>
    <w:rsid w:val="00F07669"/>
    <w:rsid w:val="00F13764"/>
    <w:rsid w:val="00F13B69"/>
    <w:rsid w:val="00F13FDD"/>
    <w:rsid w:val="00F15016"/>
    <w:rsid w:val="00F17E11"/>
    <w:rsid w:val="00F21B3E"/>
    <w:rsid w:val="00F23369"/>
    <w:rsid w:val="00F25449"/>
    <w:rsid w:val="00F26355"/>
    <w:rsid w:val="00F30084"/>
    <w:rsid w:val="00F320DF"/>
    <w:rsid w:val="00F321CE"/>
    <w:rsid w:val="00F36247"/>
    <w:rsid w:val="00F413AF"/>
    <w:rsid w:val="00F54EC9"/>
    <w:rsid w:val="00F56866"/>
    <w:rsid w:val="00F56DF1"/>
    <w:rsid w:val="00F610D7"/>
    <w:rsid w:val="00F649D0"/>
    <w:rsid w:val="00F8290A"/>
    <w:rsid w:val="00F85783"/>
    <w:rsid w:val="00F870CC"/>
    <w:rsid w:val="00F8736C"/>
    <w:rsid w:val="00F91400"/>
    <w:rsid w:val="00FA1835"/>
    <w:rsid w:val="00FA2007"/>
    <w:rsid w:val="00FB0CAD"/>
    <w:rsid w:val="00FB17C6"/>
    <w:rsid w:val="00FB4982"/>
    <w:rsid w:val="00FB5E69"/>
    <w:rsid w:val="00FC027A"/>
    <w:rsid w:val="00FC226C"/>
    <w:rsid w:val="00FD2A9A"/>
    <w:rsid w:val="00FE28FA"/>
    <w:rsid w:val="00FE47B9"/>
    <w:rsid w:val="00FF02D5"/>
    <w:rsid w:val="00FF20CB"/>
    <w:rsid w:val="00FF549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Straight Arrow Connector 9"/>
        <o:r id="V:Rule2" type="connector" idref="#Straight Arrow Connector 10"/>
        <o:r id="V:Rule3" type="connector" idref="#Straight Arrow Connector 13"/>
        <o:r id="V:Rule4" type="connector" idref="#_x0000_s1052"/>
        <o:r id="V:Rule5" type="connector" idref="#_x0000_s1056"/>
      </o:rules>
    </o:shapelayout>
  </w:shapeDefaults>
  <w:decimalSymbol w:val="."/>
  <w:listSeparator w:val=","/>
  <w14:docId w14:val="56BF9274"/>
  <w15:docId w15:val="{01E51645-1CEF-4E0F-B566-E91A1331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4F7"/>
    <w:rPr>
      <w:rFonts w:ascii="Calibri" w:eastAsia="Calibri" w:hAnsi="Calibri" w:cs="Times New Roman"/>
      <w:lang w:val="en-US"/>
    </w:rPr>
  </w:style>
  <w:style w:type="paragraph" w:styleId="Heading1">
    <w:name w:val="heading 1"/>
    <w:basedOn w:val="Normal"/>
    <w:next w:val="Normal"/>
    <w:link w:val="Heading1Char"/>
    <w:qFormat/>
    <w:rsid w:val="006074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074F7"/>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4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074F7"/>
    <w:rPr>
      <w:rFonts w:ascii="Cambria" w:eastAsia="SimSun" w:hAnsi="Cambria" w:cs="Times New Roman"/>
      <w:i/>
      <w:iCs/>
      <w:sz w:val="28"/>
      <w:szCs w:val="28"/>
      <w:lang w:val="en-US"/>
    </w:rPr>
  </w:style>
  <w:style w:type="paragraph" w:styleId="BodyText">
    <w:name w:val="Body Text"/>
    <w:basedOn w:val="Normal"/>
    <w:next w:val="Normal"/>
    <w:link w:val="BodyTextChar"/>
    <w:unhideWhenUsed/>
    <w:rsid w:val="006074F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074F7"/>
    <w:rPr>
      <w:rFonts w:ascii="Arial" w:eastAsia="Times New Roman" w:hAnsi="Arial" w:cs="Times New Roman"/>
      <w:sz w:val="24"/>
      <w:szCs w:val="24"/>
      <w:lang w:val="en-US"/>
    </w:rPr>
  </w:style>
  <w:style w:type="character" w:customStyle="1" w:styleId="tpa1">
    <w:name w:val="tpa1"/>
    <w:basedOn w:val="DefaultParagraphFont"/>
    <w:rsid w:val="006074F7"/>
  </w:style>
  <w:style w:type="paragraph" w:styleId="BalloonText">
    <w:name w:val="Balloon Text"/>
    <w:basedOn w:val="Normal"/>
    <w:link w:val="BalloonTextChar"/>
    <w:uiPriority w:val="99"/>
    <w:semiHidden/>
    <w:unhideWhenUsed/>
    <w:rsid w:val="0060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F7"/>
    <w:rPr>
      <w:rFonts w:ascii="Tahoma" w:eastAsia="Calibri" w:hAnsi="Tahoma" w:cs="Tahoma"/>
      <w:sz w:val="16"/>
      <w:szCs w:val="16"/>
      <w:lang w:val="en-US"/>
    </w:rPr>
  </w:style>
  <w:style w:type="paragraph" w:styleId="ListParagraph">
    <w:name w:val="List Paragraph"/>
    <w:basedOn w:val="Normal"/>
    <w:uiPriority w:val="34"/>
    <w:qFormat/>
    <w:rsid w:val="009734D3"/>
    <w:pPr>
      <w:ind w:left="720"/>
    </w:pPr>
  </w:style>
  <w:style w:type="character" w:styleId="Hyperlink">
    <w:name w:val="Hyperlink"/>
    <w:unhideWhenUsed/>
    <w:rsid w:val="00901479"/>
    <w:rPr>
      <w:color w:val="0000FF"/>
      <w:u w:val="single"/>
    </w:rPr>
  </w:style>
  <w:style w:type="character" w:styleId="PlaceholderText">
    <w:name w:val="Placeholder Text"/>
    <w:basedOn w:val="DefaultParagraphFont"/>
    <w:uiPriority w:val="99"/>
    <w:semiHidden/>
    <w:rsid w:val="00901479"/>
    <w:rPr>
      <w:color w:val="808080"/>
    </w:rPr>
  </w:style>
  <w:style w:type="table" w:styleId="TableGrid">
    <w:name w:val="Table Grid"/>
    <w:basedOn w:val="TableNormal"/>
    <w:uiPriority w:val="59"/>
    <w:rsid w:val="00901479"/>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DefaultParagraphFont"/>
    <w:rsid w:val="0006500F"/>
  </w:style>
  <w:style w:type="character" w:customStyle="1" w:styleId="sttpar">
    <w:name w:val="st_tpar"/>
    <w:basedOn w:val="DefaultParagraphFont"/>
    <w:rsid w:val="0006500F"/>
  </w:style>
  <w:style w:type="paragraph" w:styleId="Header">
    <w:name w:val="header"/>
    <w:aliases w:val="Mediu"/>
    <w:basedOn w:val="Normal"/>
    <w:link w:val="HeaderChar"/>
    <w:rsid w:val="0006500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aliases w:val="Mediu Char"/>
    <w:basedOn w:val="DefaultParagraphFont"/>
    <w:link w:val="Header"/>
    <w:rsid w:val="000650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2708">
      <w:bodyDiv w:val="1"/>
      <w:marLeft w:val="0"/>
      <w:marRight w:val="0"/>
      <w:marTop w:val="0"/>
      <w:marBottom w:val="0"/>
      <w:divBdr>
        <w:top w:val="none" w:sz="0" w:space="0" w:color="auto"/>
        <w:left w:val="none" w:sz="0" w:space="0" w:color="auto"/>
        <w:bottom w:val="none" w:sz="0" w:space="0" w:color="auto"/>
        <w:right w:val="none" w:sz="0" w:space="0" w:color="auto"/>
      </w:divBdr>
    </w:div>
    <w:div w:id="949124110">
      <w:bodyDiv w:val="1"/>
      <w:marLeft w:val="0"/>
      <w:marRight w:val="0"/>
      <w:marTop w:val="0"/>
      <w:marBottom w:val="0"/>
      <w:divBdr>
        <w:top w:val="none" w:sz="0" w:space="0" w:color="auto"/>
        <w:left w:val="none" w:sz="0" w:space="0" w:color="auto"/>
        <w:bottom w:val="none" w:sz="0" w:space="0" w:color="auto"/>
        <w:right w:val="none" w:sz="0" w:space="0" w:color="auto"/>
      </w:divBdr>
    </w:div>
    <w:div w:id="19336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apmmh.anpm.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office@apmmh.anpm.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apmmh.anpm.ro" TargetMode="External"/><Relationship Id="rId4" Type="http://schemas.openxmlformats.org/officeDocument/2006/relationships/settings" Target="settings.xml"/><Relationship Id="rId9" Type="http://schemas.openxmlformats.org/officeDocument/2006/relationships/hyperlink" Target="mailto:office@apmmh.anpm.ro" TargetMode="External"/><Relationship Id="rId14" Type="http://schemas.openxmlformats.org/officeDocument/2006/relationships/hyperlink" Target="mailto:office@apmmh.anpm.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2F3B1CFA6846058A988271272284A8"/>
        <w:category>
          <w:name w:val="General"/>
          <w:gallery w:val="placeholder"/>
        </w:category>
        <w:types>
          <w:type w:val="bbPlcHdr"/>
        </w:types>
        <w:behaviors>
          <w:behavior w:val="content"/>
        </w:behaviors>
        <w:guid w:val="{C2978546-41DC-4B73-993A-A2192F5B5022}"/>
      </w:docPartPr>
      <w:docPartBody>
        <w:p w:rsidR="004B0B24" w:rsidRDefault="00D10A35" w:rsidP="00D10A35">
          <w:pPr>
            <w:pStyle w:val="CD2F3B1CFA6846058A988271272284A8"/>
          </w:pPr>
          <w:r>
            <w:rPr>
              <w:rStyle w:val="PlaceholderText"/>
            </w:rPr>
            <w:t>....</w:t>
          </w:r>
        </w:p>
      </w:docPartBody>
    </w:docPart>
    <w:docPart>
      <w:docPartPr>
        <w:name w:val="3740DB9A182047C68D3B62F21A3638D9"/>
        <w:category>
          <w:name w:val="General"/>
          <w:gallery w:val="placeholder"/>
        </w:category>
        <w:types>
          <w:type w:val="bbPlcHdr"/>
        </w:types>
        <w:behaviors>
          <w:behavior w:val="content"/>
        </w:behaviors>
        <w:guid w:val="{789EB4C0-EA44-4BCB-9094-FAC8B0C2C0C9}"/>
      </w:docPartPr>
      <w:docPartBody>
        <w:p w:rsidR="004B0B24" w:rsidRDefault="00D10A35" w:rsidP="00D10A35">
          <w:pPr>
            <w:pStyle w:val="3740DB9A182047C68D3B62F21A3638D9"/>
          </w:pPr>
          <w:r>
            <w:rPr>
              <w:rStyle w:val="PlaceholderText"/>
            </w:rPr>
            <w:t>....</w:t>
          </w:r>
        </w:p>
      </w:docPartBody>
    </w:docPart>
    <w:docPart>
      <w:docPartPr>
        <w:name w:val="3C7F2607EFD042D6B59C5464C62525D3"/>
        <w:category>
          <w:name w:val="General"/>
          <w:gallery w:val="placeholder"/>
        </w:category>
        <w:types>
          <w:type w:val="bbPlcHdr"/>
        </w:types>
        <w:behaviors>
          <w:behavior w:val="content"/>
        </w:behaviors>
        <w:guid w:val="{1BC6F2F4-FB13-4111-8944-1B22BA8E5DD8}"/>
      </w:docPartPr>
      <w:docPartBody>
        <w:p w:rsidR="004B0B24" w:rsidRDefault="00D10A35" w:rsidP="00D10A35">
          <w:pPr>
            <w:pStyle w:val="3C7F2607EFD042D6B59C5464C62525D3"/>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12E17"/>
    <w:rsid w:val="000957BA"/>
    <w:rsid w:val="000D1A79"/>
    <w:rsid w:val="00105290"/>
    <w:rsid w:val="00171669"/>
    <w:rsid w:val="00192138"/>
    <w:rsid w:val="001964CC"/>
    <w:rsid w:val="002410FD"/>
    <w:rsid w:val="00241D1F"/>
    <w:rsid w:val="003028A9"/>
    <w:rsid w:val="003C193C"/>
    <w:rsid w:val="003C75D3"/>
    <w:rsid w:val="003F127B"/>
    <w:rsid w:val="004B0B24"/>
    <w:rsid w:val="004D006E"/>
    <w:rsid w:val="00512E17"/>
    <w:rsid w:val="00544A92"/>
    <w:rsid w:val="0056432C"/>
    <w:rsid w:val="0059087E"/>
    <w:rsid w:val="005A25D0"/>
    <w:rsid w:val="00676B8F"/>
    <w:rsid w:val="006C7BE4"/>
    <w:rsid w:val="007806A0"/>
    <w:rsid w:val="008D4972"/>
    <w:rsid w:val="00AA69B9"/>
    <w:rsid w:val="00B7187F"/>
    <w:rsid w:val="00BC4788"/>
    <w:rsid w:val="00BF135F"/>
    <w:rsid w:val="00C13C57"/>
    <w:rsid w:val="00C76EEB"/>
    <w:rsid w:val="00CF1647"/>
    <w:rsid w:val="00D10A35"/>
    <w:rsid w:val="00E06BB9"/>
    <w:rsid w:val="00E87C3B"/>
    <w:rsid w:val="00F0665A"/>
    <w:rsid w:val="00F17B5C"/>
    <w:rsid w:val="00F84C5A"/>
    <w:rsid w:val="00FE3D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A35"/>
  </w:style>
  <w:style w:type="paragraph" w:customStyle="1" w:styleId="99A2EA354CE3432B876025E547A0E3B3">
    <w:name w:val="99A2EA354CE3432B876025E547A0E3B3"/>
    <w:rsid w:val="00512E17"/>
  </w:style>
  <w:style w:type="paragraph" w:customStyle="1" w:styleId="4F73697D289C4DA48F1086F3B3A11FA0">
    <w:name w:val="4F73697D289C4DA48F1086F3B3A11FA0"/>
    <w:rsid w:val="00512E17"/>
  </w:style>
  <w:style w:type="paragraph" w:customStyle="1" w:styleId="9C0F93882CD04720A99CE21F4FFCD922">
    <w:name w:val="9C0F93882CD04720A99CE21F4FFCD922"/>
    <w:rsid w:val="00512E17"/>
  </w:style>
  <w:style w:type="paragraph" w:customStyle="1" w:styleId="4EAF70C4D976417FB0CA2686DFEACCB7">
    <w:name w:val="4EAF70C4D976417FB0CA2686DFEACCB7"/>
    <w:rsid w:val="00512E17"/>
  </w:style>
  <w:style w:type="paragraph" w:customStyle="1" w:styleId="57636A7390F34F16ABA0CF1C8843AC28">
    <w:name w:val="57636A7390F34F16ABA0CF1C8843AC28"/>
    <w:rsid w:val="00512E17"/>
  </w:style>
  <w:style w:type="paragraph" w:customStyle="1" w:styleId="D0B4BA8779F14B1D8C9B18E47EF96874">
    <w:name w:val="D0B4BA8779F14B1D8C9B18E47EF96874"/>
    <w:rsid w:val="00512E17"/>
  </w:style>
  <w:style w:type="paragraph" w:customStyle="1" w:styleId="A2224D6200A140C6A7AB3815919CEC5E">
    <w:name w:val="A2224D6200A140C6A7AB3815919CEC5E"/>
    <w:rsid w:val="00512E17"/>
  </w:style>
  <w:style w:type="paragraph" w:customStyle="1" w:styleId="F23BBD7CEFAF419AB2C0F445EC896F3F">
    <w:name w:val="F23BBD7CEFAF419AB2C0F445EC896F3F"/>
    <w:rsid w:val="00512E17"/>
  </w:style>
  <w:style w:type="paragraph" w:customStyle="1" w:styleId="306E58BE725E4AD89DB56E4C1FA4A6A4">
    <w:name w:val="306E58BE725E4AD89DB56E4C1FA4A6A4"/>
    <w:rsid w:val="00512E17"/>
  </w:style>
  <w:style w:type="paragraph" w:customStyle="1" w:styleId="FC0FE6A963464A96AD20B4439D6238B2">
    <w:name w:val="FC0FE6A963464A96AD20B4439D6238B2"/>
    <w:rsid w:val="00512E17"/>
  </w:style>
  <w:style w:type="paragraph" w:customStyle="1" w:styleId="54F794E797354E8BA6976C12FF9FFD52">
    <w:name w:val="54F794E797354E8BA6976C12FF9FFD52"/>
    <w:rsid w:val="00512E17"/>
  </w:style>
  <w:style w:type="paragraph" w:customStyle="1" w:styleId="F515C194667B415CBF84915842284C09">
    <w:name w:val="F515C194667B415CBF84915842284C09"/>
    <w:rsid w:val="00512E17"/>
  </w:style>
  <w:style w:type="paragraph" w:customStyle="1" w:styleId="CE341989927F4D9B821D001319FC2BF1">
    <w:name w:val="CE341989927F4D9B821D001319FC2BF1"/>
    <w:rsid w:val="00512E17"/>
  </w:style>
  <w:style w:type="paragraph" w:customStyle="1" w:styleId="981790CF57844D2C9D559A1CC52DB9EC">
    <w:name w:val="981790CF57844D2C9D559A1CC52DB9EC"/>
    <w:rsid w:val="00512E17"/>
  </w:style>
  <w:style w:type="paragraph" w:customStyle="1" w:styleId="5DA8526D920D47ADB107388F6509A440">
    <w:name w:val="5DA8526D920D47ADB107388F6509A440"/>
    <w:rsid w:val="00512E17"/>
  </w:style>
  <w:style w:type="paragraph" w:customStyle="1" w:styleId="8EBC397A83E44F3589422577D8ACFC9F">
    <w:name w:val="8EBC397A83E44F3589422577D8ACFC9F"/>
    <w:rsid w:val="00512E17"/>
  </w:style>
  <w:style w:type="paragraph" w:customStyle="1" w:styleId="5E0E5573EA464AED9D4AA0522C31A964">
    <w:name w:val="5E0E5573EA464AED9D4AA0522C31A964"/>
    <w:rsid w:val="00512E17"/>
  </w:style>
  <w:style w:type="paragraph" w:customStyle="1" w:styleId="8A3376C5F1E74474A812BD9376A46F12">
    <w:name w:val="8A3376C5F1E74474A812BD9376A46F12"/>
    <w:rsid w:val="00512E17"/>
  </w:style>
  <w:style w:type="paragraph" w:customStyle="1" w:styleId="59DDA26D993845788DD34D94518D0D58">
    <w:name w:val="59DDA26D993845788DD34D94518D0D58"/>
    <w:rsid w:val="00512E17"/>
  </w:style>
  <w:style w:type="paragraph" w:customStyle="1" w:styleId="9D8E805687364993B710859C9FB2FAA2">
    <w:name w:val="9D8E805687364993B710859C9FB2FAA2"/>
    <w:rsid w:val="00512E17"/>
  </w:style>
  <w:style w:type="paragraph" w:customStyle="1" w:styleId="4DC5927BB44F43D690CE5F467600D1B7">
    <w:name w:val="4DC5927BB44F43D690CE5F467600D1B7"/>
    <w:rsid w:val="00512E17"/>
  </w:style>
  <w:style w:type="paragraph" w:customStyle="1" w:styleId="6BB3D6A71F4547BB93233E0A734C1651">
    <w:name w:val="6BB3D6A71F4547BB93233E0A734C1651"/>
    <w:rsid w:val="00512E17"/>
  </w:style>
  <w:style w:type="paragraph" w:customStyle="1" w:styleId="CEC5FCD685304512A8DC2F7EAD53E27B">
    <w:name w:val="CEC5FCD685304512A8DC2F7EAD53E27B"/>
    <w:rsid w:val="00512E17"/>
  </w:style>
  <w:style w:type="paragraph" w:customStyle="1" w:styleId="2890DD0E2025460BBB6DC0AE623875BB">
    <w:name w:val="2890DD0E2025460BBB6DC0AE623875BB"/>
    <w:rsid w:val="00512E17"/>
  </w:style>
  <w:style w:type="paragraph" w:customStyle="1" w:styleId="53B8722AE25447308663F8105869A625">
    <w:name w:val="53B8722AE25447308663F8105869A625"/>
    <w:rsid w:val="00512E17"/>
  </w:style>
  <w:style w:type="paragraph" w:customStyle="1" w:styleId="E9D3F7EA2BC64B49BEDCD8BE088B2499">
    <w:name w:val="E9D3F7EA2BC64B49BEDCD8BE088B2499"/>
    <w:rsid w:val="00512E17"/>
  </w:style>
  <w:style w:type="paragraph" w:customStyle="1" w:styleId="A3D27BBBC7E94648A190B38AD80FEBD4">
    <w:name w:val="A3D27BBBC7E94648A190B38AD80FEBD4"/>
    <w:rsid w:val="00512E17"/>
  </w:style>
  <w:style w:type="paragraph" w:customStyle="1" w:styleId="350D977A02C74D2B9C9636DCEAF11258">
    <w:name w:val="350D977A02C74D2B9C9636DCEAF11258"/>
    <w:rsid w:val="00512E17"/>
  </w:style>
  <w:style w:type="paragraph" w:customStyle="1" w:styleId="081BC963DEDE468EBF2599FF7DEB5ED8">
    <w:name w:val="081BC963DEDE468EBF2599FF7DEB5ED8"/>
    <w:rsid w:val="00512E17"/>
  </w:style>
  <w:style w:type="paragraph" w:customStyle="1" w:styleId="E2BDA0B6AD604D28A7E70F8E13850B4D">
    <w:name w:val="E2BDA0B6AD604D28A7E70F8E13850B4D"/>
    <w:rsid w:val="00512E17"/>
  </w:style>
  <w:style w:type="paragraph" w:customStyle="1" w:styleId="79D6E4B080F4447EAF8CA3BBB924C352">
    <w:name w:val="79D6E4B080F4447EAF8CA3BBB924C352"/>
    <w:rsid w:val="00512E17"/>
  </w:style>
  <w:style w:type="paragraph" w:customStyle="1" w:styleId="4863DE5E8BC9447A9AACA94B11EA27CC">
    <w:name w:val="4863DE5E8BC9447A9AACA94B11EA27CC"/>
    <w:rsid w:val="00512E17"/>
  </w:style>
  <w:style w:type="paragraph" w:customStyle="1" w:styleId="0F5E826D6BB64A0CB4CEB6B137F3FE31">
    <w:name w:val="0F5E826D6BB64A0CB4CEB6B137F3FE31"/>
    <w:rsid w:val="00512E17"/>
  </w:style>
  <w:style w:type="paragraph" w:customStyle="1" w:styleId="07B17D7F0FB84D43BCC86BBFC99D7AB2">
    <w:name w:val="07B17D7F0FB84D43BCC86BBFC99D7AB2"/>
    <w:rsid w:val="00512E17"/>
  </w:style>
  <w:style w:type="paragraph" w:customStyle="1" w:styleId="94512F45EEAF4132A64850BBC93D4007">
    <w:name w:val="94512F45EEAF4132A64850BBC93D4007"/>
    <w:rsid w:val="00512E17"/>
  </w:style>
  <w:style w:type="paragraph" w:customStyle="1" w:styleId="9EFB29280A1149719462B7E358293719">
    <w:name w:val="9EFB29280A1149719462B7E358293719"/>
    <w:rsid w:val="00512E17"/>
  </w:style>
  <w:style w:type="paragraph" w:customStyle="1" w:styleId="FBD268B75245424F9FF223942556F086">
    <w:name w:val="FBD268B75245424F9FF223942556F086"/>
    <w:rsid w:val="0059087E"/>
  </w:style>
  <w:style w:type="paragraph" w:customStyle="1" w:styleId="5FBAB18B91CF4AE1A6E0583C3C97C750">
    <w:name w:val="5FBAB18B91CF4AE1A6E0583C3C97C750"/>
    <w:rsid w:val="00B7187F"/>
  </w:style>
  <w:style w:type="paragraph" w:customStyle="1" w:styleId="689E6945797D470597B650BAAEEA5C36">
    <w:name w:val="689E6945797D470597B650BAAEEA5C36"/>
    <w:rsid w:val="00B7187F"/>
  </w:style>
  <w:style w:type="paragraph" w:customStyle="1" w:styleId="BBCCB28FD30742A695E1358E7C04E5C4">
    <w:name w:val="BBCCB28FD30742A695E1358E7C04E5C4"/>
    <w:rsid w:val="00B7187F"/>
  </w:style>
  <w:style w:type="paragraph" w:customStyle="1" w:styleId="9B9B761CD8A7463CB5EF3D132DBC6B26">
    <w:name w:val="9B9B761CD8A7463CB5EF3D132DBC6B26"/>
    <w:rsid w:val="00B7187F"/>
  </w:style>
  <w:style w:type="paragraph" w:customStyle="1" w:styleId="F3926E2C28384C5C8ADA674343337609">
    <w:name w:val="F3926E2C28384C5C8ADA674343337609"/>
    <w:rsid w:val="00B7187F"/>
  </w:style>
  <w:style w:type="paragraph" w:customStyle="1" w:styleId="602AC25D29EE48C79F6CE4E6A5F8442D">
    <w:name w:val="602AC25D29EE48C79F6CE4E6A5F8442D"/>
    <w:rsid w:val="00B7187F"/>
  </w:style>
  <w:style w:type="paragraph" w:customStyle="1" w:styleId="4444F05DD2174BD7BC9D32E8C7DBE7F6">
    <w:name w:val="4444F05DD2174BD7BC9D32E8C7DBE7F6"/>
    <w:rsid w:val="00B7187F"/>
  </w:style>
  <w:style w:type="paragraph" w:customStyle="1" w:styleId="DF80B438102C47E587CE342335E73420">
    <w:name w:val="DF80B438102C47E587CE342335E73420"/>
    <w:rsid w:val="00B7187F"/>
  </w:style>
  <w:style w:type="paragraph" w:customStyle="1" w:styleId="1AE6F656D8514258A5AD786BF5FB0629">
    <w:name w:val="1AE6F656D8514258A5AD786BF5FB0629"/>
    <w:rsid w:val="00B7187F"/>
  </w:style>
  <w:style w:type="paragraph" w:customStyle="1" w:styleId="47104D97F81C4B2BBD883FDE242A10F7">
    <w:name w:val="47104D97F81C4B2BBD883FDE242A10F7"/>
    <w:rsid w:val="00B7187F"/>
  </w:style>
  <w:style w:type="paragraph" w:customStyle="1" w:styleId="8E12A49459374DA3B03DEFC73A71C0BA">
    <w:name w:val="8E12A49459374DA3B03DEFC73A71C0BA"/>
    <w:rsid w:val="00B7187F"/>
  </w:style>
  <w:style w:type="paragraph" w:customStyle="1" w:styleId="123A7A9E15004219A612451D8FA7F3C6">
    <w:name w:val="123A7A9E15004219A612451D8FA7F3C6"/>
    <w:rsid w:val="00B7187F"/>
  </w:style>
  <w:style w:type="paragraph" w:customStyle="1" w:styleId="F440577528264C0EABA1A47870FCDEED">
    <w:name w:val="F440577528264C0EABA1A47870FCDEED"/>
    <w:rsid w:val="00B7187F"/>
  </w:style>
  <w:style w:type="paragraph" w:customStyle="1" w:styleId="ED19555284DC4DB582B041D1372B656F">
    <w:name w:val="ED19555284DC4DB582B041D1372B656F"/>
    <w:rsid w:val="00B7187F"/>
  </w:style>
  <w:style w:type="paragraph" w:customStyle="1" w:styleId="52C2A37AD50744BEAF31AF10A709D564">
    <w:name w:val="52C2A37AD50744BEAF31AF10A709D564"/>
    <w:rsid w:val="00B7187F"/>
  </w:style>
  <w:style w:type="paragraph" w:customStyle="1" w:styleId="5DD4ADBA850747C99CFE0210EC6E9817">
    <w:name w:val="5DD4ADBA850747C99CFE0210EC6E9817"/>
    <w:rsid w:val="00B7187F"/>
  </w:style>
  <w:style w:type="paragraph" w:customStyle="1" w:styleId="704FB51D302B42CC8D9B1B26DD8D84E2">
    <w:name w:val="704FB51D302B42CC8D9B1B26DD8D84E2"/>
    <w:rsid w:val="00B7187F"/>
  </w:style>
  <w:style w:type="paragraph" w:customStyle="1" w:styleId="6EDF894E40144C0489B818D535532520">
    <w:name w:val="6EDF894E40144C0489B818D535532520"/>
    <w:rsid w:val="00B7187F"/>
  </w:style>
  <w:style w:type="paragraph" w:customStyle="1" w:styleId="32E449002DA54C94BB780C4584831FC8">
    <w:name w:val="32E449002DA54C94BB780C4584831FC8"/>
    <w:rsid w:val="00B7187F"/>
  </w:style>
  <w:style w:type="paragraph" w:customStyle="1" w:styleId="6BEBA0F6645A47C6965E238924C8F6B5">
    <w:name w:val="6BEBA0F6645A47C6965E238924C8F6B5"/>
    <w:rsid w:val="00F17B5C"/>
  </w:style>
  <w:style w:type="paragraph" w:customStyle="1" w:styleId="9820A09408274D56ABA701DEB0107782">
    <w:name w:val="9820A09408274D56ABA701DEB0107782"/>
    <w:rsid w:val="00F17B5C"/>
  </w:style>
  <w:style w:type="paragraph" w:customStyle="1" w:styleId="57D6FF0202734882AFA998AA0C7B336B">
    <w:name w:val="57D6FF0202734882AFA998AA0C7B336B"/>
    <w:rsid w:val="0056432C"/>
  </w:style>
  <w:style w:type="paragraph" w:customStyle="1" w:styleId="87A2028FCB3A4245BE3C174047530F1D">
    <w:name w:val="87A2028FCB3A4245BE3C174047530F1D"/>
    <w:rsid w:val="0056432C"/>
  </w:style>
  <w:style w:type="paragraph" w:customStyle="1" w:styleId="3B8787E83F744AFC83F5B98F407FDBE6">
    <w:name w:val="3B8787E83F744AFC83F5B98F407FDBE6"/>
    <w:rsid w:val="0056432C"/>
  </w:style>
  <w:style w:type="paragraph" w:customStyle="1" w:styleId="CD2F3B1CFA6846058A988271272284A8">
    <w:name w:val="CD2F3B1CFA6846058A988271272284A8"/>
    <w:rsid w:val="00D10A35"/>
    <w:pPr>
      <w:spacing w:after="160" w:line="259" w:lineRule="auto"/>
    </w:pPr>
    <w:rPr>
      <w:lang w:val="en-US" w:eastAsia="en-US"/>
    </w:rPr>
  </w:style>
  <w:style w:type="paragraph" w:customStyle="1" w:styleId="3740DB9A182047C68D3B62F21A3638D9">
    <w:name w:val="3740DB9A182047C68D3B62F21A3638D9"/>
    <w:rsid w:val="00D10A35"/>
    <w:pPr>
      <w:spacing w:after="160" w:line="259" w:lineRule="auto"/>
    </w:pPr>
    <w:rPr>
      <w:lang w:val="en-US" w:eastAsia="en-US"/>
    </w:rPr>
  </w:style>
  <w:style w:type="paragraph" w:customStyle="1" w:styleId="3C7F2607EFD042D6B59C5464C62525D3">
    <w:name w:val="3C7F2607EFD042D6B59C5464C62525D3"/>
    <w:rsid w:val="00D10A3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6812-8E1B-4A0B-BAD7-773069E8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7</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134</cp:revision>
  <cp:lastPrinted>2019-10-24T05:26:00Z</cp:lastPrinted>
  <dcterms:created xsi:type="dcterms:W3CDTF">2017-07-10T12:23:00Z</dcterms:created>
  <dcterms:modified xsi:type="dcterms:W3CDTF">2019-10-25T07:19:00Z</dcterms:modified>
</cp:coreProperties>
</file>