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FDB" w:rsidRDefault="004A1FDB" w:rsidP="004A1FDB">
      <w:pPr>
        <w:spacing w:line="300" w:lineRule="atLeast"/>
        <w:jc w:val="both"/>
        <w:textAlignment w:val="baseline"/>
        <w:rPr>
          <w:rFonts w:ascii="Arial" w:hAnsi="Arial" w:cs="Arial"/>
          <w:color w:val="FF0000"/>
          <w:sz w:val="21"/>
          <w:szCs w:val="21"/>
          <w:lang w:val="ro-RO"/>
        </w:rPr>
      </w:pPr>
    </w:p>
    <w:p w:rsidR="004A1FDB" w:rsidRDefault="004A1FDB" w:rsidP="004A1FDB">
      <w:pPr>
        <w:pStyle w:val="Header"/>
        <w:tabs>
          <w:tab w:val="left" w:pos="9000"/>
        </w:tabs>
        <w:rPr>
          <w:color w:val="00214E"/>
          <w:sz w:val="32"/>
          <w:szCs w:val="32"/>
          <w:lang w:val="ro-RO"/>
        </w:rPr>
      </w:pPr>
      <w:r>
        <w:rPr>
          <w:i/>
          <w:sz w:val="28"/>
          <w:szCs w:val="28"/>
          <w:lang w:val="ro-RO"/>
        </w:rPr>
        <w:tab/>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0.85pt;margin-top:.9pt;width:52pt;height:43.8pt;z-index:-251658240;mso-position-horizontal-relative:text;mso-position-vertical-relative:text">
            <v:imagedata r:id="rId5" o:title=""/>
          </v:shape>
          <o:OLEObject Type="Embed" ProgID="CorelDRAW.Graphic.13" ShapeID="_x0000_s1026" DrawAspect="Content" ObjectID="_1572341468" r:id="rId6"/>
        </w:pict>
      </w:r>
      <w:r>
        <w:t xml:space="preserve"> </w:t>
      </w:r>
      <w:r>
        <w:rPr>
          <w:noProof/>
          <w:lang w:val="ro-RO" w:eastAsia="ro-RO"/>
        </w:rPr>
        <w:drawing>
          <wp:anchor distT="0" distB="0" distL="114300" distR="114300" simplePos="0" relativeHeight="251658240" behindDoc="0" locked="0" layoutInCell="1" allowOverlap="1">
            <wp:simplePos x="0" y="0"/>
            <wp:positionH relativeFrom="column">
              <wp:posOffset>215900</wp:posOffset>
            </wp:positionH>
            <wp:positionV relativeFrom="paragraph">
              <wp:posOffset>11430</wp:posOffset>
            </wp:positionV>
            <wp:extent cx="669925" cy="6864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14:sizeRelH relativeFrom="page">
              <wp14:pctWidth>0</wp14:pctWidth>
            </wp14:sizeRelH>
            <wp14:sizeRelV relativeFrom="page">
              <wp14:pctHeight>0</wp14:pctHeight>
            </wp14:sizeRelV>
          </wp:anchor>
        </w:drawing>
      </w:r>
      <w:r>
        <w:rPr>
          <w:lang w:val="ro-RO"/>
        </w:rPr>
        <w:t xml:space="preserve">         </w:t>
      </w:r>
      <w:r>
        <w:rPr>
          <w:b/>
          <w:color w:val="00214E"/>
          <w:sz w:val="32"/>
          <w:szCs w:val="32"/>
          <w:lang w:val="ro-RO"/>
        </w:rPr>
        <w:t xml:space="preserve">Ministerul Mediului </w:t>
      </w:r>
    </w:p>
    <w:p w:rsidR="004A1FDB" w:rsidRDefault="004A1FDB" w:rsidP="004A1FDB">
      <w:pPr>
        <w:tabs>
          <w:tab w:val="left" w:pos="3270"/>
        </w:tabs>
        <w:jc w:val="center"/>
        <w:rPr>
          <w:b/>
          <w:color w:val="00214E"/>
          <w:sz w:val="36"/>
          <w:szCs w:val="36"/>
          <w:lang w:val="ro-RO"/>
        </w:rPr>
      </w:pPr>
      <w:r>
        <w:rPr>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4A0" w:firstRow="1" w:lastRow="0" w:firstColumn="1" w:lastColumn="0" w:noHBand="0" w:noVBand="1"/>
      </w:tblPr>
      <w:tblGrid>
        <w:gridCol w:w="9676"/>
      </w:tblGrid>
      <w:tr w:rsidR="004A1FDB" w:rsidTr="004A1FDB">
        <w:trPr>
          <w:trHeight w:val="226"/>
        </w:trPr>
        <w:tc>
          <w:tcPr>
            <w:tcW w:w="9676" w:type="dxa"/>
            <w:tcBorders>
              <w:top w:val="single" w:sz="8" w:space="0" w:color="000000"/>
              <w:left w:val="nil"/>
              <w:bottom w:val="single" w:sz="8" w:space="0" w:color="000000"/>
              <w:right w:val="nil"/>
            </w:tcBorders>
            <w:shd w:val="clear" w:color="auto" w:fill="DAEEF3"/>
            <w:hideMark/>
          </w:tcPr>
          <w:p w:rsidR="004A1FDB" w:rsidRDefault="004A1FDB">
            <w:pPr>
              <w:pStyle w:val="Header"/>
              <w:spacing w:before="120"/>
              <w:jc w:val="center"/>
              <w:rPr>
                <w:rFonts w:ascii="Garamond" w:hAnsi="Garamond"/>
                <w:b/>
                <w:bCs/>
                <w:color w:val="00214E"/>
                <w:sz w:val="36"/>
                <w:szCs w:val="36"/>
                <w:lang w:val="ro-RO"/>
              </w:rPr>
            </w:pPr>
            <w:r>
              <w:rPr>
                <w:b/>
                <w:bCs/>
                <w:color w:val="00214E"/>
                <w:sz w:val="36"/>
                <w:szCs w:val="36"/>
                <w:lang w:val="ro-RO"/>
              </w:rPr>
              <w:t>Agenţia pentru Protecţia Mediului Mehedinţi</w:t>
            </w:r>
          </w:p>
        </w:tc>
      </w:tr>
    </w:tbl>
    <w:p w:rsidR="004A1FDB" w:rsidRDefault="004A1FDB" w:rsidP="004A1FDB">
      <w:pPr>
        <w:spacing w:line="300" w:lineRule="atLeast"/>
        <w:jc w:val="both"/>
        <w:textAlignment w:val="baseline"/>
        <w:rPr>
          <w:b/>
          <w:sz w:val="20"/>
          <w:szCs w:val="20"/>
          <w:lang w:val="ro-RO"/>
        </w:rPr>
      </w:pPr>
      <w:r>
        <w:rPr>
          <w:b/>
          <w:sz w:val="20"/>
          <w:szCs w:val="20"/>
          <w:lang w:val="ro-RO"/>
        </w:rPr>
        <w:t>Nr._________/AAA/____________</w:t>
      </w:r>
    </w:p>
    <w:p w:rsidR="004A1FDB" w:rsidRDefault="004A1FDB" w:rsidP="004A1FDB">
      <w:pPr>
        <w:spacing w:line="300" w:lineRule="atLeast"/>
        <w:jc w:val="both"/>
        <w:textAlignment w:val="baseline"/>
        <w:rPr>
          <w:rFonts w:ascii="Arial" w:hAnsi="Arial" w:cs="Arial"/>
          <w:sz w:val="21"/>
          <w:szCs w:val="21"/>
          <w:lang w:val="ro-RO"/>
        </w:rPr>
      </w:pPr>
    </w:p>
    <w:p w:rsidR="004A1FDB" w:rsidRDefault="004A1FDB" w:rsidP="004A1FDB">
      <w:pPr>
        <w:spacing w:line="300" w:lineRule="atLeast"/>
        <w:jc w:val="center"/>
        <w:textAlignment w:val="baseline"/>
        <w:rPr>
          <w:rStyle w:val="sttpar"/>
        </w:rPr>
      </w:pPr>
      <w:r>
        <w:rPr>
          <w:rStyle w:val="stpar"/>
          <w:rFonts w:ascii="Arial" w:hAnsi="Arial" w:cs="Arial"/>
          <w:sz w:val="21"/>
          <w:szCs w:val="21"/>
          <w:lang w:val="ro-RO"/>
        </w:rPr>
        <w:t>   </w:t>
      </w:r>
      <w:r>
        <w:rPr>
          <w:rStyle w:val="sttpar"/>
          <w:rFonts w:ascii="Arial" w:hAnsi="Arial" w:cs="Arial"/>
          <w:sz w:val="21"/>
          <w:szCs w:val="21"/>
          <w:lang w:val="ro-RO"/>
        </w:rPr>
        <w:t>DECIZIA ETAPEI DE INCADRARE</w:t>
      </w:r>
      <w:r>
        <w:rPr>
          <w:rFonts w:ascii="Arial" w:hAnsi="Arial" w:cs="Arial"/>
          <w:sz w:val="21"/>
          <w:szCs w:val="21"/>
          <w:lang w:val="ro-RO"/>
        </w:rPr>
        <w:br/>
      </w:r>
      <w:r>
        <w:rPr>
          <w:rStyle w:val="sttpar"/>
          <w:rFonts w:ascii="Arial" w:hAnsi="Arial" w:cs="Arial"/>
          <w:sz w:val="21"/>
          <w:szCs w:val="21"/>
          <w:lang w:val="ro-RO"/>
        </w:rPr>
        <w:t>PROIECT din data de 16.11.2017</w:t>
      </w:r>
    </w:p>
    <w:p w:rsidR="004A1FDB" w:rsidRDefault="004A1FDB" w:rsidP="004A1FDB">
      <w:pPr>
        <w:spacing w:line="300" w:lineRule="atLeast"/>
        <w:jc w:val="center"/>
        <w:textAlignment w:val="baseline"/>
        <w:rPr>
          <w:color w:val="FF0000"/>
        </w:rPr>
      </w:pPr>
    </w:p>
    <w:p w:rsidR="004A1FDB" w:rsidRDefault="004A1FDB" w:rsidP="004A1FDB">
      <w:pPr>
        <w:spacing w:line="300" w:lineRule="atLeast"/>
        <w:jc w:val="both"/>
        <w:textAlignment w:val="baseline"/>
        <w:rPr>
          <w:rFonts w:ascii="Arial" w:hAnsi="Arial" w:cs="Arial"/>
          <w:sz w:val="22"/>
          <w:szCs w:val="22"/>
          <w:lang w:val="ro-RO"/>
        </w:rPr>
      </w:pPr>
      <w:r>
        <w:rPr>
          <w:rStyle w:val="stpar"/>
          <w:rFonts w:ascii="Arial" w:hAnsi="Arial" w:cs="Arial"/>
          <w:sz w:val="21"/>
          <w:szCs w:val="21"/>
          <w:lang w:val="ro-RO"/>
        </w:rPr>
        <w:t>   </w:t>
      </w:r>
      <w:r>
        <w:rPr>
          <w:rStyle w:val="sttpar"/>
          <w:rFonts w:ascii="Arial" w:hAnsi="Arial" w:cs="Arial"/>
          <w:sz w:val="22"/>
          <w:szCs w:val="22"/>
          <w:lang w:val="ro-RO"/>
        </w:rPr>
        <w:t xml:space="preserve">Ca urmare a solicitarii de emitere a acordului de mediu adresate de MOLEA MADALIN ALIN PERSOANA FIZICA AUTORIZATA,  cu sediul in comuna Jiana, sat Jiana Veche, nr.96,  judetul Mehedinti, inregistrata </w:t>
      </w:r>
      <w:smartTag w:uri="urn:schemas-microsoft-com:office:smarttags" w:element="PersonName">
        <w:smartTagPr>
          <w:attr w:name="ProductID" w:val="la Agentia"/>
        </w:smartTagPr>
        <w:r>
          <w:rPr>
            <w:rStyle w:val="sttpar"/>
            <w:rFonts w:ascii="Arial" w:hAnsi="Arial" w:cs="Arial"/>
            <w:sz w:val="22"/>
            <w:szCs w:val="22"/>
            <w:lang w:val="ro-RO"/>
          </w:rPr>
          <w:t>la Agentia</w:t>
        </w:r>
      </w:smartTag>
      <w:r>
        <w:rPr>
          <w:rStyle w:val="sttpar"/>
          <w:rFonts w:ascii="Arial" w:hAnsi="Arial" w:cs="Arial"/>
          <w:sz w:val="22"/>
          <w:szCs w:val="22"/>
          <w:lang w:val="ro-RO"/>
        </w:rPr>
        <w:t xml:space="preserve"> pentru Protectia Mediului Mehedinti  cu nr. 12606 din 11.10.2017, in baza Hotararii Guvernului </w:t>
      </w:r>
      <w:hyperlink r:id="rId8" w:history="1">
        <w:r>
          <w:rPr>
            <w:rStyle w:val="Hyperlink"/>
            <w:rFonts w:ascii="Arial" w:hAnsi="Arial" w:cs="Arial"/>
            <w:color w:val="000000"/>
            <w:sz w:val="22"/>
            <w:szCs w:val="22"/>
            <w:lang w:val="ro-RO"/>
          </w:rPr>
          <w:t>nr. 445/2009</w:t>
        </w:r>
      </w:hyperlink>
      <w:r>
        <w:rPr>
          <w:rStyle w:val="sttpar"/>
          <w:rFonts w:ascii="Arial" w:hAnsi="Arial" w:cs="Arial"/>
          <w:color w:val="000000"/>
          <w:sz w:val="22"/>
          <w:szCs w:val="22"/>
          <w:lang w:val="ro-RO"/>
        </w:rPr>
        <w:t xml:space="preserve"> </w:t>
      </w:r>
      <w:r>
        <w:rPr>
          <w:rStyle w:val="sttpar"/>
          <w:rFonts w:ascii="Arial" w:hAnsi="Arial" w:cs="Arial"/>
          <w:sz w:val="22"/>
          <w:szCs w:val="22"/>
          <w:lang w:val="ro-RO"/>
        </w:rPr>
        <w:t xml:space="preserve">privind evaluarea impactului anumitor proiecte publice si private asupra mediului si a Ordonantei de urgenta a Guvernului </w:t>
      </w:r>
      <w:hyperlink r:id="rId9" w:history="1">
        <w:r>
          <w:rPr>
            <w:rStyle w:val="Hyperlink"/>
            <w:rFonts w:ascii="Arial" w:hAnsi="Arial" w:cs="Arial"/>
            <w:color w:val="000000"/>
            <w:sz w:val="22"/>
            <w:szCs w:val="22"/>
            <w:lang w:val="ro-RO"/>
          </w:rPr>
          <w:t>nr. 57/2007</w:t>
        </w:r>
      </w:hyperlink>
      <w:r>
        <w:rPr>
          <w:rStyle w:val="sttpar"/>
          <w:rFonts w:ascii="Arial" w:hAnsi="Arial" w:cs="Arial"/>
          <w:color w:val="000000"/>
          <w:sz w:val="22"/>
          <w:szCs w:val="22"/>
          <w:lang w:val="ro-RO"/>
        </w:rPr>
        <w:t xml:space="preserve"> </w:t>
      </w:r>
      <w:r>
        <w:rPr>
          <w:rStyle w:val="sttpar"/>
          <w:rFonts w:ascii="Arial" w:hAnsi="Arial" w:cs="Arial"/>
          <w:sz w:val="22"/>
          <w:szCs w:val="22"/>
          <w:lang w:val="ro-RO"/>
        </w:rPr>
        <w:t>privind regimul ariilor naturale protejate, conservarea habitatelor naturale, a florei si faunei salbatice, cu modificarile si completarile ulterioare,</w:t>
      </w:r>
      <w:r>
        <w:rPr>
          <w:rFonts w:ascii="Arial" w:hAnsi="Arial" w:cs="Arial"/>
          <w:sz w:val="22"/>
          <w:szCs w:val="22"/>
          <w:lang w:val="ro-RO"/>
        </w:rPr>
        <w:t xml:space="preserve"> </w:t>
      </w:r>
    </w:p>
    <w:p w:rsidR="004A1FDB" w:rsidRDefault="004A1FDB" w:rsidP="004A1FDB">
      <w:pPr>
        <w:spacing w:line="300" w:lineRule="atLeast"/>
        <w:jc w:val="both"/>
        <w:textAlignment w:val="baseline"/>
        <w:rPr>
          <w:rFonts w:ascii="Arial" w:hAnsi="Arial" w:cs="Arial"/>
          <w:b/>
          <w:sz w:val="22"/>
          <w:szCs w:val="22"/>
          <w:lang w:val="ro-RO"/>
        </w:rPr>
      </w:pPr>
      <w:r>
        <w:rPr>
          <w:rStyle w:val="stpar"/>
          <w:rFonts w:ascii="Arial" w:hAnsi="Arial" w:cs="Arial"/>
          <w:sz w:val="22"/>
          <w:szCs w:val="22"/>
          <w:lang w:val="ro-RO"/>
        </w:rPr>
        <w:t>   </w:t>
      </w:r>
      <w:r>
        <w:rPr>
          <w:rStyle w:val="sttpar"/>
          <w:rFonts w:ascii="Arial" w:hAnsi="Arial" w:cs="Arial"/>
          <w:sz w:val="22"/>
          <w:szCs w:val="22"/>
          <w:lang w:val="ro-RO"/>
        </w:rPr>
        <w:t>Agentia pentru Protectia Mediului Mehedinti  decide, ca urmare a consultarilor desfasurate in cadrul sedintei Comisiei de Analiza Tehnica  din data de 16.11.2017, ca proiectul  “Infiintare atelier de reparatie si intretinere al autovehiculelor” propus a fi amplasat in intravilanul satului Jiana Veche, comuna Jiana, inscris CF nr.52143, judetul Mehedinti,</w:t>
      </w:r>
      <w:r>
        <w:rPr>
          <w:rStyle w:val="sttpar"/>
          <w:rFonts w:ascii="Arial" w:hAnsi="Arial" w:cs="Arial"/>
          <w:b/>
          <w:sz w:val="22"/>
          <w:szCs w:val="22"/>
          <w:lang w:val="ro-RO"/>
        </w:rPr>
        <w:t xml:space="preserve">  nu se supune evaluarii impactului asupra mediului si nu se supune evaluarii adecvate.</w:t>
      </w:r>
      <w:r>
        <w:rPr>
          <w:rFonts w:ascii="Arial" w:hAnsi="Arial" w:cs="Arial"/>
          <w:b/>
          <w:sz w:val="22"/>
          <w:szCs w:val="22"/>
          <w:lang w:val="ro-RO"/>
        </w:rPr>
        <w:t xml:space="preserve"> </w:t>
      </w:r>
    </w:p>
    <w:p w:rsidR="004A1FDB" w:rsidRDefault="004A1FDB" w:rsidP="004A1FDB">
      <w:pPr>
        <w:spacing w:line="300" w:lineRule="atLeast"/>
        <w:jc w:val="both"/>
        <w:textAlignment w:val="baseline"/>
        <w:rPr>
          <w:rFonts w:ascii="Arial" w:hAnsi="Arial" w:cs="Arial"/>
          <w:sz w:val="22"/>
          <w:szCs w:val="22"/>
          <w:lang w:val="ro-RO"/>
        </w:rPr>
      </w:pPr>
      <w:r>
        <w:rPr>
          <w:rStyle w:val="stpar"/>
          <w:rFonts w:ascii="Arial" w:hAnsi="Arial" w:cs="Arial"/>
          <w:sz w:val="22"/>
          <w:szCs w:val="22"/>
          <w:lang w:val="ro-RO"/>
        </w:rPr>
        <w:t>  </w:t>
      </w:r>
      <w:r>
        <w:rPr>
          <w:rStyle w:val="sttpar"/>
          <w:rFonts w:ascii="Arial" w:hAnsi="Arial" w:cs="Arial"/>
          <w:sz w:val="22"/>
          <w:szCs w:val="22"/>
          <w:lang w:val="ro-RO"/>
        </w:rPr>
        <w:t>Justificarea prezentei decizii:</w:t>
      </w:r>
      <w:r>
        <w:rPr>
          <w:rFonts w:ascii="Arial" w:hAnsi="Arial" w:cs="Arial"/>
          <w:sz w:val="22"/>
          <w:szCs w:val="22"/>
          <w:lang w:val="ro-RO"/>
        </w:rPr>
        <w:t xml:space="preserve"> </w:t>
      </w:r>
    </w:p>
    <w:p w:rsidR="004A1FDB" w:rsidRDefault="004A1FDB" w:rsidP="004A1FDB">
      <w:pPr>
        <w:spacing w:line="300" w:lineRule="atLeast"/>
        <w:jc w:val="both"/>
        <w:textAlignment w:val="baseline"/>
        <w:rPr>
          <w:rFonts w:ascii="Arial" w:hAnsi="Arial" w:cs="Arial"/>
          <w:sz w:val="22"/>
          <w:szCs w:val="22"/>
          <w:lang w:val="ro-RO"/>
        </w:rPr>
      </w:pPr>
      <w:r>
        <w:rPr>
          <w:rStyle w:val="stpunct"/>
          <w:rFonts w:ascii="Arial" w:hAnsi="Arial" w:cs="Arial"/>
          <w:sz w:val="22"/>
          <w:szCs w:val="22"/>
          <w:lang w:val="ro-RO"/>
        </w:rPr>
        <w:t>   I.</w:t>
      </w:r>
      <w:r>
        <w:rPr>
          <w:rStyle w:val="sttpunct"/>
          <w:rFonts w:ascii="Arial" w:hAnsi="Arial" w:cs="Arial"/>
          <w:sz w:val="22"/>
          <w:szCs w:val="22"/>
          <w:lang w:val="ro-RO"/>
        </w:rPr>
        <w:t xml:space="preserve"> Motivele care au stat la baza luarii deciziei etapei de incadrare in procedura de evaluare a impactului asupra mediului sunt urmatoarele:</w:t>
      </w:r>
      <w:r>
        <w:rPr>
          <w:rFonts w:ascii="Arial" w:hAnsi="Arial" w:cs="Arial"/>
          <w:sz w:val="22"/>
          <w:szCs w:val="22"/>
          <w:lang w:val="ro-RO"/>
        </w:rPr>
        <w:t xml:space="preserve"> </w:t>
      </w:r>
    </w:p>
    <w:p w:rsidR="004A1FDB" w:rsidRDefault="004A1FDB" w:rsidP="004A1FDB">
      <w:pPr>
        <w:spacing w:line="300" w:lineRule="atLeast"/>
        <w:ind w:left="180"/>
        <w:jc w:val="both"/>
        <w:textAlignment w:val="baseline"/>
        <w:rPr>
          <w:rStyle w:val="sttlitera"/>
        </w:rPr>
      </w:pPr>
      <w:r>
        <w:rPr>
          <w:rStyle w:val="sttlitera"/>
          <w:rFonts w:ascii="Arial" w:hAnsi="Arial" w:cs="Arial"/>
          <w:sz w:val="22"/>
          <w:szCs w:val="22"/>
          <w:lang w:val="ro-RO"/>
        </w:rPr>
        <w:t>a). proiectul  se incadreaza in prevederile Hotararii Guvernului nr. 445/2009, anexa nr.2 pct 10, lit.b). “proiecte de dezvoltare a unitatilor/zonelor industriale”;</w:t>
      </w:r>
    </w:p>
    <w:p w:rsidR="004A1FDB" w:rsidRDefault="004A1FDB" w:rsidP="004A1FDB">
      <w:pPr>
        <w:spacing w:line="300" w:lineRule="atLeast"/>
        <w:ind w:left="180"/>
        <w:jc w:val="both"/>
        <w:textAlignment w:val="baseline"/>
        <w:rPr>
          <w:rStyle w:val="sttlitera"/>
          <w:rFonts w:ascii="Arial" w:hAnsi="Arial" w:cs="Arial"/>
          <w:sz w:val="22"/>
          <w:szCs w:val="22"/>
          <w:lang w:val="ro-RO"/>
        </w:rPr>
      </w:pPr>
      <w:r>
        <w:rPr>
          <w:rStyle w:val="sttlitera"/>
          <w:rFonts w:ascii="Arial" w:hAnsi="Arial" w:cs="Arial"/>
          <w:sz w:val="22"/>
          <w:szCs w:val="22"/>
          <w:lang w:val="ro-RO"/>
        </w:rPr>
        <w:t xml:space="preserve">b). proiectul nu intra sub incidenta art. 28 din Legea nr.49/2011 care modifica si aproba O.U.G. nr.57/2007 privind regimul ariilor naturale protejate, conservarea habitatelor naturale, a florei si faunei salbatice;    </w:t>
      </w:r>
    </w:p>
    <w:p w:rsidR="004A1FDB" w:rsidRDefault="004A1FDB" w:rsidP="004A1FDB">
      <w:pPr>
        <w:spacing w:line="300" w:lineRule="atLeast"/>
        <w:ind w:left="180"/>
        <w:jc w:val="both"/>
        <w:textAlignment w:val="baseline"/>
      </w:pPr>
      <w:r>
        <w:rPr>
          <w:rStyle w:val="sttlitera"/>
          <w:rFonts w:ascii="Arial" w:hAnsi="Arial" w:cs="Arial"/>
          <w:sz w:val="22"/>
          <w:szCs w:val="22"/>
          <w:lang w:val="ro-RO"/>
        </w:rPr>
        <w:t xml:space="preserve">c).marimea proiectului:  terenul de care dispune societatea are o suprafata de 5797mp din care 1185 mp situati in intravilan; pe aceasta suprafata situata in intravilan se va realiza investitia.Titularul intentioneaza realizarea unui imobil cu regim de inaltime parter si suprafata construita ce include si platforma betonata – este de cca. 199,19mp. Compartimentarea imobilului va fi astfel: o incinta ce cuprinde un canal schimb ulei si un spatiu elevator, vestiar si birou. In service se vor executa lucrari de intretinere mecanica si vulcanizare. Alimentarea cu apa a investitiei va fi de la reteaua centralizata existenta in zona; evacuarea apelor uzate menajere se va face intr-un bazin etans vidanjabil. </w:t>
      </w:r>
      <w:r>
        <w:rPr>
          <w:rStyle w:val="sttlitera"/>
          <w:rFonts w:ascii="Arial" w:hAnsi="Arial" w:cs="Arial"/>
          <w:color w:val="FF0000"/>
          <w:sz w:val="22"/>
          <w:szCs w:val="22"/>
          <w:lang w:val="ro-RO"/>
        </w:rPr>
        <w:t>Apele pluviale de pe platforma betonata si de pe cladire vor fi colectate prin intermediul retelei de canalizare interioara si conduse catre bazinul etans vidanjabil</w:t>
      </w:r>
      <w:r>
        <w:rPr>
          <w:rStyle w:val="sttlitera"/>
          <w:rFonts w:ascii="Arial" w:hAnsi="Arial" w:cs="Arial"/>
          <w:sz w:val="22"/>
          <w:szCs w:val="22"/>
          <w:lang w:val="ro-RO"/>
        </w:rPr>
        <w:t>. Incalzirea spatiului va fi realizata electric.</w:t>
      </w:r>
    </w:p>
    <w:p w:rsidR="004A1FDB" w:rsidRDefault="004A1FDB" w:rsidP="004A1FDB">
      <w:pPr>
        <w:spacing w:line="300" w:lineRule="atLeast"/>
        <w:ind w:left="180"/>
        <w:jc w:val="both"/>
        <w:textAlignment w:val="baseline"/>
        <w:rPr>
          <w:rFonts w:ascii="Arial" w:hAnsi="Arial" w:cs="Arial"/>
          <w:sz w:val="22"/>
          <w:szCs w:val="22"/>
          <w:lang w:val="ro-RO"/>
        </w:rPr>
      </w:pPr>
      <w:r>
        <w:rPr>
          <w:rFonts w:ascii="Arial" w:hAnsi="Arial" w:cs="Arial"/>
          <w:sz w:val="22"/>
          <w:szCs w:val="22"/>
          <w:lang w:val="ro-RO"/>
        </w:rPr>
        <w:t>Terenul se invecineaza la nord si la sud cu drumuri de exploatare iar la este si vest cu proprietati private.</w:t>
      </w:r>
    </w:p>
    <w:p w:rsidR="004A1FDB" w:rsidRDefault="004A1FDB" w:rsidP="004A1FDB">
      <w:pPr>
        <w:spacing w:line="300" w:lineRule="atLeast"/>
        <w:ind w:left="180"/>
        <w:jc w:val="both"/>
        <w:textAlignment w:val="baseline"/>
        <w:rPr>
          <w:rStyle w:val="sttlitera"/>
        </w:rPr>
      </w:pPr>
      <w:r>
        <w:rPr>
          <w:rStyle w:val="sttlitera"/>
          <w:rFonts w:ascii="Arial" w:hAnsi="Arial" w:cs="Arial"/>
          <w:sz w:val="22"/>
          <w:szCs w:val="22"/>
          <w:lang w:val="ro-RO"/>
        </w:rPr>
        <w:t xml:space="preserve">d). in zona nu exista alte proiecte finalizate; proiectul nu are efect cumulativ;   </w:t>
      </w:r>
    </w:p>
    <w:p w:rsidR="004A1FDB" w:rsidRDefault="004A1FDB" w:rsidP="004A1FDB">
      <w:pPr>
        <w:spacing w:line="300" w:lineRule="atLeast"/>
        <w:ind w:left="180"/>
        <w:jc w:val="both"/>
        <w:textAlignment w:val="baseline"/>
        <w:rPr>
          <w:rStyle w:val="sttlitera"/>
          <w:rFonts w:ascii="Arial" w:hAnsi="Arial" w:cs="Arial"/>
          <w:sz w:val="22"/>
          <w:szCs w:val="22"/>
          <w:lang w:val="ro-RO"/>
        </w:rPr>
      </w:pPr>
      <w:r>
        <w:rPr>
          <w:rStyle w:val="sttlitera"/>
          <w:rFonts w:ascii="Arial" w:hAnsi="Arial" w:cs="Arial"/>
          <w:sz w:val="22"/>
          <w:szCs w:val="22"/>
          <w:lang w:val="ro-RO"/>
        </w:rPr>
        <w:t>e). productia de deseuri: din realizarea proiectului - deseuri din constructie si deseuri menajere in cantitate relativ mica;</w:t>
      </w:r>
    </w:p>
    <w:p w:rsidR="004A1FDB" w:rsidRPr="004A1FDB" w:rsidRDefault="004A1FDB" w:rsidP="004A1FDB">
      <w:pPr>
        <w:spacing w:line="300" w:lineRule="atLeast"/>
        <w:ind w:left="180"/>
        <w:jc w:val="both"/>
        <w:textAlignment w:val="baseline"/>
        <w:rPr>
          <w:sz w:val="22"/>
          <w:szCs w:val="22"/>
        </w:rPr>
      </w:pPr>
      <w:r>
        <w:rPr>
          <w:rFonts w:ascii="Arial" w:hAnsi="Arial" w:cs="Arial"/>
          <w:sz w:val="22"/>
          <w:szCs w:val="22"/>
          <w:lang w:val="ro-RO"/>
        </w:rPr>
        <w:t>f). emisiile poluante, inclusiv zgomotul si alte surse de disconfort: de la utilajele folosite in realizarea investitiei atat pe perioada construirii acesteia cat si la functionare;</w:t>
      </w:r>
    </w:p>
    <w:p w:rsidR="004A1FDB" w:rsidRDefault="004A1FDB" w:rsidP="004A1FDB">
      <w:pPr>
        <w:pStyle w:val="Header"/>
        <w:jc w:val="center"/>
        <w:rPr>
          <w:sz w:val="20"/>
          <w:szCs w:val="20"/>
          <w:lang w:val="ro-RO"/>
        </w:rPr>
      </w:pPr>
      <w:r>
        <w:pict>
          <v:shape id="_x0000_s1028" type="#_x0000_t75" style="position:absolute;left:0;text-align:left;margin-left:-53.85pt;margin-top:-20.1pt;width:41.9pt;height:34.45pt;z-index:-251658240">
            <v:imagedata r:id="rId5" o:title="" grayscale="t" bilevel="t"/>
          </v:shape>
          <o:OLEObject Type="Embed" ProgID="CorelDRAW.Graphic.13" ShapeID="_x0000_s1028" DrawAspect="Content" ObjectID="_1572341469" r:id="rId10"/>
        </w:pict>
      </w:r>
      <w:r>
        <w:rPr>
          <w:noProof/>
          <w:lang w:val="ro-RO" w:eastAsia="ro-RO"/>
        </w:rPr>
        <mc:AlternateContent>
          <mc:Choice Requires="wps">
            <w:drawing>
              <wp:anchor distT="0" distB="0" distL="114300" distR="114300" simplePos="0" relativeHeight="251658240" behindDoc="0" locked="0" layoutInCell="1" allowOverlap="1" wp14:anchorId="2A06006A" wp14:editId="434AAAF7">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Pr>
          <w:b/>
          <w:lang w:val="ro-RO"/>
        </w:rPr>
        <w:t>A</w:t>
      </w:r>
      <w:r>
        <w:rPr>
          <w:b/>
          <w:sz w:val="20"/>
          <w:szCs w:val="20"/>
          <w:lang w:val="ro-RO"/>
        </w:rPr>
        <w:t xml:space="preserve">GENŢIA PENTRU </w:t>
      </w:r>
      <w:r>
        <w:rPr>
          <w:b/>
          <w:lang w:val="ro-RO"/>
        </w:rPr>
        <w:t>P</w:t>
      </w:r>
      <w:r>
        <w:rPr>
          <w:b/>
          <w:sz w:val="20"/>
          <w:szCs w:val="20"/>
          <w:lang w:val="ro-RO"/>
        </w:rPr>
        <w:t xml:space="preserve">ROTECŢIA </w:t>
      </w:r>
      <w:r>
        <w:rPr>
          <w:b/>
          <w:lang w:val="ro-RO"/>
        </w:rPr>
        <w:t>M</w:t>
      </w:r>
      <w:r>
        <w:rPr>
          <w:b/>
          <w:sz w:val="20"/>
          <w:szCs w:val="20"/>
          <w:lang w:val="ro-RO"/>
        </w:rPr>
        <w:t xml:space="preserve">EDIULUI </w:t>
      </w:r>
      <w:r>
        <w:rPr>
          <w:b/>
          <w:lang w:val="ro-RO"/>
        </w:rPr>
        <w:t>M</w:t>
      </w:r>
      <w:r>
        <w:rPr>
          <w:b/>
          <w:sz w:val="20"/>
          <w:szCs w:val="20"/>
          <w:lang w:val="ro-RO"/>
        </w:rPr>
        <w:t>EHEDINŢI</w:t>
      </w:r>
    </w:p>
    <w:p w:rsidR="004A1FDB" w:rsidRDefault="004A1FDB" w:rsidP="004A1FDB">
      <w:pPr>
        <w:pStyle w:val="Header"/>
        <w:jc w:val="center"/>
        <w:rPr>
          <w:sz w:val="20"/>
          <w:szCs w:val="20"/>
          <w:lang w:val="ro-RO"/>
        </w:rPr>
      </w:pPr>
      <w:r>
        <w:rPr>
          <w:sz w:val="20"/>
          <w:szCs w:val="20"/>
          <w:lang w:val="ro-RO"/>
        </w:rPr>
        <w:t>Str. Băile Romane, nr. 3, Drobeta Turnu Severin, Cod 220234</w:t>
      </w:r>
    </w:p>
    <w:p w:rsidR="004A1FDB" w:rsidRDefault="004A1FDB" w:rsidP="004A1FDB">
      <w:pPr>
        <w:pStyle w:val="Header"/>
        <w:jc w:val="center"/>
        <w:rPr>
          <w:sz w:val="20"/>
          <w:szCs w:val="20"/>
          <w:lang w:val="ro-RO"/>
        </w:rPr>
      </w:pPr>
      <w:r>
        <w:rPr>
          <w:sz w:val="20"/>
          <w:szCs w:val="20"/>
          <w:lang w:val="ro-RO"/>
        </w:rPr>
        <w:t>Tel : 0040252/320396 Fax : 0040252/306018</w:t>
      </w:r>
    </w:p>
    <w:p w:rsidR="004A1FDB" w:rsidRDefault="004A1FDB" w:rsidP="004A1FDB">
      <w:pPr>
        <w:spacing w:line="300" w:lineRule="atLeast"/>
        <w:jc w:val="both"/>
        <w:textAlignment w:val="baseline"/>
        <w:rPr>
          <w:rFonts w:ascii="Arial" w:hAnsi="Arial" w:cs="Arial"/>
          <w:color w:val="FF0000"/>
          <w:sz w:val="21"/>
          <w:szCs w:val="21"/>
          <w:lang w:val="ro-RO"/>
        </w:rPr>
      </w:pPr>
      <w:r>
        <w:rPr>
          <w:sz w:val="20"/>
          <w:szCs w:val="20"/>
          <w:lang w:val="ro-RO"/>
        </w:rPr>
        <w:t xml:space="preserve">                </w:t>
      </w:r>
      <w:r>
        <w:rPr>
          <w:sz w:val="20"/>
          <w:szCs w:val="20"/>
          <w:lang w:val="ro-RO"/>
        </w:rPr>
        <w:tab/>
      </w:r>
      <w:r>
        <w:rPr>
          <w:sz w:val="20"/>
          <w:szCs w:val="20"/>
          <w:lang w:val="ro-RO"/>
        </w:rPr>
        <w:tab/>
      </w:r>
      <w:r>
        <w:rPr>
          <w:sz w:val="20"/>
          <w:szCs w:val="20"/>
          <w:lang w:val="ro-RO"/>
        </w:rPr>
        <w:tab/>
      </w:r>
      <w:r>
        <w:rPr>
          <w:sz w:val="20"/>
          <w:szCs w:val="20"/>
          <w:lang w:val="ro-RO"/>
        </w:rPr>
        <w:tab/>
        <w:t xml:space="preserve">e-mail : </w:t>
      </w:r>
      <w:hyperlink r:id="rId11" w:history="1">
        <w:r>
          <w:rPr>
            <w:rStyle w:val="Hyperlink"/>
            <w:color w:val="auto"/>
            <w:sz w:val="20"/>
            <w:szCs w:val="20"/>
            <w:lang w:val="ro-RO"/>
          </w:rPr>
          <w:t>office@apmmh.anpm.ro</w:t>
        </w:r>
      </w:hyperlink>
    </w:p>
    <w:p w:rsidR="004A1FDB" w:rsidRDefault="004A1FDB" w:rsidP="004A1FDB">
      <w:pPr>
        <w:spacing w:line="300" w:lineRule="atLeast"/>
        <w:ind w:left="180"/>
        <w:jc w:val="both"/>
        <w:textAlignment w:val="baseline"/>
      </w:pPr>
      <w:r>
        <w:rPr>
          <w:rFonts w:ascii="Arial" w:hAnsi="Arial" w:cs="Arial"/>
          <w:sz w:val="22"/>
          <w:szCs w:val="22"/>
          <w:lang w:val="ro-RO"/>
        </w:rPr>
        <w:lastRenderedPageBreak/>
        <w:t>g). risc scazut de accident datorita tehnologiilor utilizate - nu se folosesc substante poluante;</w:t>
      </w:r>
    </w:p>
    <w:p w:rsidR="004A1FDB" w:rsidRDefault="004A1FDB" w:rsidP="004A1FDB">
      <w:pPr>
        <w:spacing w:line="300" w:lineRule="atLeast"/>
        <w:ind w:left="180"/>
        <w:jc w:val="both"/>
        <w:textAlignment w:val="baseline"/>
        <w:rPr>
          <w:rFonts w:ascii="Arial" w:hAnsi="Arial" w:cs="Arial"/>
          <w:sz w:val="22"/>
          <w:szCs w:val="22"/>
          <w:lang w:val="ro-RO"/>
        </w:rPr>
      </w:pPr>
      <w:r>
        <w:rPr>
          <w:rFonts w:ascii="Arial" w:hAnsi="Arial" w:cs="Arial"/>
          <w:sz w:val="22"/>
          <w:szCs w:val="22"/>
          <w:lang w:val="ro-RO"/>
        </w:rPr>
        <w:t>h). terenul pe care se va construi investitia este situat in satul Jiana Veche, comuna Jiana – UTR3 zona de locuinte si functiuni complementare;</w:t>
      </w:r>
    </w:p>
    <w:p w:rsidR="004A1FDB" w:rsidRDefault="004A1FDB" w:rsidP="004A1FDB">
      <w:pPr>
        <w:spacing w:line="300" w:lineRule="atLeast"/>
        <w:ind w:left="180"/>
        <w:jc w:val="both"/>
        <w:textAlignment w:val="baseline"/>
        <w:rPr>
          <w:rFonts w:ascii="Arial" w:hAnsi="Arial" w:cs="Arial"/>
          <w:sz w:val="22"/>
          <w:szCs w:val="22"/>
          <w:lang w:val="ro-RO"/>
        </w:rPr>
      </w:pPr>
      <w:r>
        <w:rPr>
          <w:rFonts w:ascii="Arial" w:hAnsi="Arial" w:cs="Arial"/>
          <w:sz w:val="22"/>
          <w:szCs w:val="22"/>
          <w:lang w:val="ro-RO"/>
        </w:rPr>
        <w:t>i). relativa abundenta a resurselor naturale din zona, calitatea si capacitatea regenerativa a acestora: scopul investitiei este de a crea o dezvoltare industriala/prestari servicii a zonei ;</w:t>
      </w:r>
    </w:p>
    <w:p w:rsidR="004A1FDB" w:rsidRDefault="004A1FDB" w:rsidP="004A1FDB">
      <w:pPr>
        <w:spacing w:line="300" w:lineRule="atLeast"/>
        <w:ind w:left="180"/>
        <w:jc w:val="both"/>
        <w:textAlignment w:val="baseline"/>
        <w:rPr>
          <w:rFonts w:ascii="Arial" w:hAnsi="Arial" w:cs="Arial"/>
          <w:sz w:val="22"/>
          <w:szCs w:val="22"/>
          <w:lang w:val="ro-RO"/>
        </w:rPr>
      </w:pPr>
      <w:r>
        <w:rPr>
          <w:rFonts w:ascii="Arial" w:hAnsi="Arial" w:cs="Arial"/>
          <w:sz w:val="22"/>
          <w:szCs w:val="22"/>
          <w:lang w:val="ro-RO"/>
        </w:rPr>
        <w:t xml:space="preserve">j). amplasamentul proiectului   nu se afla inclus in nici o arie natural protejata ; </w:t>
      </w:r>
    </w:p>
    <w:p w:rsidR="004A1FDB" w:rsidRDefault="004A1FDB" w:rsidP="004A1FDB">
      <w:pPr>
        <w:spacing w:line="300" w:lineRule="atLeast"/>
        <w:ind w:left="180"/>
        <w:jc w:val="both"/>
        <w:textAlignment w:val="baseline"/>
        <w:rPr>
          <w:rFonts w:ascii="Arial" w:hAnsi="Arial" w:cs="Arial"/>
          <w:sz w:val="22"/>
          <w:szCs w:val="22"/>
          <w:lang w:val="ro-RO"/>
        </w:rPr>
      </w:pPr>
      <w:r>
        <w:rPr>
          <w:rFonts w:ascii="Arial" w:hAnsi="Arial" w:cs="Arial"/>
          <w:sz w:val="22"/>
          <w:szCs w:val="22"/>
          <w:lang w:val="ro-RO"/>
        </w:rPr>
        <w:t>k). ariile in care standardele de calitate a mediului stabilite de legislatia in vigoare au fost depasite: nu este cazul;</w:t>
      </w:r>
    </w:p>
    <w:p w:rsidR="004A1FDB" w:rsidRDefault="004A1FDB" w:rsidP="004A1FDB">
      <w:pPr>
        <w:spacing w:line="300" w:lineRule="atLeast"/>
        <w:ind w:left="180"/>
        <w:jc w:val="both"/>
        <w:textAlignment w:val="baseline"/>
        <w:rPr>
          <w:rFonts w:ascii="Arial" w:hAnsi="Arial" w:cs="Arial"/>
          <w:sz w:val="22"/>
          <w:szCs w:val="22"/>
          <w:lang w:val="ro-RO"/>
        </w:rPr>
      </w:pPr>
      <w:r>
        <w:rPr>
          <w:rFonts w:ascii="Arial" w:hAnsi="Arial" w:cs="Arial"/>
          <w:sz w:val="22"/>
          <w:szCs w:val="22"/>
          <w:lang w:val="ro-RO"/>
        </w:rPr>
        <w:t xml:space="preserve">l). marimea si complexitatea impactului: impact redus asupra mediului; </w:t>
      </w:r>
    </w:p>
    <w:p w:rsidR="004A1FDB" w:rsidRDefault="004A1FDB" w:rsidP="004A1FDB">
      <w:pPr>
        <w:spacing w:line="300" w:lineRule="atLeast"/>
        <w:ind w:left="180"/>
        <w:jc w:val="both"/>
        <w:textAlignment w:val="baseline"/>
        <w:rPr>
          <w:rFonts w:ascii="Arial" w:hAnsi="Arial" w:cs="Arial"/>
          <w:color w:val="FF0000"/>
          <w:sz w:val="22"/>
          <w:szCs w:val="22"/>
          <w:lang w:val="ro-RO"/>
        </w:rPr>
      </w:pPr>
      <w:r>
        <w:rPr>
          <w:rFonts w:ascii="Arial" w:hAnsi="Arial" w:cs="Arial"/>
          <w:sz w:val="22"/>
          <w:szCs w:val="22"/>
          <w:lang w:val="ro-RO"/>
        </w:rPr>
        <w:t xml:space="preserve">m).probabilitatea impactului: </w:t>
      </w:r>
      <w:r>
        <w:rPr>
          <w:rFonts w:ascii="Arial" w:eastAsia="MS Mincho" w:hAnsi="Arial" w:cs="Arial"/>
          <w:sz w:val="22"/>
          <w:szCs w:val="22"/>
          <w:lang w:val="ro-RO" w:eastAsia="ja-JP" w:bidi="he-IL"/>
        </w:rPr>
        <w:t>impactul asupra factorilor de mediu va fi nesemnificativ daca se vor respecta masurile  privind protecţia factorilor de mediu impuse prin proiect (prezentate in memoriul tehnic, care stă la baza deciziei);</w:t>
      </w:r>
    </w:p>
    <w:p w:rsidR="004A1FDB" w:rsidRDefault="004A1FDB" w:rsidP="004A1FDB">
      <w:pPr>
        <w:spacing w:line="300" w:lineRule="atLeast"/>
        <w:ind w:left="180"/>
        <w:jc w:val="both"/>
        <w:textAlignment w:val="baseline"/>
        <w:rPr>
          <w:rFonts w:ascii="Arial" w:hAnsi="Arial" w:cs="Arial"/>
          <w:sz w:val="22"/>
          <w:szCs w:val="22"/>
          <w:lang w:val="ro-RO"/>
        </w:rPr>
      </w:pPr>
      <w:r>
        <w:rPr>
          <w:rFonts w:ascii="Arial" w:hAnsi="Arial" w:cs="Arial"/>
          <w:sz w:val="22"/>
          <w:szCs w:val="22"/>
          <w:lang w:val="ro-RO"/>
        </w:rPr>
        <w:t xml:space="preserve">n). arii dens populate :  in zona nu exista locuinte ;  </w:t>
      </w:r>
    </w:p>
    <w:p w:rsidR="004A1FDB" w:rsidRDefault="004A1FDB" w:rsidP="004A1FDB">
      <w:pPr>
        <w:spacing w:line="300" w:lineRule="atLeast"/>
        <w:ind w:left="180"/>
        <w:jc w:val="both"/>
        <w:textAlignment w:val="baseline"/>
        <w:rPr>
          <w:rFonts w:ascii="Arial" w:hAnsi="Arial" w:cs="Arial"/>
          <w:sz w:val="22"/>
          <w:szCs w:val="22"/>
          <w:lang w:val="ro-RO"/>
        </w:rPr>
      </w:pPr>
      <w:r>
        <w:rPr>
          <w:rFonts w:ascii="Arial" w:hAnsi="Arial" w:cs="Arial"/>
          <w:sz w:val="22"/>
          <w:szCs w:val="22"/>
          <w:lang w:val="ro-RO"/>
        </w:rPr>
        <w:t>o). natura transfrontiera a impactului: prin dimensiunile lui nu produce impact transfrontier;</w:t>
      </w:r>
    </w:p>
    <w:p w:rsidR="004A1FDB" w:rsidRDefault="004A1FDB" w:rsidP="004A1FDB">
      <w:pPr>
        <w:spacing w:line="300" w:lineRule="atLeast"/>
        <w:ind w:left="180"/>
        <w:jc w:val="both"/>
        <w:textAlignment w:val="baseline"/>
        <w:rPr>
          <w:rFonts w:ascii="Arial" w:hAnsi="Arial" w:cs="Arial"/>
          <w:sz w:val="22"/>
          <w:szCs w:val="22"/>
          <w:lang w:val="ro-RO"/>
        </w:rPr>
      </w:pPr>
      <w:r>
        <w:rPr>
          <w:rFonts w:ascii="Arial" w:hAnsi="Arial" w:cs="Arial"/>
          <w:sz w:val="22"/>
          <w:szCs w:val="22"/>
          <w:lang w:val="ro-RO"/>
        </w:rPr>
        <w:t>p). peisajele cu semnificatie istorica, culturala si arheologica: nu este cazul;</w:t>
      </w:r>
    </w:p>
    <w:p w:rsidR="004A1FDB" w:rsidRDefault="004A1FDB" w:rsidP="004A1FDB">
      <w:pPr>
        <w:spacing w:line="300" w:lineRule="atLeast"/>
        <w:ind w:left="180"/>
        <w:jc w:val="both"/>
        <w:textAlignment w:val="baseline"/>
        <w:rPr>
          <w:rFonts w:ascii="Arial" w:hAnsi="Arial" w:cs="Arial"/>
          <w:sz w:val="22"/>
          <w:szCs w:val="22"/>
          <w:lang w:val="ro-RO"/>
        </w:rPr>
      </w:pPr>
      <w:r>
        <w:rPr>
          <w:rFonts w:ascii="Arial" w:hAnsi="Arial" w:cs="Arial"/>
          <w:sz w:val="22"/>
          <w:szCs w:val="22"/>
          <w:lang w:val="ro-RO"/>
        </w:rPr>
        <w:t>r). extinderea impactului: local, numai in zona de lucru, atat in perioada de executie cat si de functionere (zgomot si vibratii/noxe de la autovehiculele ce sunt reparate si de la activitatea in sine);</w:t>
      </w:r>
    </w:p>
    <w:p w:rsidR="004A1FDB" w:rsidRDefault="004A1FDB" w:rsidP="004A1FDB">
      <w:pPr>
        <w:spacing w:line="300" w:lineRule="atLeast"/>
        <w:ind w:left="180"/>
        <w:jc w:val="both"/>
        <w:textAlignment w:val="baseline"/>
        <w:rPr>
          <w:rFonts w:ascii="Arial" w:hAnsi="Arial" w:cs="Arial"/>
          <w:sz w:val="22"/>
          <w:szCs w:val="22"/>
          <w:lang w:val="ro-RO"/>
        </w:rPr>
      </w:pPr>
      <w:r>
        <w:rPr>
          <w:rFonts w:ascii="Arial" w:hAnsi="Arial" w:cs="Arial"/>
          <w:sz w:val="22"/>
          <w:szCs w:val="22"/>
          <w:lang w:val="ro-RO"/>
        </w:rPr>
        <w:t>s). durata, frecventa si reversibilitatea impactului: redusa;</w:t>
      </w:r>
    </w:p>
    <w:p w:rsidR="004A1FDB" w:rsidRDefault="004A1FDB" w:rsidP="004A1FDB">
      <w:pPr>
        <w:spacing w:line="300" w:lineRule="atLeast"/>
        <w:ind w:left="180"/>
        <w:jc w:val="both"/>
        <w:textAlignment w:val="baseline"/>
        <w:rPr>
          <w:rFonts w:ascii="Arial" w:hAnsi="Arial" w:cs="Arial"/>
          <w:sz w:val="22"/>
          <w:szCs w:val="22"/>
          <w:lang w:val="ro-RO"/>
        </w:rPr>
      </w:pPr>
      <w:r>
        <w:rPr>
          <w:rFonts w:ascii="Arial" w:hAnsi="Arial" w:cs="Arial"/>
          <w:sz w:val="22"/>
          <w:szCs w:val="22"/>
          <w:lang w:val="ro-RO"/>
        </w:rPr>
        <w:t>t). pe timpul derularii procedurii nu s-au primit observatii din partea publicului.</w:t>
      </w:r>
    </w:p>
    <w:p w:rsidR="004A1FDB" w:rsidRDefault="004A1FDB" w:rsidP="004A1FDB">
      <w:pPr>
        <w:spacing w:line="300" w:lineRule="atLeast"/>
        <w:ind w:left="2880"/>
        <w:jc w:val="both"/>
        <w:textAlignment w:val="baseline"/>
        <w:rPr>
          <w:sz w:val="20"/>
          <w:szCs w:val="20"/>
          <w:lang w:val="ro-RO"/>
        </w:rPr>
      </w:pPr>
    </w:p>
    <w:p w:rsidR="004A1FDB" w:rsidRDefault="004A1FDB" w:rsidP="004A1FDB">
      <w:pPr>
        <w:spacing w:line="300" w:lineRule="atLeast"/>
        <w:ind w:left="180"/>
        <w:jc w:val="both"/>
        <w:textAlignment w:val="baseline"/>
        <w:rPr>
          <w:rFonts w:ascii="Arial" w:hAnsi="Arial" w:cs="Arial"/>
          <w:b/>
          <w:sz w:val="21"/>
          <w:szCs w:val="21"/>
          <w:lang w:val="ro-RO"/>
        </w:rPr>
      </w:pPr>
      <w:r>
        <w:rPr>
          <w:rStyle w:val="sttlitera"/>
          <w:rFonts w:ascii="Arial" w:hAnsi="Arial" w:cs="Arial"/>
          <w:sz w:val="21"/>
          <w:szCs w:val="21"/>
          <w:lang w:val="ro-RO"/>
        </w:rPr>
        <w:t xml:space="preserve">      </w:t>
      </w:r>
      <w:r>
        <w:rPr>
          <w:rStyle w:val="sttlitera"/>
          <w:rFonts w:ascii="Arial" w:hAnsi="Arial" w:cs="Arial"/>
          <w:b/>
          <w:sz w:val="21"/>
          <w:szCs w:val="21"/>
          <w:lang w:val="ro-RO"/>
        </w:rPr>
        <w:t>Conditii de realizare a proiectului:</w:t>
      </w:r>
    </w:p>
    <w:p w:rsidR="004A1FDB" w:rsidRDefault="004A1FDB" w:rsidP="004A1FDB">
      <w:pPr>
        <w:spacing w:line="300" w:lineRule="atLeast"/>
        <w:ind w:left="170"/>
        <w:jc w:val="both"/>
        <w:textAlignment w:val="baseline"/>
        <w:rPr>
          <w:rStyle w:val="sttlitera"/>
          <w:color w:val="FF0000"/>
          <w:sz w:val="22"/>
          <w:szCs w:val="22"/>
        </w:rPr>
      </w:pPr>
      <w:r>
        <w:rPr>
          <w:rStyle w:val="sttlitera"/>
          <w:rFonts w:ascii="Arial" w:hAnsi="Arial" w:cs="Arial"/>
          <w:sz w:val="21"/>
          <w:szCs w:val="21"/>
          <w:lang w:val="ro-RO"/>
        </w:rPr>
        <w:t>a</w:t>
      </w:r>
      <w:r>
        <w:rPr>
          <w:rStyle w:val="sttlitera"/>
          <w:rFonts w:ascii="Arial" w:hAnsi="Arial" w:cs="Arial"/>
          <w:sz w:val="22"/>
          <w:szCs w:val="22"/>
          <w:lang w:val="ro-RO"/>
        </w:rPr>
        <w:t>).  se interzice aruncarea/deversarea oricaror deseuri in afara zonei amplasamentului;</w:t>
      </w:r>
    </w:p>
    <w:p w:rsidR="004A1FDB" w:rsidRDefault="004A1FDB" w:rsidP="004A1FDB">
      <w:pPr>
        <w:spacing w:line="300" w:lineRule="atLeast"/>
        <w:ind w:left="170" w:firstLine="60"/>
        <w:jc w:val="both"/>
        <w:textAlignment w:val="baseline"/>
        <w:rPr>
          <w:rStyle w:val="sttlitera"/>
          <w:rFonts w:ascii="Arial" w:hAnsi="Arial" w:cs="Arial"/>
          <w:sz w:val="22"/>
          <w:szCs w:val="22"/>
          <w:lang w:val="ro-RO"/>
        </w:rPr>
      </w:pPr>
      <w:r>
        <w:rPr>
          <w:rStyle w:val="sttlitera"/>
          <w:rFonts w:ascii="Arial" w:hAnsi="Arial" w:cs="Arial"/>
          <w:sz w:val="22"/>
          <w:szCs w:val="22"/>
          <w:lang w:val="ro-RO"/>
        </w:rPr>
        <w:t>b). in perioada de executie a proiectului se va delimita foarte bine zona de lucru si va fi imprejmuita astfel incat sa se elimine orice risc de poluare ; se va evita ocuparea suplimentarea sau largirea frontului de lucru in afara amplasamentului in vederea limitarii riscului de poluare al apei si solului;</w:t>
      </w:r>
    </w:p>
    <w:p w:rsidR="004A1FDB" w:rsidRDefault="004A1FDB" w:rsidP="004A1FDB">
      <w:pPr>
        <w:spacing w:line="300" w:lineRule="atLeast"/>
        <w:ind w:left="170"/>
        <w:jc w:val="both"/>
        <w:textAlignment w:val="baseline"/>
      </w:pPr>
      <w:r>
        <w:rPr>
          <w:rStyle w:val="sttlitera"/>
          <w:rFonts w:ascii="Arial" w:hAnsi="Arial" w:cs="Arial"/>
          <w:sz w:val="22"/>
          <w:szCs w:val="22"/>
          <w:lang w:val="ro-RO"/>
        </w:rPr>
        <w:t>c). se va asigura managementul corespunzator al materiilor prime si materialelor necesare realizarii   lucrarii precum si deseurilor rezultate din realizarea proiectului prin depozitarea temporara pe categorii</w:t>
      </w:r>
    </w:p>
    <w:p w:rsidR="004A1FDB" w:rsidRDefault="004A1FDB" w:rsidP="004A1FDB">
      <w:pPr>
        <w:pStyle w:val="Default"/>
        <w:spacing w:line="300" w:lineRule="atLeast"/>
        <w:ind w:left="170" w:firstLine="1"/>
        <w:jc w:val="both"/>
        <w:rPr>
          <w:rStyle w:val="sttlitera"/>
          <w:sz w:val="22"/>
          <w:szCs w:val="22"/>
        </w:rPr>
      </w:pPr>
      <w:r>
        <w:rPr>
          <w:rStyle w:val="sttlitera"/>
          <w:sz w:val="22"/>
          <w:szCs w:val="22"/>
        </w:rPr>
        <w:t xml:space="preserve">de deseuri in spatii special amenajate, si betonate/impermeabilizate, predandu-se  periodic in vederea valorificarii catre firme autorizate ; </w:t>
      </w:r>
      <w:r>
        <w:rPr>
          <w:sz w:val="22"/>
          <w:szCs w:val="22"/>
        </w:rPr>
        <w:t xml:space="preserve">pentru asigurarea unui grad inalt de valorificare, producatorii de deseuri si detinatorii de deseuri sunt obligati să colecteze separat cel putin urmatoarele categorii de deseuri: hartie, metal, plastic, sticla; se va urmari minimizarea cantitătilor de deseuri ce urmeaza a fi depozitate intr-un depozit definitiv prin recuperarea tuturor deseurilor ce pot fi valorificate ca atare prin intermediul unor operatori autorizati; se va amenaja corespunzător spatiul pe care se vor stoca temporar si selectiv deseurile rezultate din lucrarile executate cat si ulterior, la functionarea obiectivului; </w:t>
      </w:r>
      <w:r>
        <w:rPr>
          <w:rStyle w:val="sttlitera"/>
          <w:sz w:val="22"/>
          <w:szCs w:val="22"/>
        </w:rPr>
        <w:t>in cazul unor poluari accidentale pe amplasament se vor regasi substante absorbante atat in faza de construire cat si la functionare pentru prevenirea poluarilor accidentale cu produse petroliere provenite de la autovehiculele parcate pe platforma betonata ce pot fi antrenate de apele pluviale; depozitarea temporara a  deseurilor se va face numai in interiorul amplasamentului;</w:t>
      </w:r>
    </w:p>
    <w:p w:rsidR="004A1FDB" w:rsidRDefault="004A1FDB" w:rsidP="004A1FDB">
      <w:pPr>
        <w:spacing w:line="300" w:lineRule="atLeast"/>
        <w:ind w:left="170"/>
        <w:jc w:val="both"/>
        <w:textAlignment w:val="baseline"/>
        <w:rPr>
          <w:rStyle w:val="sttlitera"/>
          <w:rFonts w:ascii="Arial" w:hAnsi="Arial" w:cs="Arial"/>
          <w:sz w:val="22"/>
          <w:szCs w:val="22"/>
          <w:lang w:val="ro-RO"/>
        </w:rPr>
      </w:pPr>
      <w:r>
        <w:rPr>
          <w:rStyle w:val="sttlitera"/>
          <w:rFonts w:ascii="Arial" w:hAnsi="Arial" w:cs="Arial"/>
          <w:sz w:val="22"/>
          <w:szCs w:val="22"/>
          <w:lang w:val="ro-RO"/>
        </w:rPr>
        <w:t>d). se vor lua toate masurile pentru evitarea scurgerilor accidentale de combustibili, lubrifianti si alte substante;</w:t>
      </w:r>
    </w:p>
    <w:p w:rsidR="004A1FDB" w:rsidRPr="004A1FDB" w:rsidRDefault="004A1FDB" w:rsidP="004A1FDB">
      <w:pPr>
        <w:spacing w:line="300" w:lineRule="atLeast"/>
        <w:ind w:left="170"/>
        <w:jc w:val="both"/>
        <w:rPr>
          <w:rFonts w:ascii="Arial" w:hAnsi="Arial" w:cs="Arial"/>
          <w:sz w:val="22"/>
          <w:szCs w:val="22"/>
          <w:lang w:val="ro-RO"/>
        </w:rPr>
      </w:pPr>
      <w:r>
        <w:rPr>
          <w:rStyle w:val="sttlitera"/>
          <w:rFonts w:ascii="Arial" w:hAnsi="Arial" w:cs="Arial"/>
          <w:sz w:val="22"/>
          <w:szCs w:val="22"/>
          <w:lang w:val="ro-RO"/>
        </w:rPr>
        <w:t>e). organizarea de santier (daca va fi cazul) se va realiza numai pe amplasamentul proiectului; in cazul organizarii de santier se va crea un sistem adecvat de drenaj al apelor pluviale – rigole perimetrale impermeabilizate; suprafata ocupata de organizarea de santier fie se va betona, fie se va impermeabiliza;  apa potabila va fi  imbuteliata iar grupurile sanitare folosite la organizarea de santier se vor vidanja cu firme autorizate;</w:t>
      </w:r>
    </w:p>
    <w:p w:rsidR="004A1FDB" w:rsidRDefault="004A1FDB" w:rsidP="004A1FDB">
      <w:pPr>
        <w:pStyle w:val="Header"/>
        <w:jc w:val="center"/>
        <w:rPr>
          <w:sz w:val="20"/>
          <w:szCs w:val="20"/>
          <w:lang w:val="ro-RO"/>
        </w:rPr>
      </w:pPr>
      <w:r>
        <w:pict>
          <v:shape id="_x0000_s1034" type="#_x0000_t75" style="position:absolute;left:0;text-align:left;margin-left:-53.85pt;margin-top:-20.1pt;width:41.9pt;height:34.45pt;z-index:-251656192">
            <v:imagedata r:id="rId5" o:title="" grayscale="t" bilevel="t"/>
          </v:shape>
          <o:OLEObject Type="Embed" ProgID="CorelDRAW.Graphic.13" ShapeID="_x0000_s1034" DrawAspect="Content" ObjectID="_1572341471" r:id="rId12"/>
        </w:pict>
      </w:r>
      <w:r>
        <w:rPr>
          <w:noProof/>
          <w:lang w:val="ro-RO" w:eastAsia="ro-RO"/>
        </w:rPr>
        <mc:AlternateContent>
          <mc:Choice Requires="wps">
            <w:drawing>
              <wp:anchor distT="0" distB="0" distL="114300" distR="114300" simplePos="0" relativeHeight="251661312" behindDoc="0" locked="0" layoutInCell="1" allowOverlap="1" wp14:anchorId="251A2B13" wp14:editId="77F34380">
                <wp:simplePos x="0" y="0"/>
                <wp:positionH relativeFrom="column">
                  <wp:posOffset>-142875</wp:posOffset>
                </wp:positionH>
                <wp:positionV relativeFrom="paragraph">
                  <wp:posOffset>-34925</wp:posOffset>
                </wp:positionV>
                <wp:extent cx="6248400" cy="635"/>
                <wp:effectExtent l="9525" t="12700" r="9525" b="1524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" strokecolor="#00214e" strokeweight="1.5pt"/>
            </w:pict>
          </mc:Fallback>
        </mc:AlternateContent>
      </w:r>
      <w:r>
        <w:rPr>
          <w:b/>
          <w:lang w:val="ro-RO"/>
        </w:rPr>
        <w:t>A</w:t>
      </w:r>
      <w:r>
        <w:rPr>
          <w:b/>
          <w:sz w:val="20"/>
          <w:szCs w:val="20"/>
          <w:lang w:val="ro-RO"/>
        </w:rPr>
        <w:t xml:space="preserve">GENŢIA PENTRU </w:t>
      </w:r>
      <w:r>
        <w:rPr>
          <w:b/>
          <w:lang w:val="ro-RO"/>
        </w:rPr>
        <w:t>P</w:t>
      </w:r>
      <w:r>
        <w:rPr>
          <w:b/>
          <w:sz w:val="20"/>
          <w:szCs w:val="20"/>
          <w:lang w:val="ro-RO"/>
        </w:rPr>
        <w:t xml:space="preserve">ROTECŢIA </w:t>
      </w:r>
      <w:r>
        <w:rPr>
          <w:b/>
          <w:lang w:val="ro-RO"/>
        </w:rPr>
        <w:t>M</w:t>
      </w:r>
      <w:r>
        <w:rPr>
          <w:b/>
          <w:sz w:val="20"/>
          <w:szCs w:val="20"/>
          <w:lang w:val="ro-RO"/>
        </w:rPr>
        <w:t xml:space="preserve">EDIULUI </w:t>
      </w:r>
      <w:r>
        <w:rPr>
          <w:b/>
          <w:lang w:val="ro-RO"/>
        </w:rPr>
        <w:t>M</w:t>
      </w:r>
      <w:r>
        <w:rPr>
          <w:b/>
          <w:sz w:val="20"/>
          <w:szCs w:val="20"/>
          <w:lang w:val="ro-RO"/>
        </w:rPr>
        <w:t>EHEDINŢI</w:t>
      </w:r>
    </w:p>
    <w:p w:rsidR="004A1FDB" w:rsidRDefault="004A1FDB" w:rsidP="004A1FDB">
      <w:pPr>
        <w:pStyle w:val="Header"/>
        <w:jc w:val="center"/>
        <w:rPr>
          <w:sz w:val="20"/>
          <w:szCs w:val="20"/>
          <w:lang w:val="ro-RO"/>
        </w:rPr>
      </w:pPr>
      <w:r>
        <w:rPr>
          <w:sz w:val="20"/>
          <w:szCs w:val="20"/>
          <w:lang w:val="ro-RO"/>
        </w:rPr>
        <w:t>Str. Băile Romane, nr. 3, Drobeta Turnu Severin, Cod 220234</w:t>
      </w:r>
    </w:p>
    <w:p w:rsidR="004A1FDB" w:rsidRDefault="004A1FDB" w:rsidP="004A1FDB">
      <w:pPr>
        <w:pStyle w:val="Header"/>
        <w:jc w:val="center"/>
        <w:rPr>
          <w:sz w:val="20"/>
          <w:szCs w:val="20"/>
          <w:lang w:val="ro-RO"/>
        </w:rPr>
      </w:pPr>
      <w:r>
        <w:rPr>
          <w:sz w:val="20"/>
          <w:szCs w:val="20"/>
          <w:lang w:val="ro-RO"/>
        </w:rPr>
        <w:t>Tel : 0040252/320396 Fax : 0040252/306018</w:t>
      </w:r>
    </w:p>
    <w:p w:rsidR="004A1FDB" w:rsidRPr="004A1FDB" w:rsidRDefault="004A1FDB" w:rsidP="004A1FDB">
      <w:pPr>
        <w:pStyle w:val="Default"/>
        <w:spacing w:line="300" w:lineRule="atLeast"/>
        <w:ind w:left="170" w:firstLine="1"/>
        <w:jc w:val="both"/>
        <w:rPr>
          <w:rStyle w:val="sttlitera"/>
          <w:sz w:val="22"/>
          <w:szCs w:val="22"/>
        </w:rPr>
      </w:pPr>
      <w:r>
        <w:rPr>
          <w:sz w:val="20"/>
          <w:szCs w:val="20"/>
        </w:rPr>
        <w:t xml:space="preserve">                </w:t>
      </w:r>
      <w:r>
        <w:rPr>
          <w:sz w:val="20"/>
          <w:szCs w:val="20"/>
        </w:rPr>
        <w:tab/>
      </w:r>
      <w:r>
        <w:rPr>
          <w:sz w:val="20"/>
          <w:szCs w:val="20"/>
        </w:rPr>
        <w:tab/>
      </w:r>
      <w:r>
        <w:rPr>
          <w:sz w:val="20"/>
          <w:szCs w:val="20"/>
        </w:rPr>
        <w:tab/>
      </w:r>
      <w:r>
        <w:rPr>
          <w:sz w:val="20"/>
          <w:szCs w:val="20"/>
        </w:rPr>
        <w:tab/>
        <w:t xml:space="preserve">e-mail : </w:t>
      </w:r>
      <w:hyperlink r:id="rId13" w:history="1">
        <w:r>
          <w:rPr>
            <w:rStyle w:val="Hyperlink"/>
            <w:color w:val="auto"/>
            <w:sz w:val="20"/>
            <w:szCs w:val="20"/>
          </w:rPr>
          <w:t>office@apmmh.anpm.ro</w:t>
        </w:r>
      </w:hyperlink>
    </w:p>
    <w:p w:rsidR="004A1FDB" w:rsidRDefault="004A1FDB" w:rsidP="004A1FDB">
      <w:pPr>
        <w:pStyle w:val="Default"/>
        <w:spacing w:line="300" w:lineRule="atLeast"/>
        <w:ind w:left="170"/>
        <w:jc w:val="both"/>
        <w:rPr>
          <w:rStyle w:val="sttlitera"/>
          <w:sz w:val="22"/>
          <w:szCs w:val="22"/>
        </w:rPr>
      </w:pPr>
      <w:r>
        <w:rPr>
          <w:rStyle w:val="sttlitera"/>
          <w:sz w:val="22"/>
          <w:szCs w:val="22"/>
        </w:rPr>
        <w:lastRenderedPageBreak/>
        <w:t>f). lucrarile de realizare a proiectului se vor derula numai pe timpul zilei, fara a creea disconfort populatiei din vecinatate, respectandu-se programul de odihna al acestora;</w:t>
      </w:r>
      <w:r>
        <w:rPr>
          <w:sz w:val="22"/>
          <w:szCs w:val="22"/>
        </w:rPr>
        <w:t xml:space="preserve"> in perioada execuţiei lucrărilor </w:t>
      </w:r>
      <w:r>
        <w:rPr>
          <w:sz w:val="22"/>
          <w:szCs w:val="22"/>
          <w:u w:val="single"/>
        </w:rPr>
        <w:t>cat si ulterior, la functionarera obiectivului</w:t>
      </w:r>
      <w:r>
        <w:rPr>
          <w:sz w:val="22"/>
          <w:szCs w:val="22"/>
        </w:rPr>
        <w:t>, se vor asigura conditiile necesare astfel incât să fie respectate limitele de zgomot prevăzute de SR 10009/2017 Acustica Urbana. Limite admisibile ale nivelului de zgomot din mediul ambiant;</w:t>
      </w:r>
      <w:r>
        <w:rPr>
          <w:rStyle w:val="Hyperlink"/>
          <w:sz w:val="22"/>
          <w:szCs w:val="22"/>
        </w:rPr>
        <w:t xml:space="preserve"> </w:t>
      </w:r>
      <w:r>
        <w:rPr>
          <w:rStyle w:val="FontStyle40"/>
          <w:sz w:val="22"/>
          <w:szCs w:val="22"/>
        </w:rPr>
        <w:t xml:space="preserve">se vor lua toate masurile ca la limita incintei, sa fie respectate valorile impuse prin Ord 119/2014 </w:t>
      </w:r>
      <w:r>
        <w:rPr>
          <w:sz w:val="22"/>
          <w:szCs w:val="22"/>
        </w:rPr>
        <w:t>Ordin pentru aprobarea Normelor de igiena si sanatate publica privind mediul de viata al populatiei</w:t>
      </w:r>
      <w:r>
        <w:rPr>
          <w:rStyle w:val="FontStyle40"/>
          <w:sz w:val="22"/>
          <w:szCs w:val="22"/>
        </w:rPr>
        <w:t>;</w:t>
      </w:r>
    </w:p>
    <w:p w:rsidR="004A1FDB" w:rsidRDefault="004A1FDB" w:rsidP="004A1FDB">
      <w:pPr>
        <w:spacing w:line="300" w:lineRule="atLeast"/>
        <w:ind w:left="170"/>
        <w:jc w:val="both"/>
        <w:textAlignment w:val="baseline"/>
        <w:rPr>
          <w:rStyle w:val="sttlitera"/>
          <w:rFonts w:ascii="Arial" w:hAnsi="Arial" w:cs="Arial"/>
          <w:sz w:val="22"/>
          <w:szCs w:val="22"/>
          <w:lang w:val="ro-RO"/>
        </w:rPr>
      </w:pPr>
      <w:r>
        <w:rPr>
          <w:rStyle w:val="sttlitera"/>
          <w:rFonts w:ascii="Arial" w:hAnsi="Arial" w:cs="Arial"/>
          <w:sz w:val="22"/>
          <w:szCs w:val="22"/>
          <w:lang w:val="ro-RO"/>
        </w:rPr>
        <w:t>g). folosirea de utilaje, verificate periodic din punct de vedere tehnic, de generatie recenta,dotate cu sisteme catalitice de reducere a poluantilor si amortizoare de zgomot precum si respectarea tonajului adecvat tipului de drum;</w:t>
      </w:r>
    </w:p>
    <w:p w:rsidR="004A1FDB" w:rsidRDefault="004A1FDB" w:rsidP="004A1FDB">
      <w:pPr>
        <w:spacing w:line="300" w:lineRule="atLeast"/>
        <w:ind w:left="170"/>
        <w:jc w:val="both"/>
        <w:textAlignment w:val="baseline"/>
        <w:rPr>
          <w:rStyle w:val="sttlitera"/>
          <w:rFonts w:ascii="Arial" w:hAnsi="Arial" w:cs="Arial"/>
          <w:sz w:val="22"/>
          <w:szCs w:val="22"/>
          <w:lang w:val="ro-RO"/>
        </w:rPr>
      </w:pPr>
      <w:r>
        <w:rPr>
          <w:rStyle w:val="sttlitera"/>
          <w:rFonts w:ascii="Arial" w:hAnsi="Arial" w:cs="Arial"/>
          <w:sz w:val="22"/>
          <w:szCs w:val="22"/>
          <w:lang w:val="ro-RO"/>
        </w:rPr>
        <w:t>h). pentru realizarea investitiei se vor utiliza doar caile de acces existente iar transportul materialelor se va face pe trasee optime; se vor mentine curate caile de acces din vecinatatea amplasamentului; nu se vor bloca caile de acces existente;</w:t>
      </w:r>
    </w:p>
    <w:p w:rsidR="004A1FDB" w:rsidRDefault="004A1FDB" w:rsidP="004A1FDB">
      <w:pPr>
        <w:spacing w:line="300" w:lineRule="atLeast"/>
        <w:ind w:left="170"/>
        <w:jc w:val="both"/>
        <w:textAlignment w:val="baseline"/>
        <w:rPr>
          <w:rStyle w:val="sttlitera"/>
          <w:rFonts w:ascii="Arial" w:hAnsi="Arial" w:cs="Arial"/>
          <w:sz w:val="22"/>
          <w:szCs w:val="22"/>
          <w:lang w:val="ro-RO"/>
        </w:rPr>
      </w:pPr>
      <w:r>
        <w:rPr>
          <w:rStyle w:val="sttlitera"/>
          <w:rFonts w:ascii="Arial" w:hAnsi="Arial" w:cs="Arial"/>
          <w:sz w:val="22"/>
          <w:szCs w:val="22"/>
          <w:lang w:val="ro-RO"/>
        </w:rPr>
        <w:t>i).se va proceda la acoperirea spatiilor de depozitare –daca este cazul - a materialelor de unde pot rezulta particule ce pot fi antrenate in afara zonei de lucru, se va umecta portiunea in lucru in perioadele cu temperaturi ridicate;</w:t>
      </w:r>
      <w:r>
        <w:rPr>
          <w:rFonts w:eastAsia="MS Mincho"/>
          <w:lang w:val="ro-RO" w:eastAsia="ja-JP" w:bidi="he-IL"/>
        </w:rPr>
        <w:t xml:space="preserve"> </w:t>
      </w:r>
      <w:r>
        <w:rPr>
          <w:rFonts w:ascii="Arial" w:eastAsia="MS Mincho" w:hAnsi="Arial" w:cs="Arial"/>
          <w:sz w:val="22"/>
          <w:szCs w:val="22"/>
          <w:lang w:val="ro-RO" w:eastAsia="ja-JP" w:bidi="he-IL"/>
        </w:rPr>
        <w:t>materialele fine (pamant, balast, nisip) se vor transporta in autovehicule prevăzute cu prelate pentru împiedicarea imprastierii acestora pe partea carosabila;</w:t>
      </w:r>
    </w:p>
    <w:p w:rsidR="004A1FDB" w:rsidRDefault="004A1FDB" w:rsidP="004A1FDB">
      <w:pPr>
        <w:spacing w:line="300" w:lineRule="atLeast"/>
        <w:ind w:left="170" w:firstLine="180"/>
        <w:jc w:val="both"/>
        <w:textAlignment w:val="baseline"/>
        <w:rPr>
          <w:rStyle w:val="sttlitera"/>
          <w:rFonts w:ascii="Arial" w:hAnsi="Arial" w:cs="Arial"/>
          <w:sz w:val="22"/>
          <w:szCs w:val="22"/>
          <w:lang w:val="ro-RO"/>
        </w:rPr>
      </w:pPr>
      <w:r>
        <w:rPr>
          <w:rStyle w:val="sttlitera"/>
          <w:rFonts w:ascii="Arial" w:hAnsi="Arial" w:cs="Arial"/>
          <w:sz w:val="22"/>
          <w:szCs w:val="22"/>
          <w:lang w:val="ro-RO"/>
        </w:rPr>
        <w:t>j). alimentarea utilajelor ce realizeaza investitia se va face de la statiile de distributie carburanti iar schimbul de ulei si reparatiile se vor face numai la service-uri auto;</w:t>
      </w:r>
    </w:p>
    <w:p w:rsidR="004A1FDB" w:rsidRDefault="004A1FDB" w:rsidP="004A1FDB">
      <w:pPr>
        <w:spacing w:line="300" w:lineRule="atLeast"/>
        <w:ind w:left="170"/>
        <w:jc w:val="both"/>
        <w:textAlignment w:val="baseline"/>
        <w:rPr>
          <w:rStyle w:val="sttlitera"/>
          <w:rFonts w:ascii="Arial" w:hAnsi="Arial" w:cs="Arial"/>
          <w:sz w:val="22"/>
          <w:szCs w:val="22"/>
          <w:lang w:val="ro-RO"/>
        </w:rPr>
      </w:pPr>
      <w:r>
        <w:rPr>
          <w:rStyle w:val="sttlitera"/>
          <w:rFonts w:ascii="Arial" w:hAnsi="Arial" w:cs="Arial"/>
          <w:sz w:val="22"/>
          <w:szCs w:val="22"/>
          <w:lang w:val="ro-RO"/>
        </w:rPr>
        <w:t>k). activitatile care produc cantitati de praf se vor reduce in perioadele cu vant puternic sau se vor umecta intens suprafele care reprezinta sursa;</w:t>
      </w:r>
    </w:p>
    <w:p w:rsidR="004A1FDB" w:rsidRDefault="004A1FDB" w:rsidP="004A1FDB">
      <w:pPr>
        <w:spacing w:line="300" w:lineRule="atLeast"/>
        <w:ind w:left="170"/>
        <w:jc w:val="both"/>
        <w:textAlignment w:val="baseline"/>
        <w:rPr>
          <w:rStyle w:val="sttlitera"/>
          <w:rFonts w:ascii="Arial" w:hAnsi="Arial" w:cs="Arial"/>
          <w:sz w:val="22"/>
          <w:szCs w:val="22"/>
          <w:lang w:val="ro-RO"/>
        </w:rPr>
      </w:pPr>
      <w:r>
        <w:rPr>
          <w:rStyle w:val="sttlitera"/>
          <w:rFonts w:ascii="Arial" w:hAnsi="Arial" w:cs="Arial"/>
          <w:sz w:val="22"/>
          <w:szCs w:val="22"/>
          <w:lang w:val="ro-RO"/>
        </w:rPr>
        <w:t>l).in cazul producerii unor poluari accidentale in timpul lucrarilor, acestea vor fi neutralizate cu substante absorbante intervenindu-se operativ in acest sens;</w:t>
      </w:r>
    </w:p>
    <w:p w:rsidR="004A1FDB" w:rsidRDefault="004A1FDB" w:rsidP="004A1FDB">
      <w:pPr>
        <w:spacing w:line="300" w:lineRule="atLeast"/>
        <w:ind w:left="170"/>
        <w:jc w:val="both"/>
        <w:textAlignment w:val="baseline"/>
        <w:rPr>
          <w:rStyle w:val="sttlitera"/>
          <w:rFonts w:ascii="Arial" w:hAnsi="Arial" w:cs="Arial"/>
          <w:sz w:val="22"/>
          <w:szCs w:val="22"/>
          <w:lang w:val="ro-RO"/>
        </w:rPr>
      </w:pPr>
      <w:r>
        <w:rPr>
          <w:rStyle w:val="sttlitera"/>
          <w:rFonts w:ascii="Arial" w:hAnsi="Arial" w:cs="Arial"/>
          <w:sz w:val="22"/>
          <w:szCs w:val="22"/>
          <w:lang w:val="ro-RO"/>
        </w:rPr>
        <w:t>m). dupa executarea lucrarilor de investitii zonele afectate vor fi renaturalizate; este interzis sa se abandonenze orice tip de deseu (menajer si din constructie)/materie prima pe amplasament sau in vecinatatea acestuia dupa executarea lucrarilor;</w:t>
      </w:r>
    </w:p>
    <w:p w:rsidR="004A1FDB" w:rsidRDefault="004A1FDB" w:rsidP="004A1FDB">
      <w:pPr>
        <w:spacing w:line="300" w:lineRule="atLeast"/>
        <w:ind w:left="170"/>
        <w:jc w:val="both"/>
        <w:textAlignment w:val="baseline"/>
        <w:rPr>
          <w:rStyle w:val="sttlitera"/>
          <w:rFonts w:ascii="Arial" w:hAnsi="Arial" w:cs="Arial"/>
          <w:sz w:val="22"/>
          <w:szCs w:val="22"/>
          <w:lang w:val="ro-RO"/>
        </w:rPr>
      </w:pPr>
      <w:r>
        <w:rPr>
          <w:rStyle w:val="sttlitera"/>
          <w:rFonts w:ascii="Arial" w:hAnsi="Arial" w:cs="Arial"/>
          <w:sz w:val="22"/>
          <w:szCs w:val="22"/>
          <w:lang w:val="ro-RO"/>
        </w:rPr>
        <w:t>n).atat beneficiarul cat si proiectantul vor urmari indeaproape executarea lucrarilor prevazute in proiect;</w:t>
      </w:r>
    </w:p>
    <w:p w:rsidR="004A1FDB" w:rsidRDefault="004A1FDB" w:rsidP="004A1FDB">
      <w:pPr>
        <w:spacing w:line="300" w:lineRule="atLeast"/>
        <w:ind w:left="170"/>
        <w:jc w:val="both"/>
        <w:textAlignment w:val="baseline"/>
        <w:rPr>
          <w:rStyle w:val="sttlitera"/>
          <w:rFonts w:ascii="Arial" w:hAnsi="Arial" w:cs="Arial"/>
          <w:sz w:val="22"/>
          <w:szCs w:val="22"/>
          <w:lang w:val="ro-RO"/>
        </w:rPr>
      </w:pPr>
      <w:r>
        <w:rPr>
          <w:rStyle w:val="sttlitera"/>
          <w:rFonts w:ascii="Arial" w:hAnsi="Arial" w:cs="Arial"/>
          <w:sz w:val="22"/>
          <w:szCs w:val="22"/>
          <w:lang w:val="ro-RO"/>
        </w:rPr>
        <w:t>o). in situatia in care, dupa emiterea prezentului act si inaintea obtinerii autorizatiei de construire, proiectul va suferi modificari, veti notifica Agentia pentru Protectia Mediului Mehedinti;</w:t>
      </w:r>
    </w:p>
    <w:p w:rsidR="004A1FDB" w:rsidRDefault="004A1FDB" w:rsidP="004A1FDB">
      <w:pPr>
        <w:spacing w:line="300" w:lineRule="atLeast"/>
        <w:ind w:left="170"/>
        <w:jc w:val="both"/>
        <w:textAlignment w:val="baseline"/>
        <w:rPr>
          <w:rStyle w:val="sttlitera"/>
          <w:rFonts w:ascii="Arial" w:hAnsi="Arial" w:cs="Arial"/>
          <w:sz w:val="22"/>
          <w:szCs w:val="22"/>
          <w:lang w:val="ro-RO"/>
        </w:rPr>
      </w:pPr>
      <w:r>
        <w:rPr>
          <w:rStyle w:val="sttlitera"/>
          <w:rFonts w:ascii="Arial" w:hAnsi="Arial" w:cs="Arial"/>
          <w:sz w:val="22"/>
          <w:szCs w:val="22"/>
          <w:lang w:val="ro-RO"/>
        </w:rPr>
        <w:t>r). la finalizarea investitiei, va fi notificata Agentia pentru Protectia Mediului Mehedinti, in vederea verificarii realizarii proiectului in conformitate cu cerintele legale si cu conditiile din prezentul act si intocmirii procesului verbal de constatare a respectarii tuturor conditiilor impuse.</w:t>
      </w:r>
    </w:p>
    <w:p w:rsidR="004A1FDB" w:rsidRDefault="004A1FDB" w:rsidP="004A1FDB">
      <w:pPr>
        <w:spacing w:line="300" w:lineRule="atLeast"/>
        <w:ind w:left="170"/>
        <w:jc w:val="both"/>
        <w:textAlignment w:val="baseline"/>
        <w:rPr>
          <w:rStyle w:val="sttlitera"/>
          <w:rFonts w:ascii="Arial" w:hAnsi="Arial" w:cs="Arial"/>
          <w:sz w:val="22"/>
          <w:szCs w:val="22"/>
          <w:u w:val="single"/>
          <w:lang w:val="ro-RO"/>
        </w:rPr>
      </w:pPr>
      <w:r>
        <w:rPr>
          <w:rStyle w:val="sttlitera"/>
          <w:rFonts w:ascii="Arial" w:hAnsi="Arial" w:cs="Arial"/>
          <w:sz w:val="22"/>
          <w:szCs w:val="22"/>
          <w:u w:val="single"/>
          <w:lang w:val="ro-RO"/>
        </w:rPr>
        <w:t>Inainte de obtinerea autorizatiei de construire se vor solicita si obtine toate avizele din Certificatul de Urbanism nr.313/26.07.2017 emis de Consiliul Judetean Mehedinti.</w:t>
      </w:r>
    </w:p>
    <w:p w:rsidR="004A1FDB" w:rsidRDefault="004A1FDB" w:rsidP="004A1FDB">
      <w:pPr>
        <w:spacing w:line="300" w:lineRule="atLeast"/>
        <w:ind w:left="170"/>
        <w:jc w:val="both"/>
        <w:textAlignment w:val="baseline"/>
      </w:pPr>
      <w:r>
        <w:rPr>
          <w:rStyle w:val="stpar"/>
          <w:rFonts w:ascii="Arial" w:hAnsi="Arial" w:cs="Arial"/>
          <w:color w:val="FF0000"/>
          <w:sz w:val="22"/>
          <w:szCs w:val="22"/>
          <w:lang w:val="ro-RO"/>
        </w:rPr>
        <w:t>  </w:t>
      </w:r>
      <w:r>
        <w:rPr>
          <w:rStyle w:val="sttpar"/>
          <w:rFonts w:ascii="Arial" w:hAnsi="Arial" w:cs="Arial"/>
          <w:sz w:val="22"/>
          <w:szCs w:val="22"/>
          <w:lang w:val="ro-RO"/>
        </w:rPr>
        <w:t>Prezenta decizie poate fi contestata in conformitate cu prevederile Hotararii Guvernului nr. 445/2009 si ale Legii contenciosului administrativ nr. 554/2004, cu modificarile si completarile ulterioare.</w:t>
      </w:r>
      <w:r>
        <w:rPr>
          <w:rFonts w:ascii="Arial" w:hAnsi="Arial" w:cs="Arial"/>
          <w:sz w:val="22"/>
          <w:szCs w:val="22"/>
          <w:lang w:val="ro-RO"/>
        </w:rPr>
        <w:t xml:space="preserve"> </w:t>
      </w:r>
    </w:p>
    <w:p w:rsidR="004A1FDB" w:rsidRDefault="004A1FDB" w:rsidP="004A1FDB">
      <w:pPr>
        <w:spacing w:line="360" w:lineRule="auto"/>
        <w:textAlignment w:val="baseline"/>
        <w:rPr>
          <w:rStyle w:val="stpar"/>
          <w:i/>
          <w:sz w:val="28"/>
          <w:szCs w:val="28"/>
          <w:lang w:val="ro-RO"/>
        </w:rPr>
      </w:pPr>
    </w:p>
    <w:p w:rsidR="004A1FDB" w:rsidRDefault="004A1FDB" w:rsidP="004A1FDB">
      <w:pPr>
        <w:spacing w:line="360" w:lineRule="auto"/>
        <w:textAlignment w:val="baseline"/>
        <w:rPr>
          <w:i/>
          <w:sz w:val="28"/>
          <w:szCs w:val="28"/>
          <w:lang w:val="ro-RO"/>
        </w:rPr>
      </w:pPr>
      <w:r>
        <w:rPr>
          <w:rStyle w:val="stpar"/>
          <w:i/>
          <w:sz w:val="28"/>
          <w:szCs w:val="28"/>
          <w:lang w:val="ro-RO"/>
        </w:rPr>
        <w:t>Director Executiv</w:t>
      </w:r>
      <w:r>
        <w:rPr>
          <w:rStyle w:val="sttpar"/>
          <w:i/>
          <w:sz w:val="28"/>
          <w:szCs w:val="28"/>
          <w:lang w:val="ro-RO"/>
        </w:rPr>
        <w:t>,</w:t>
      </w:r>
    </w:p>
    <w:p w:rsidR="004A1FDB" w:rsidRDefault="004A1FDB" w:rsidP="004A1FDB">
      <w:pPr>
        <w:spacing w:line="360" w:lineRule="auto"/>
        <w:textAlignment w:val="baseline"/>
        <w:rPr>
          <w:i/>
          <w:sz w:val="28"/>
          <w:szCs w:val="28"/>
          <w:lang w:val="ro-RO"/>
        </w:rPr>
      </w:pPr>
      <w:r>
        <w:rPr>
          <w:i/>
          <w:sz w:val="28"/>
          <w:szCs w:val="28"/>
          <w:lang w:val="ro-RO"/>
        </w:rPr>
        <w:t>Ing. Dragos Nicolae TARNITA</w:t>
      </w:r>
      <w:bookmarkStart w:id="0" w:name="_GoBack"/>
      <w:bookmarkEnd w:id="0"/>
    </w:p>
    <w:p w:rsidR="004A1FDB" w:rsidRDefault="004A1FDB" w:rsidP="004A1FDB">
      <w:pPr>
        <w:spacing w:line="360" w:lineRule="auto"/>
        <w:textAlignment w:val="baseline"/>
        <w:rPr>
          <w:i/>
          <w:sz w:val="28"/>
          <w:szCs w:val="28"/>
          <w:lang w:val="ro-RO"/>
        </w:rPr>
      </w:pPr>
    </w:p>
    <w:p w:rsidR="004A1FDB" w:rsidRDefault="004A1FDB" w:rsidP="004A1FDB">
      <w:pPr>
        <w:spacing w:line="360" w:lineRule="auto"/>
        <w:textAlignment w:val="baseline"/>
        <w:rPr>
          <w:sz w:val="28"/>
          <w:szCs w:val="28"/>
          <w:u w:val="single"/>
          <w:lang w:val="ro-RO"/>
        </w:rPr>
      </w:pPr>
      <w:r>
        <w:rPr>
          <w:rStyle w:val="stpar"/>
          <w:sz w:val="28"/>
          <w:szCs w:val="28"/>
          <w:lang w:val="ro-RO"/>
        </w:rPr>
        <w:t> </w:t>
      </w:r>
      <w:r>
        <w:rPr>
          <w:rStyle w:val="sttpar"/>
          <w:i/>
          <w:sz w:val="28"/>
          <w:szCs w:val="28"/>
          <w:lang w:val="ro-RO"/>
        </w:rPr>
        <w:t>Sef serviciu A.A.A.,</w:t>
      </w:r>
      <w:r>
        <w:rPr>
          <w:i/>
          <w:sz w:val="28"/>
          <w:szCs w:val="28"/>
          <w:lang w:val="ro-RO"/>
        </w:rPr>
        <w:t xml:space="preserve"> </w:t>
      </w:r>
      <w:r>
        <w:rPr>
          <w:i/>
          <w:sz w:val="28"/>
          <w:szCs w:val="28"/>
          <w:lang w:val="ro-RO"/>
        </w:rPr>
        <w:tab/>
      </w:r>
      <w:r>
        <w:rPr>
          <w:i/>
          <w:sz w:val="28"/>
          <w:szCs w:val="28"/>
          <w:lang w:val="ro-RO"/>
        </w:rPr>
        <w:tab/>
      </w:r>
      <w:r>
        <w:rPr>
          <w:i/>
          <w:sz w:val="28"/>
          <w:szCs w:val="28"/>
          <w:lang w:val="ro-RO"/>
        </w:rPr>
        <w:tab/>
      </w:r>
      <w:r>
        <w:rPr>
          <w:i/>
          <w:sz w:val="28"/>
          <w:szCs w:val="28"/>
          <w:lang w:val="ro-RO"/>
        </w:rPr>
        <w:tab/>
      </w:r>
      <w:r>
        <w:rPr>
          <w:i/>
          <w:sz w:val="28"/>
          <w:szCs w:val="28"/>
          <w:lang w:val="ro-RO"/>
        </w:rPr>
        <w:tab/>
      </w:r>
      <w:r>
        <w:rPr>
          <w:i/>
          <w:sz w:val="28"/>
          <w:szCs w:val="28"/>
          <w:lang w:val="ro-RO"/>
        </w:rPr>
        <w:tab/>
      </w:r>
      <w:r>
        <w:rPr>
          <w:i/>
          <w:sz w:val="28"/>
          <w:szCs w:val="28"/>
          <w:lang w:val="ro-RO"/>
        </w:rPr>
        <w:tab/>
      </w:r>
      <w:r>
        <w:rPr>
          <w:sz w:val="28"/>
          <w:szCs w:val="28"/>
          <w:u w:val="single"/>
          <w:lang w:val="ro-RO"/>
        </w:rPr>
        <w:t>Intocmit,</w:t>
      </w:r>
    </w:p>
    <w:p w:rsidR="004A1FDB" w:rsidRPr="004A1FDB" w:rsidRDefault="004A1FDB" w:rsidP="004A1FDB">
      <w:pPr>
        <w:spacing w:line="300" w:lineRule="atLeast"/>
        <w:jc w:val="both"/>
        <w:textAlignment w:val="baseline"/>
        <w:rPr>
          <w:sz w:val="28"/>
          <w:szCs w:val="28"/>
          <w:lang w:val="ro-RO"/>
        </w:rPr>
      </w:pPr>
      <w:r>
        <w:rPr>
          <w:sz w:val="28"/>
          <w:szCs w:val="28"/>
          <w:lang w:val="ro-RO"/>
        </w:rPr>
        <w:t>Biol. Lavinia MATEESCU</w:t>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Ing. Costin STRAIN</w:t>
      </w:r>
    </w:p>
    <w:p w:rsidR="004A1FDB" w:rsidRDefault="004A1FDB" w:rsidP="004A1FDB">
      <w:pPr>
        <w:pStyle w:val="Header"/>
        <w:jc w:val="center"/>
        <w:rPr>
          <w:sz w:val="20"/>
          <w:szCs w:val="20"/>
          <w:lang w:val="ro-RO"/>
        </w:rPr>
      </w:pPr>
      <w:r>
        <w:pict>
          <v:shape id="_x0000_s1032" type="#_x0000_t75" style="position:absolute;left:0;text-align:left;margin-left:-53.85pt;margin-top:-20.1pt;width:41.9pt;height:34.45pt;z-index:-251658240">
            <v:imagedata r:id="rId5" o:title="" grayscale="t" bilevel="t"/>
          </v:shape>
          <o:OLEObject Type="Embed" ProgID="CorelDRAW.Graphic.13" ShapeID="_x0000_s1032" DrawAspect="Content" ObjectID="_1572341470" r:id="rId14"/>
        </w:pict>
      </w:r>
      <w:r>
        <w:rPr>
          <w:noProof/>
          <w:lang w:val="ro-RO" w:eastAsia="ro-RO"/>
        </w:rPr>
        <mc:AlternateContent>
          <mc:Choice Requires="wps">
            <w:drawing>
              <wp:anchor distT="0" distB="0" distL="114300" distR="114300" simplePos="0" relativeHeight="251658240" behindDoc="0" locked="0" layoutInCell="1" allowOverlap="1" wp14:anchorId="75FAC24B" wp14:editId="2FFCB4C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Pr>
          <w:b/>
          <w:lang w:val="ro-RO"/>
        </w:rPr>
        <w:t>A</w:t>
      </w:r>
      <w:r>
        <w:rPr>
          <w:b/>
          <w:sz w:val="20"/>
          <w:szCs w:val="20"/>
          <w:lang w:val="ro-RO"/>
        </w:rPr>
        <w:t xml:space="preserve">GENŢIA PENTRU </w:t>
      </w:r>
      <w:r>
        <w:rPr>
          <w:b/>
          <w:lang w:val="ro-RO"/>
        </w:rPr>
        <w:t>P</w:t>
      </w:r>
      <w:r>
        <w:rPr>
          <w:b/>
          <w:sz w:val="20"/>
          <w:szCs w:val="20"/>
          <w:lang w:val="ro-RO"/>
        </w:rPr>
        <w:t xml:space="preserve">ROTECŢIA </w:t>
      </w:r>
      <w:r>
        <w:rPr>
          <w:b/>
          <w:lang w:val="ro-RO"/>
        </w:rPr>
        <w:t>M</w:t>
      </w:r>
      <w:r>
        <w:rPr>
          <w:b/>
          <w:sz w:val="20"/>
          <w:szCs w:val="20"/>
          <w:lang w:val="ro-RO"/>
        </w:rPr>
        <w:t xml:space="preserve">EDIULUI </w:t>
      </w:r>
      <w:r>
        <w:rPr>
          <w:b/>
          <w:lang w:val="ro-RO"/>
        </w:rPr>
        <w:t>M</w:t>
      </w:r>
      <w:r>
        <w:rPr>
          <w:b/>
          <w:sz w:val="20"/>
          <w:szCs w:val="20"/>
          <w:lang w:val="ro-RO"/>
        </w:rPr>
        <w:t>EHEDINŢI</w:t>
      </w:r>
    </w:p>
    <w:p w:rsidR="004A1FDB" w:rsidRDefault="004A1FDB" w:rsidP="004A1FDB">
      <w:pPr>
        <w:pStyle w:val="Header"/>
        <w:jc w:val="center"/>
        <w:rPr>
          <w:sz w:val="20"/>
          <w:szCs w:val="20"/>
          <w:lang w:val="ro-RO"/>
        </w:rPr>
      </w:pPr>
      <w:r>
        <w:rPr>
          <w:sz w:val="20"/>
          <w:szCs w:val="20"/>
          <w:lang w:val="ro-RO"/>
        </w:rPr>
        <w:t>Str. Băile Romane, nr. 3, Drobeta Turnu Severin, Cod 220234</w:t>
      </w:r>
    </w:p>
    <w:p w:rsidR="004A1FDB" w:rsidRDefault="004A1FDB" w:rsidP="004A1FDB">
      <w:pPr>
        <w:pStyle w:val="Header"/>
        <w:jc w:val="center"/>
        <w:rPr>
          <w:sz w:val="20"/>
          <w:szCs w:val="20"/>
          <w:lang w:val="ro-RO"/>
        </w:rPr>
      </w:pPr>
      <w:r>
        <w:rPr>
          <w:sz w:val="20"/>
          <w:szCs w:val="20"/>
          <w:lang w:val="ro-RO"/>
        </w:rPr>
        <w:t>Tel : 0040252/320396 Fax : 0040252/306018</w:t>
      </w:r>
    </w:p>
    <w:p w:rsidR="004A1FDB" w:rsidRDefault="004A1FDB" w:rsidP="004A1FDB">
      <w:pPr>
        <w:spacing w:line="300" w:lineRule="atLeast"/>
        <w:jc w:val="both"/>
        <w:textAlignment w:val="baseline"/>
        <w:rPr>
          <w:rFonts w:ascii="Arial" w:hAnsi="Arial" w:cs="Arial"/>
          <w:color w:val="FF0000"/>
          <w:sz w:val="21"/>
          <w:szCs w:val="21"/>
          <w:lang w:val="ro-RO"/>
        </w:rPr>
      </w:pPr>
      <w:r>
        <w:rPr>
          <w:sz w:val="20"/>
          <w:szCs w:val="20"/>
          <w:lang w:val="ro-RO"/>
        </w:rPr>
        <w:t xml:space="preserve">                </w:t>
      </w:r>
      <w:r>
        <w:rPr>
          <w:sz w:val="20"/>
          <w:szCs w:val="20"/>
          <w:lang w:val="ro-RO"/>
        </w:rPr>
        <w:tab/>
      </w:r>
      <w:r>
        <w:rPr>
          <w:sz w:val="20"/>
          <w:szCs w:val="20"/>
          <w:lang w:val="ro-RO"/>
        </w:rPr>
        <w:tab/>
      </w:r>
      <w:r>
        <w:rPr>
          <w:sz w:val="20"/>
          <w:szCs w:val="20"/>
          <w:lang w:val="ro-RO"/>
        </w:rPr>
        <w:tab/>
      </w:r>
      <w:r>
        <w:rPr>
          <w:sz w:val="20"/>
          <w:szCs w:val="20"/>
          <w:lang w:val="ro-RO"/>
        </w:rPr>
        <w:tab/>
        <w:t xml:space="preserve">e-mail : </w:t>
      </w:r>
      <w:hyperlink r:id="rId15" w:history="1">
        <w:r>
          <w:rPr>
            <w:rStyle w:val="Hyperlink"/>
            <w:color w:val="auto"/>
            <w:sz w:val="20"/>
            <w:szCs w:val="20"/>
            <w:lang w:val="ro-RO"/>
          </w:rPr>
          <w:t>office@apmmh.anpm.ro</w:t>
        </w:r>
      </w:hyperlink>
    </w:p>
    <w:p w:rsidR="00F56866" w:rsidRDefault="00F56866"/>
    <w:sectPr w:rsidR="00F56866" w:rsidSect="004A1FDB">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45"/>
    <w:rsid w:val="00032FA3"/>
    <w:rsid w:val="0004023D"/>
    <w:rsid w:val="00045347"/>
    <w:rsid w:val="00047099"/>
    <w:rsid w:val="00056671"/>
    <w:rsid w:val="000614B7"/>
    <w:rsid w:val="0007264E"/>
    <w:rsid w:val="0007395F"/>
    <w:rsid w:val="000A3431"/>
    <w:rsid w:val="000D43CB"/>
    <w:rsid w:val="000E48D4"/>
    <w:rsid w:val="000E577D"/>
    <w:rsid w:val="000F0982"/>
    <w:rsid w:val="000F44DD"/>
    <w:rsid w:val="001037FC"/>
    <w:rsid w:val="00104E0A"/>
    <w:rsid w:val="0011176F"/>
    <w:rsid w:val="00127709"/>
    <w:rsid w:val="001308A5"/>
    <w:rsid w:val="00153743"/>
    <w:rsid w:val="0015745D"/>
    <w:rsid w:val="0016016F"/>
    <w:rsid w:val="001654A5"/>
    <w:rsid w:val="00166D6E"/>
    <w:rsid w:val="00177F51"/>
    <w:rsid w:val="0019733E"/>
    <w:rsid w:val="001A3444"/>
    <w:rsid w:val="001A48BD"/>
    <w:rsid w:val="001B20ED"/>
    <w:rsid w:val="001B4A68"/>
    <w:rsid w:val="001D0056"/>
    <w:rsid w:val="001D0718"/>
    <w:rsid w:val="001D1209"/>
    <w:rsid w:val="001E47A7"/>
    <w:rsid w:val="001F4456"/>
    <w:rsid w:val="001F5B9A"/>
    <w:rsid w:val="00207035"/>
    <w:rsid w:val="0021033F"/>
    <w:rsid w:val="002235B4"/>
    <w:rsid w:val="00226882"/>
    <w:rsid w:val="002433E5"/>
    <w:rsid w:val="00244872"/>
    <w:rsid w:val="00252784"/>
    <w:rsid w:val="00254255"/>
    <w:rsid w:val="00255849"/>
    <w:rsid w:val="0025643B"/>
    <w:rsid w:val="00266066"/>
    <w:rsid w:val="00273D65"/>
    <w:rsid w:val="00277BB7"/>
    <w:rsid w:val="002A09B7"/>
    <w:rsid w:val="002C40E2"/>
    <w:rsid w:val="002D1E77"/>
    <w:rsid w:val="00307181"/>
    <w:rsid w:val="00322D1B"/>
    <w:rsid w:val="00325782"/>
    <w:rsid w:val="0033150D"/>
    <w:rsid w:val="00337DBF"/>
    <w:rsid w:val="0034655C"/>
    <w:rsid w:val="003535C8"/>
    <w:rsid w:val="0036193F"/>
    <w:rsid w:val="0036753A"/>
    <w:rsid w:val="00370CAC"/>
    <w:rsid w:val="0037574C"/>
    <w:rsid w:val="0039044F"/>
    <w:rsid w:val="00396DF9"/>
    <w:rsid w:val="003A1F0F"/>
    <w:rsid w:val="003A58B8"/>
    <w:rsid w:val="003B0628"/>
    <w:rsid w:val="003C1D30"/>
    <w:rsid w:val="003C7055"/>
    <w:rsid w:val="003D0D66"/>
    <w:rsid w:val="003D1ABB"/>
    <w:rsid w:val="003F56DE"/>
    <w:rsid w:val="0040285F"/>
    <w:rsid w:val="0041679B"/>
    <w:rsid w:val="004219CB"/>
    <w:rsid w:val="00424213"/>
    <w:rsid w:val="00432AB5"/>
    <w:rsid w:val="004476D8"/>
    <w:rsid w:val="00465B7A"/>
    <w:rsid w:val="0047398B"/>
    <w:rsid w:val="00481053"/>
    <w:rsid w:val="00481673"/>
    <w:rsid w:val="00492BD6"/>
    <w:rsid w:val="004A1FDB"/>
    <w:rsid w:val="004B5815"/>
    <w:rsid w:val="004D224A"/>
    <w:rsid w:val="004D4FFD"/>
    <w:rsid w:val="004F3E45"/>
    <w:rsid w:val="00503942"/>
    <w:rsid w:val="00505AF5"/>
    <w:rsid w:val="00507648"/>
    <w:rsid w:val="00530EE4"/>
    <w:rsid w:val="00543012"/>
    <w:rsid w:val="00546804"/>
    <w:rsid w:val="0055067A"/>
    <w:rsid w:val="00560DB2"/>
    <w:rsid w:val="00561840"/>
    <w:rsid w:val="00571691"/>
    <w:rsid w:val="00571AEC"/>
    <w:rsid w:val="00572199"/>
    <w:rsid w:val="00572D61"/>
    <w:rsid w:val="00573CD3"/>
    <w:rsid w:val="005760FC"/>
    <w:rsid w:val="00576D4E"/>
    <w:rsid w:val="00596936"/>
    <w:rsid w:val="005A1B74"/>
    <w:rsid w:val="005C6F99"/>
    <w:rsid w:val="005E7A4C"/>
    <w:rsid w:val="005F5571"/>
    <w:rsid w:val="00606E1A"/>
    <w:rsid w:val="00615A0C"/>
    <w:rsid w:val="00616AF9"/>
    <w:rsid w:val="00621891"/>
    <w:rsid w:val="006277AA"/>
    <w:rsid w:val="00635859"/>
    <w:rsid w:val="00652059"/>
    <w:rsid w:val="0066292D"/>
    <w:rsid w:val="00665FAE"/>
    <w:rsid w:val="0068270D"/>
    <w:rsid w:val="0068593C"/>
    <w:rsid w:val="00692E9A"/>
    <w:rsid w:val="0069509F"/>
    <w:rsid w:val="006C13FD"/>
    <w:rsid w:val="006D1764"/>
    <w:rsid w:val="006D21DB"/>
    <w:rsid w:val="006D6A0C"/>
    <w:rsid w:val="006E66E2"/>
    <w:rsid w:val="007161CF"/>
    <w:rsid w:val="007376B7"/>
    <w:rsid w:val="00741903"/>
    <w:rsid w:val="0075678E"/>
    <w:rsid w:val="0075720D"/>
    <w:rsid w:val="00767F6C"/>
    <w:rsid w:val="00785122"/>
    <w:rsid w:val="00793565"/>
    <w:rsid w:val="007D0FCC"/>
    <w:rsid w:val="007D2345"/>
    <w:rsid w:val="007D5B6F"/>
    <w:rsid w:val="007E069A"/>
    <w:rsid w:val="007E3BDA"/>
    <w:rsid w:val="007F4570"/>
    <w:rsid w:val="007F7536"/>
    <w:rsid w:val="0080167D"/>
    <w:rsid w:val="00804FD7"/>
    <w:rsid w:val="00823195"/>
    <w:rsid w:val="008247E8"/>
    <w:rsid w:val="00850E07"/>
    <w:rsid w:val="008525E5"/>
    <w:rsid w:val="008547AB"/>
    <w:rsid w:val="00857C62"/>
    <w:rsid w:val="00872D11"/>
    <w:rsid w:val="00891DAE"/>
    <w:rsid w:val="008A6AED"/>
    <w:rsid w:val="008D0801"/>
    <w:rsid w:val="008D7114"/>
    <w:rsid w:val="0091258E"/>
    <w:rsid w:val="0092198F"/>
    <w:rsid w:val="00921EAE"/>
    <w:rsid w:val="00936E88"/>
    <w:rsid w:val="009579AB"/>
    <w:rsid w:val="00967692"/>
    <w:rsid w:val="009734D9"/>
    <w:rsid w:val="0098145D"/>
    <w:rsid w:val="00987D15"/>
    <w:rsid w:val="009A63BD"/>
    <w:rsid w:val="009A6910"/>
    <w:rsid w:val="009B1EDC"/>
    <w:rsid w:val="009D7361"/>
    <w:rsid w:val="009E0B2A"/>
    <w:rsid w:val="009F063B"/>
    <w:rsid w:val="009F2FBE"/>
    <w:rsid w:val="009F7884"/>
    <w:rsid w:val="00A011DB"/>
    <w:rsid w:val="00A04D1D"/>
    <w:rsid w:val="00A06398"/>
    <w:rsid w:val="00A60707"/>
    <w:rsid w:val="00A63E68"/>
    <w:rsid w:val="00A675BB"/>
    <w:rsid w:val="00A95B00"/>
    <w:rsid w:val="00AA160D"/>
    <w:rsid w:val="00AB26DD"/>
    <w:rsid w:val="00AC2983"/>
    <w:rsid w:val="00B16D36"/>
    <w:rsid w:val="00B348DA"/>
    <w:rsid w:val="00B65D37"/>
    <w:rsid w:val="00B73F33"/>
    <w:rsid w:val="00B87188"/>
    <w:rsid w:val="00BA4DB6"/>
    <w:rsid w:val="00BB7C4F"/>
    <w:rsid w:val="00BC7522"/>
    <w:rsid w:val="00BC7560"/>
    <w:rsid w:val="00BC7D47"/>
    <w:rsid w:val="00BE1502"/>
    <w:rsid w:val="00BE532D"/>
    <w:rsid w:val="00C03A8F"/>
    <w:rsid w:val="00C156DA"/>
    <w:rsid w:val="00C265FB"/>
    <w:rsid w:val="00C2749E"/>
    <w:rsid w:val="00C348AD"/>
    <w:rsid w:val="00C41083"/>
    <w:rsid w:val="00C4536E"/>
    <w:rsid w:val="00C52664"/>
    <w:rsid w:val="00C549E9"/>
    <w:rsid w:val="00C6069E"/>
    <w:rsid w:val="00C60D6F"/>
    <w:rsid w:val="00C64EBD"/>
    <w:rsid w:val="00C771F2"/>
    <w:rsid w:val="00C92496"/>
    <w:rsid w:val="00CE26E2"/>
    <w:rsid w:val="00CE5049"/>
    <w:rsid w:val="00CF46D4"/>
    <w:rsid w:val="00D0143B"/>
    <w:rsid w:val="00D178D1"/>
    <w:rsid w:val="00D35BD8"/>
    <w:rsid w:val="00D4147F"/>
    <w:rsid w:val="00D52BCC"/>
    <w:rsid w:val="00D557DA"/>
    <w:rsid w:val="00D71FF2"/>
    <w:rsid w:val="00D80020"/>
    <w:rsid w:val="00D918DA"/>
    <w:rsid w:val="00D950CD"/>
    <w:rsid w:val="00DA6760"/>
    <w:rsid w:val="00DE304D"/>
    <w:rsid w:val="00E00C6F"/>
    <w:rsid w:val="00E228A1"/>
    <w:rsid w:val="00E57AB0"/>
    <w:rsid w:val="00E603A5"/>
    <w:rsid w:val="00E673E5"/>
    <w:rsid w:val="00E718EE"/>
    <w:rsid w:val="00E71DA6"/>
    <w:rsid w:val="00E805C4"/>
    <w:rsid w:val="00E80655"/>
    <w:rsid w:val="00E80FA4"/>
    <w:rsid w:val="00E838A9"/>
    <w:rsid w:val="00E92B89"/>
    <w:rsid w:val="00E9573C"/>
    <w:rsid w:val="00EB2240"/>
    <w:rsid w:val="00EB2A59"/>
    <w:rsid w:val="00EB38F3"/>
    <w:rsid w:val="00ED7072"/>
    <w:rsid w:val="00EF6B69"/>
    <w:rsid w:val="00F01C8C"/>
    <w:rsid w:val="00F01D20"/>
    <w:rsid w:val="00F125BF"/>
    <w:rsid w:val="00F17E11"/>
    <w:rsid w:val="00F21B3E"/>
    <w:rsid w:val="00F25449"/>
    <w:rsid w:val="00F26355"/>
    <w:rsid w:val="00F30084"/>
    <w:rsid w:val="00F321CE"/>
    <w:rsid w:val="00F36247"/>
    <w:rsid w:val="00F54EC9"/>
    <w:rsid w:val="00F56866"/>
    <w:rsid w:val="00F85783"/>
    <w:rsid w:val="00F870CC"/>
    <w:rsid w:val="00F8736C"/>
    <w:rsid w:val="00F91400"/>
    <w:rsid w:val="00FA1835"/>
    <w:rsid w:val="00FB4982"/>
    <w:rsid w:val="00FB5354"/>
    <w:rsid w:val="00FB5E69"/>
    <w:rsid w:val="00FC027A"/>
    <w:rsid w:val="00FE28FA"/>
    <w:rsid w:val="00FF02D5"/>
    <w:rsid w:val="00FF20CB"/>
    <w:rsid w:val="00FF54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5"/>
    <o:shapelayout v:ext="edit">
      <o:idmap v:ext="edit" data="1"/>
      <o:rules v:ext="edit">
        <o:r id="V:Rule1" type="connector" idref="#_x0000_s1029"/>
        <o:r id="V:Rule2" type="connector" idref="#_x0000_s1033"/>
        <o:r id="V:Rule3"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FD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A1FDB"/>
    <w:rPr>
      <w:strike w:val="0"/>
      <w:dstrike w:val="0"/>
      <w:color w:val="0044CC"/>
      <w:u w:val="none"/>
      <w:effect w:val="none"/>
    </w:rPr>
  </w:style>
  <w:style w:type="paragraph" w:styleId="Header">
    <w:name w:val="header"/>
    <w:basedOn w:val="Normal"/>
    <w:link w:val="HeaderChar"/>
    <w:uiPriority w:val="99"/>
    <w:unhideWhenUsed/>
    <w:rsid w:val="004A1FDB"/>
    <w:pPr>
      <w:tabs>
        <w:tab w:val="center" w:pos="4320"/>
        <w:tab w:val="right" w:pos="8640"/>
      </w:tabs>
    </w:pPr>
  </w:style>
  <w:style w:type="character" w:customStyle="1" w:styleId="HeaderChar">
    <w:name w:val="Header Char"/>
    <w:basedOn w:val="DefaultParagraphFont"/>
    <w:link w:val="Header"/>
    <w:uiPriority w:val="99"/>
    <w:rsid w:val="004A1FDB"/>
    <w:rPr>
      <w:rFonts w:ascii="Times New Roman" w:eastAsia="Times New Roman" w:hAnsi="Times New Roman" w:cs="Times New Roman"/>
      <w:sz w:val="24"/>
      <w:szCs w:val="24"/>
      <w:lang w:val="en-US"/>
    </w:rPr>
  </w:style>
  <w:style w:type="paragraph" w:customStyle="1" w:styleId="Default">
    <w:name w:val="Default"/>
    <w:rsid w:val="004A1FDB"/>
    <w:pPr>
      <w:autoSpaceDE w:val="0"/>
      <w:autoSpaceDN w:val="0"/>
      <w:adjustRightInd w:val="0"/>
      <w:spacing w:after="0" w:line="240" w:lineRule="auto"/>
    </w:pPr>
    <w:rPr>
      <w:rFonts w:ascii="Arial" w:eastAsia="Times New Roman" w:hAnsi="Arial" w:cs="Arial"/>
      <w:color w:val="000000"/>
      <w:sz w:val="24"/>
      <w:szCs w:val="24"/>
      <w:lang w:eastAsia="ro-RO"/>
    </w:rPr>
  </w:style>
  <w:style w:type="character" w:customStyle="1" w:styleId="stpar">
    <w:name w:val="st_par"/>
    <w:basedOn w:val="DefaultParagraphFont"/>
    <w:rsid w:val="004A1FDB"/>
  </w:style>
  <w:style w:type="character" w:customStyle="1" w:styleId="sttpar">
    <w:name w:val="st_tpar"/>
    <w:basedOn w:val="DefaultParagraphFont"/>
    <w:rsid w:val="004A1FDB"/>
  </w:style>
  <w:style w:type="character" w:customStyle="1" w:styleId="stpunct">
    <w:name w:val="st_punct"/>
    <w:basedOn w:val="DefaultParagraphFont"/>
    <w:rsid w:val="004A1FDB"/>
  </w:style>
  <w:style w:type="character" w:customStyle="1" w:styleId="sttpunct">
    <w:name w:val="st_tpunct"/>
    <w:basedOn w:val="DefaultParagraphFont"/>
    <w:rsid w:val="004A1FDB"/>
  </w:style>
  <w:style w:type="character" w:customStyle="1" w:styleId="sttlitera">
    <w:name w:val="st_tlitera"/>
    <w:basedOn w:val="DefaultParagraphFont"/>
    <w:rsid w:val="004A1FDB"/>
  </w:style>
  <w:style w:type="character" w:customStyle="1" w:styleId="FontStyle40">
    <w:name w:val="Font Style40"/>
    <w:uiPriority w:val="99"/>
    <w:rsid w:val="004A1FDB"/>
    <w:rPr>
      <w:rFonts w:ascii="Times New Roman" w:hAnsi="Times New Roman" w:cs="Times New Roman"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FD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A1FDB"/>
    <w:rPr>
      <w:strike w:val="0"/>
      <w:dstrike w:val="0"/>
      <w:color w:val="0044CC"/>
      <w:u w:val="none"/>
      <w:effect w:val="none"/>
    </w:rPr>
  </w:style>
  <w:style w:type="paragraph" w:styleId="Header">
    <w:name w:val="header"/>
    <w:basedOn w:val="Normal"/>
    <w:link w:val="HeaderChar"/>
    <w:uiPriority w:val="99"/>
    <w:unhideWhenUsed/>
    <w:rsid w:val="004A1FDB"/>
    <w:pPr>
      <w:tabs>
        <w:tab w:val="center" w:pos="4320"/>
        <w:tab w:val="right" w:pos="8640"/>
      </w:tabs>
    </w:pPr>
  </w:style>
  <w:style w:type="character" w:customStyle="1" w:styleId="HeaderChar">
    <w:name w:val="Header Char"/>
    <w:basedOn w:val="DefaultParagraphFont"/>
    <w:link w:val="Header"/>
    <w:uiPriority w:val="99"/>
    <w:rsid w:val="004A1FDB"/>
    <w:rPr>
      <w:rFonts w:ascii="Times New Roman" w:eastAsia="Times New Roman" w:hAnsi="Times New Roman" w:cs="Times New Roman"/>
      <w:sz w:val="24"/>
      <w:szCs w:val="24"/>
      <w:lang w:val="en-US"/>
    </w:rPr>
  </w:style>
  <w:style w:type="paragraph" w:customStyle="1" w:styleId="Default">
    <w:name w:val="Default"/>
    <w:rsid w:val="004A1FDB"/>
    <w:pPr>
      <w:autoSpaceDE w:val="0"/>
      <w:autoSpaceDN w:val="0"/>
      <w:adjustRightInd w:val="0"/>
      <w:spacing w:after="0" w:line="240" w:lineRule="auto"/>
    </w:pPr>
    <w:rPr>
      <w:rFonts w:ascii="Arial" w:eastAsia="Times New Roman" w:hAnsi="Arial" w:cs="Arial"/>
      <w:color w:val="000000"/>
      <w:sz w:val="24"/>
      <w:szCs w:val="24"/>
      <w:lang w:eastAsia="ro-RO"/>
    </w:rPr>
  </w:style>
  <w:style w:type="character" w:customStyle="1" w:styleId="stpar">
    <w:name w:val="st_par"/>
    <w:basedOn w:val="DefaultParagraphFont"/>
    <w:rsid w:val="004A1FDB"/>
  </w:style>
  <w:style w:type="character" w:customStyle="1" w:styleId="sttpar">
    <w:name w:val="st_tpar"/>
    <w:basedOn w:val="DefaultParagraphFont"/>
    <w:rsid w:val="004A1FDB"/>
  </w:style>
  <w:style w:type="character" w:customStyle="1" w:styleId="stpunct">
    <w:name w:val="st_punct"/>
    <w:basedOn w:val="DefaultParagraphFont"/>
    <w:rsid w:val="004A1FDB"/>
  </w:style>
  <w:style w:type="character" w:customStyle="1" w:styleId="sttpunct">
    <w:name w:val="st_tpunct"/>
    <w:basedOn w:val="DefaultParagraphFont"/>
    <w:rsid w:val="004A1FDB"/>
  </w:style>
  <w:style w:type="character" w:customStyle="1" w:styleId="sttlitera">
    <w:name w:val="st_tlitera"/>
    <w:basedOn w:val="DefaultParagraphFont"/>
    <w:rsid w:val="004A1FDB"/>
  </w:style>
  <w:style w:type="character" w:customStyle="1" w:styleId="FontStyle40">
    <w:name w:val="Font Style40"/>
    <w:uiPriority w:val="99"/>
    <w:rsid w:val="004A1FDB"/>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79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Hotararea-445-2009-evaluarea-impactului-anumitor-proiecte-publice-private-asupra-mediului-(MzM1MjEy).htm" TargetMode="External"/><Relationship Id="rId13" Type="http://schemas.openxmlformats.org/officeDocument/2006/relationships/hyperlink" Target="mailto:office@apmmh.anpm.ro"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oleObject3.bin"/><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mailto:office@apmmh.anpm.ro" TargetMode="External"/><Relationship Id="rId5" Type="http://schemas.openxmlformats.org/officeDocument/2006/relationships/image" Target="media/image1.wmf"/><Relationship Id="rId15" Type="http://schemas.openxmlformats.org/officeDocument/2006/relationships/hyperlink" Target="mailto:office@apmmh.anpm.ro" TargetMode="Externa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1699</Words>
  <Characters>9857</Characters>
  <Application>Microsoft Office Word</Application>
  <DocSecurity>0</DocSecurity>
  <Lines>82</Lines>
  <Paragraphs>23</Paragraphs>
  <ScaleCrop>false</ScaleCrop>
  <Company/>
  <LinksUpToDate>false</LinksUpToDate>
  <CharactersWithSpaces>11533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Epuran</dc:creator>
  <cp:keywords/>
  <dc:description/>
  <cp:lastModifiedBy>Amalia Epuran</cp:lastModifiedBy>
  <cp:revision>2</cp:revision>
  <dcterms:created xsi:type="dcterms:W3CDTF">2017-11-16T10:41:00Z</dcterms:created>
  <dcterms:modified xsi:type="dcterms:W3CDTF">2017-11-16T10:44:00Z</dcterms:modified>
</cp:coreProperties>
</file>