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12" w:rsidRPr="00175542" w:rsidRDefault="00FF60AB" w:rsidP="000B5C12">
      <w:pPr>
        <w:pStyle w:val="Antet"/>
        <w:tabs>
          <w:tab w:val="left" w:pos="9000"/>
        </w:tabs>
        <w:rPr>
          <w:rFonts w:ascii="Arial" w:hAnsi="Arial" w:cs="Arial"/>
          <w:b/>
          <w:color w:val="00214E"/>
          <w:sz w:val="32"/>
          <w:szCs w:val="32"/>
          <w:lang w:val="ro-RO"/>
        </w:rPr>
      </w:pPr>
      <w:r w:rsidRPr="00175542">
        <w:rPr>
          <w:rFonts w:ascii="Times New Roman" w:hAnsi="Times New Roman"/>
          <w:b/>
          <w:noProof/>
          <w:color w:val="00214E"/>
          <w:sz w:val="32"/>
          <w:szCs w:val="32"/>
          <w:lang w:val="ro-RO" w:eastAsia="ro-RO"/>
        </w:rPr>
        <w:drawing>
          <wp:anchor distT="0" distB="0" distL="114300" distR="114300" simplePos="0" relativeHeight="251658240" behindDoc="1" locked="0" layoutInCell="1" allowOverlap="1" wp14:anchorId="4E4C2822" wp14:editId="5AAC79E4">
            <wp:simplePos x="0" y="0"/>
            <wp:positionH relativeFrom="column">
              <wp:posOffset>4830445</wp:posOffset>
            </wp:positionH>
            <wp:positionV relativeFrom="paragraph">
              <wp:posOffset>-113030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542">
        <w:rPr>
          <w:rFonts w:ascii="Times New Roman" w:hAnsi="Times New Roman"/>
          <w:b/>
          <w:noProof/>
          <w:color w:val="00214E"/>
          <w:sz w:val="32"/>
          <w:szCs w:val="32"/>
          <w:lang w:val="ro-RO" w:eastAsia="ro-RO"/>
        </w:rPr>
        <w:drawing>
          <wp:inline distT="0" distB="0" distL="0" distR="0" wp14:anchorId="25CCFBFE" wp14:editId="43EC02C9">
            <wp:extent cx="2432685" cy="784860"/>
            <wp:effectExtent l="0" t="0" r="571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685" cy="784860"/>
                    </a:xfrm>
                    <a:prstGeom prst="rect">
                      <a:avLst/>
                    </a:prstGeom>
                    <a:noFill/>
                    <a:ln>
                      <a:noFill/>
                    </a:ln>
                  </pic:spPr>
                </pic:pic>
              </a:graphicData>
            </a:graphic>
          </wp:inline>
        </w:drawing>
      </w:r>
      <w:r w:rsidR="000B5C12" w:rsidRPr="00175542">
        <w:rPr>
          <w:rFonts w:ascii="Arial" w:hAnsi="Arial" w:cs="Arial"/>
          <w:b/>
          <w:color w:val="00214E"/>
          <w:sz w:val="32"/>
          <w:szCs w:val="32"/>
          <w:lang w:val="ro-RO"/>
        </w:rPr>
        <w:t xml:space="preserve"> </w:t>
      </w:r>
    </w:p>
    <w:p w:rsidR="000B5C12" w:rsidRPr="00175542" w:rsidRDefault="000B5C12" w:rsidP="000B5C12">
      <w:pPr>
        <w:tabs>
          <w:tab w:val="left" w:pos="3270"/>
        </w:tabs>
        <w:spacing w:after="0" w:line="360" w:lineRule="auto"/>
        <w:rPr>
          <w:rFonts w:ascii="Arial" w:hAnsi="Arial" w:cs="Arial"/>
          <w:sz w:val="36"/>
          <w:szCs w:val="36"/>
          <w:lang w:val="ro-RO"/>
        </w:rPr>
      </w:pPr>
      <w:r w:rsidRPr="00175542">
        <w:rPr>
          <w:rFonts w:ascii="Arial" w:hAnsi="Arial" w:cs="Arial"/>
          <w:b/>
          <w:color w:val="00214E"/>
          <w:sz w:val="32"/>
          <w:szCs w:val="32"/>
          <w:lang w:val="ro-RO"/>
        </w:rPr>
        <w:t xml:space="preserve">                 Agenția Națională pentru Protecția Mediului</w:t>
      </w:r>
    </w:p>
    <w:p w:rsidR="000B5C12" w:rsidRPr="00175542" w:rsidRDefault="000B5C12" w:rsidP="000B5C12">
      <w:pPr>
        <w:pStyle w:val="Antet"/>
        <w:pBdr>
          <w:top w:val="single" w:sz="4" w:space="6" w:color="auto"/>
          <w:left w:val="single" w:sz="4" w:space="4" w:color="auto"/>
          <w:bottom w:val="single" w:sz="4" w:space="1" w:color="auto"/>
          <w:right w:val="single" w:sz="4" w:space="4" w:color="auto"/>
        </w:pBdr>
        <w:spacing w:before="120" w:after="120"/>
        <w:jc w:val="center"/>
        <w:rPr>
          <w:lang w:val="ro-RO"/>
        </w:rPr>
      </w:pPr>
      <w:r w:rsidRPr="00175542">
        <w:rPr>
          <w:rFonts w:ascii="Arial" w:hAnsi="Arial" w:cs="Arial"/>
          <w:b/>
          <w:bCs/>
          <w:color w:val="000000" w:themeColor="text1"/>
          <w:sz w:val="28"/>
          <w:szCs w:val="28"/>
          <w:lang w:val="ro-RO"/>
        </w:rPr>
        <w:t xml:space="preserve">    AGENȚIA PENTRU PROTECȚIA MEDIULUI MEHEDINȚI</w:t>
      </w:r>
    </w:p>
    <w:p w:rsidR="007221A2" w:rsidRPr="00175542" w:rsidRDefault="00926356" w:rsidP="001D5818">
      <w:pPr>
        <w:spacing w:after="0"/>
        <w:rPr>
          <w:rFonts w:ascii="Arial" w:eastAsia="Calibri" w:hAnsi="Arial" w:cs="Arial"/>
          <w:b/>
          <w:noProof/>
          <w:sz w:val="28"/>
          <w:szCs w:val="28"/>
          <w:lang w:val="ro-RO"/>
        </w:rPr>
      </w:pPr>
      <w:r w:rsidRPr="00175542">
        <w:rPr>
          <w:rFonts w:ascii="Arial" w:eastAsia="Calibri" w:hAnsi="Arial" w:cs="Arial"/>
          <w:sz w:val="24"/>
          <w:szCs w:val="24"/>
          <w:lang w:val="ro-RO"/>
        </w:rPr>
        <w:t>Nr</w:t>
      </w:r>
      <w:r w:rsidR="001D5818" w:rsidRPr="00175542">
        <w:rPr>
          <w:rFonts w:ascii="Arial" w:eastAsia="Calibri" w:hAnsi="Arial" w:cs="Arial"/>
          <w:sz w:val="24"/>
          <w:szCs w:val="24"/>
          <w:lang w:val="ro-RO"/>
        </w:rPr>
        <w:t>…………….</w:t>
      </w:r>
    </w:p>
    <w:p w:rsidR="00001865" w:rsidRPr="00175542" w:rsidRDefault="00001865" w:rsidP="007221A2">
      <w:pPr>
        <w:spacing w:after="0" w:line="240" w:lineRule="auto"/>
        <w:jc w:val="center"/>
        <w:rPr>
          <w:rFonts w:ascii="Arial" w:eastAsia="Calibri" w:hAnsi="Arial" w:cs="Arial"/>
          <w:b/>
          <w:noProof/>
          <w:sz w:val="28"/>
          <w:szCs w:val="28"/>
          <w:lang w:val="ro-RO"/>
        </w:rPr>
      </w:pPr>
    </w:p>
    <w:p w:rsidR="000B5C12" w:rsidRPr="00175542" w:rsidRDefault="000B5C12" w:rsidP="007221A2">
      <w:pPr>
        <w:spacing w:after="0" w:line="240" w:lineRule="auto"/>
        <w:jc w:val="center"/>
        <w:rPr>
          <w:rFonts w:ascii="Arial" w:eastAsia="Calibri" w:hAnsi="Arial" w:cs="Arial"/>
          <w:b/>
          <w:noProof/>
          <w:sz w:val="28"/>
          <w:szCs w:val="28"/>
          <w:lang w:val="ro-RO"/>
        </w:rPr>
      </w:pPr>
      <w:r w:rsidRPr="00175542">
        <w:rPr>
          <w:rFonts w:ascii="Arial" w:eastAsia="Calibri" w:hAnsi="Arial" w:cs="Arial"/>
          <w:b/>
          <w:noProof/>
          <w:sz w:val="28"/>
          <w:szCs w:val="28"/>
          <w:lang w:val="ro-RO"/>
        </w:rPr>
        <w:t>AUTORIZAȚIE DE MEDIU</w:t>
      </w:r>
    </w:p>
    <w:p w:rsidR="000B5C12" w:rsidRPr="00175542" w:rsidRDefault="00175542" w:rsidP="007221A2">
      <w:pPr>
        <w:spacing w:after="0" w:line="240" w:lineRule="auto"/>
        <w:jc w:val="center"/>
        <w:rPr>
          <w:rFonts w:ascii="Arial" w:eastAsia="Calibri" w:hAnsi="Arial" w:cs="Arial"/>
          <w:b/>
          <w:noProof/>
          <w:sz w:val="28"/>
          <w:szCs w:val="28"/>
          <w:lang w:val="ro-RO"/>
        </w:rPr>
      </w:pPr>
      <w:r>
        <w:rPr>
          <w:rFonts w:ascii="Arial" w:eastAsia="Calibri" w:hAnsi="Arial" w:cs="Arial"/>
          <w:b/>
          <w:noProof/>
          <w:sz w:val="28"/>
          <w:szCs w:val="28"/>
          <w:lang w:val="ro-RO"/>
        </w:rPr>
        <w:t xml:space="preserve">Nr. 9 </w:t>
      </w:r>
      <w:r w:rsidR="00D34940" w:rsidRPr="00175542">
        <w:rPr>
          <w:rFonts w:ascii="Arial" w:eastAsia="Calibri" w:hAnsi="Arial" w:cs="Arial"/>
          <w:b/>
          <w:noProof/>
          <w:sz w:val="28"/>
          <w:szCs w:val="28"/>
          <w:lang w:val="ro-RO"/>
        </w:rPr>
        <w:t>din</w:t>
      </w:r>
      <w:r>
        <w:rPr>
          <w:rFonts w:ascii="Arial" w:eastAsia="Calibri" w:hAnsi="Arial" w:cs="Arial"/>
          <w:b/>
          <w:noProof/>
          <w:sz w:val="28"/>
          <w:szCs w:val="28"/>
          <w:lang w:val="ro-RO"/>
        </w:rPr>
        <w:t xml:space="preserve"> 14.03.2018</w:t>
      </w:r>
      <w:r w:rsidR="00D34940" w:rsidRPr="00175542">
        <w:rPr>
          <w:rFonts w:ascii="Arial" w:eastAsia="Calibri" w:hAnsi="Arial" w:cs="Arial"/>
          <w:b/>
          <w:noProof/>
          <w:sz w:val="28"/>
          <w:szCs w:val="28"/>
          <w:lang w:val="ro-RO"/>
        </w:rPr>
        <w:t xml:space="preserve"> </w:t>
      </w:r>
    </w:p>
    <w:p w:rsidR="00001865" w:rsidRPr="00175542" w:rsidRDefault="00001865" w:rsidP="000B5C12">
      <w:pPr>
        <w:spacing w:after="0"/>
        <w:jc w:val="center"/>
        <w:rPr>
          <w:rFonts w:ascii="Arial" w:eastAsia="Calibri" w:hAnsi="Arial" w:cs="Arial"/>
          <w:b/>
          <w:noProof/>
          <w:sz w:val="28"/>
          <w:szCs w:val="28"/>
          <w:lang w:val="ro-RO"/>
        </w:rPr>
      </w:pPr>
    </w:p>
    <w:p w:rsidR="000B5C12" w:rsidRPr="00175542" w:rsidRDefault="000B5C12" w:rsidP="000B5C12">
      <w:pPr>
        <w:spacing w:after="0"/>
        <w:jc w:val="center"/>
        <w:rPr>
          <w:rFonts w:ascii="Arial" w:eastAsia="Calibri" w:hAnsi="Arial" w:cs="Arial"/>
          <w:b/>
          <w:noProof/>
          <w:sz w:val="28"/>
          <w:szCs w:val="28"/>
          <w:lang w:val="ro-RO"/>
        </w:rPr>
      </w:pPr>
      <w:r w:rsidRPr="00175542">
        <w:rPr>
          <w:rFonts w:ascii="Arial" w:eastAsia="Calibri" w:hAnsi="Arial" w:cs="Arial"/>
          <w:b/>
          <w:noProof/>
          <w:sz w:val="28"/>
          <w:szCs w:val="28"/>
          <w:lang w:val="ro-RO"/>
        </w:rPr>
        <w:t xml:space="preserve"> </w:t>
      </w:r>
    </w:p>
    <w:p w:rsidR="001D5818" w:rsidRPr="00175542" w:rsidRDefault="000B5C12" w:rsidP="001D5818">
      <w:pPr>
        <w:spacing w:after="0"/>
        <w:rPr>
          <w:rFonts w:ascii="Arial" w:eastAsia="Calibri" w:hAnsi="Arial" w:cs="Arial"/>
          <w:b/>
          <w:sz w:val="24"/>
          <w:szCs w:val="24"/>
          <w:lang w:val="ro-RO"/>
        </w:rPr>
      </w:pPr>
      <w:r w:rsidRPr="00175542">
        <w:rPr>
          <w:rFonts w:ascii="Arial" w:eastAsia="Calibri" w:hAnsi="Arial" w:cs="Arial"/>
          <w:b/>
          <w:sz w:val="24"/>
          <w:szCs w:val="24"/>
          <w:lang w:val="ro-RO"/>
        </w:rPr>
        <w:t xml:space="preserve">Titularul activității: </w:t>
      </w:r>
      <w:r w:rsidR="001D5818" w:rsidRPr="00175542">
        <w:rPr>
          <w:rFonts w:ascii="Arial" w:eastAsia="Calibri" w:hAnsi="Arial" w:cs="Arial"/>
          <w:b/>
          <w:sz w:val="24"/>
          <w:szCs w:val="24"/>
          <w:lang w:val="ro-RO"/>
        </w:rPr>
        <w:t>COMUNA GOGOȘU</w:t>
      </w:r>
    </w:p>
    <w:p w:rsidR="000B5C12" w:rsidRPr="00175542" w:rsidRDefault="000B5C12" w:rsidP="001D5818">
      <w:pPr>
        <w:spacing w:after="0"/>
        <w:rPr>
          <w:rFonts w:ascii="Arial" w:eastAsia="Calibri" w:hAnsi="Arial" w:cs="Arial"/>
          <w:b/>
          <w:sz w:val="24"/>
          <w:szCs w:val="24"/>
          <w:lang w:val="ro-RO"/>
        </w:rPr>
      </w:pPr>
      <w:r w:rsidRPr="00175542">
        <w:rPr>
          <w:rFonts w:ascii="Arial" w:eastAsia="Calibri" w:hAnsi="Arial" w:cs="Arial"/>
          <w:b/>
          <w:sz w:val="24"/>
          <w:szCs w:val="24"/>
          <w:lang w:val="ro-RO"/>
        </w:rPr>
        <w:t>Adresa:</w:t>
      </w:r>
      <w:r w:rsidR="007C070D" w:rsidRPr="00175542">
        <w:rPr>
          <w:rFonts w:ascii="Arial" w:eastAsia="Calibri" w:hAnsi="Arial" w:cs="Arial"/>
          <w:b/>
          <w:sz w:val="24"/>
          <w:szCs w:val="24"/>
          <w:lang w:val="ro-RO"/>
        </w:rPr>
        <w:t xml:space="preserve"> c</w:t>
      </w:r>
      <w:r w:rsidRPr="00175542">
        <w:rPr>
          <w:rFonts w:ascii="Arial" w:eastAsia="Calibri" w:hAnsi="Arial" w:cs="Arial"/>
          <w:b/>
          <w:sz w:val="24"/>
          <w:szCs w:val="24"/>
          <w:lang w:val="ro-RO"/>
        </w:rPr>
        <w:t xml:space="preserve">omuna </w:t>
      </w:r>
      <w:r w:rsidR="001D5818" w:rsidRPr="00175542">
        <w:rPr>
          <w:rFonts w:ascii="Arial" w:eastAsia="Calibri" w:hAnsi="Arial" w:cs="Arial"/>
          <w:b/>
          <w:sz w:val="24"/>
          <w:szCs w:val="24"/>
          <w:lang w:val="ro-RO"/>
        </w:rPr>
        <w:t>Gogoșu</w:t>
      </w:r>
      <w:r w:rsidRPr="00175542">
        <w:rPr>
          <w:rFonts w:ascii="Arial" w:eastAsia="Calibri" w:hAnsi="Arial" w:cs="Arial"/>
          <w:b/>
          <w:sz w:val="24"/>
          <w:szCs w:val="24"/>
          <w:lang w:val="ro-RO"/>
        </w:rPr>
        <w:t xml:space="preserve">, </w:t>
      </w:r>
      <w:r w:rsidR="007C070D" w:rsidRPr="00175542">
        <w:rPr>
          <w:rFonts w:ascii="Arial" w:eastAsia="Calibri" w:hAnsi="Arial" w:cs="Arial"/>
          <w:b/>
          <w:sz w:val="24"/>
          <w:szCs w:val="24"/>
          <w:lang w:val="ro-RO"/>
        </w:rPr>
        <w:t>s</w:t>
      </w:r>
      <w:r w:rsidRPr="00175542">
        <w:rPr>
          <w:rFonts w:ascii="Arial" w:eastAsia="Calibri" w:hAnsi="Arial" w:cs="Arial"/>
          <w:b/>
          <w:sz w:val="24"/>
          <w:szCs w:val="24"/>
          <w:lang w:val="ro-RO"/>
        </w:rPr>
        <w:t xml:space="preserve">at </w:t>
      </w:r>
      <w:r w:rsidR="001D5818" w:rsidRPr="00175542">
        <w:rPr>
          <w:rFonts w:ascii="Arial" w:eastAsia="Calibri" w:hAnsi="Arial" w:cs="Arial"/>
          <w:b/>
          <w:sz w:val="24"/>
          <w:szCs w:val="24"/>
          <w:lang w:val="ro-RO"/>
        </w:rPr>
        <w:t xml:space="preserve">Gogoșu, </w:t>
      </w:r>
      <w:r w:rsidR="007C070D" w:rsidRPr="00175542">
        <w:rPr>
          <w:rFonts w:ascii="Arial" w:eastAsia="Calibri" w:hAnsi="Arial" w:cs="Arial"/>
          <w:b/>
          <w:sz w:val="24"/>
          <w:szCs w:val="24"/>
          <w:lang w:val="ro-RO"/>
        </w:rPr>
        <w:t>j</w:t>
      </w:r>
      <w:r w:rsidRPr="00175542">
        <w:rPr>
          <w:rFonts w:ascii="Arial" w:eastAsia="Calibri" w:hAnsi="Arial" w:cs="Arial"/>
          <w:b/>
          <w:sz w:val="24"/>
          <w:szCs w:val="24"/>
          <w:lang w:val="ro-RO"/>
        </w:rPr>
        <w:t>ude</w:t>
      </w:r>
      <w:r w:rsidR="00962300" w:rsidRPr="00175542">
        <w:rPr>
          <w:rFonts w:ascii="Arial" w:eastAsia="Calibri" w:hAnsi="Arial" w:cs="Arial"/>
          <w:b/>
          <w:sz w:val="24"/>
          <w:szCs w:val="24"/>
          <w:lang w:val="ro-RO"/>
        </w:rPr>
        <w:t>ț</w:t>
      </w:r>
      <w:r w:rsidRPr="00175542">
        <w:rPr>
          <w:rFonts w:ascii="Arial" w:eastAsia="Calibri" w:hAnsi="Arial" w:cs="Arial"/>
          <w:b/>
          <w:sz w:val="24"/>
          <w:szCs w:val="24"/>
          <w:lang w:val="ro-RO"/>
        </w:rPr>
        <w:t>ul Mehedinţi</w:t>
      </w:r>
      <w:r w:rsidR="00D50C18" w:rsidRPr="00175542">
        <w:rPr>
          <w:rFonts w:ascii="Arial" w:eastAsia="Calibri" w:hAnsi="Arial" w:cs="Arial"/>
          <w:b/>
          <w:sz w:val="24"/>
          <w:szCs w:val="24"/>
          <w:lang w:val="ro-RO"/>
        </w:rPr>
        <w:t>, tel: 0252357228</w:t>
      </w:r>
      <w:r w:rsidRPr="00175542">
        <w:rPr>
          <w:rFonts w:ascii="Arial" w:eastAsia="Calibri" w:hAnsi="Arial" w:cs="Arial"/>
          <w:b/>
          <w:sz w:val="24"/>
          <w:szCs w:val="24"/>
          <w:lang w:val="ro-RO"/>
        </w:rPr>
        <w:t xml:space="preserve"> </w:t>
      </w:r>
      <w:r w:rsidRPr="00175542">
        <w:rPr>
          <w:rFonts w:ascii="Arial" w:eastAsia="Calibri" w:hAnsi="Arial" w:cs="Arial"/>
          <w:b/>
          <w:sz w:val="24"/>
          <w:szCs w:val="24"/>
          <w:lang w:val="ro-RO"/>
        </w:rPr>
        <w:tab/>
      </w:r>
    </w:p>
    <w:p w:rsidR="00E34E73" w:rsidRPr="00175542" w:rsidRDefault="000B5C12" w:rsidP="000B5C12">
      <w:pPr>
        <w:spacing w:after="0"/>
        <w:rPr>
          <w:rFonts w:ascii="Arial" w:eastAsia="Calibri" w:hAnsi="Arial" w:cs="Arial"/>
          <w:b/>
          <w:sz w:val="24"/>
          <w:szCs w:val="24"/>
          <w:lang w:val="ro-RO"/>
        </w:rPr>
      </w:pPr>
      <w:r w:rsidRPr="00175542">
        <w:rPr>
          <w:rFonts w:ascii="Arial" w:eastAsia="Calibri" w:hAnsi="Arial" w:cs="Arial"/>
          <w:b/>
          <w:sz w:val="24"/>
          <w:szCs w:val="24"/>
          <w:lang w:val="ro-RO"/>
        </w:rPr>
        <w:t xml:space="preserve">Punct de lucru: </w:t>
      </w:r>
      <w:r w:rsidR="001D5818" w:rsidRPr="00175542">
        <w:rPr>
          <w:rFonts w:ascii="Arial" w:eastAsia="Calibri" w:hAnsi="Arial" w:cs="Arial"/>
          <w:b/>
          <w:sz w:val="24"/>
          <w:szCs w:val="24"/>
          <w:lang w:val="ro-RO"/>
        </w:rPr>
        <w:t>Rețea de canalizare și stație de epurare ape uzate menajere localitatea Balta Verde</w:t>
      </w:r>
    </w:p>
    <w:p w:rsidR="000B5C12" w:rsidRPr="00175542" w:rsidRDefault="000B5C12" w:rsidP="000B5C12">
      <w:pPr>
        <w:spacing w:after="0"/>
        <w:rPr>
          <w:rFonts w:ascii="Arial" w:eastAsia="Calibri" w:hAnsi="Arial" w:cs="Arial"/>
          <w:b/>
          <w:sz w:val="24"/>
          <w:szCs w:val="24"/>
          <w:lang w:val="ro-RO"/>
        </w:rPr>
      </w:pPr>
      <w:r w:rsidRPr="00175542">
        <w:rPr>
          <w:rFonts w:ascii="Arial" w:eastAsia="Calibri" w:hAnsi="Arial" w:cs="Arial"/>
          <w:b/>
          <w:sz w:val="24"/>
          <w:szCs w:val="24"/>
          <w:lang w:val="ro-RO"/>
        </w:rPr>
        <w:t xml:space="preserve">Locația activității: </w:t>
      </w:r>
      <w:r w:rsidR="00001865" w:rsidRPr="00175542">
        <w:rPr>
          <w:rFonts w:ascii="Arial" w:eastAsia="Calibri" w:hAnsi="Arial" w:cs="Arial"/>
          <w:b/>
          <w:sz w:val="24"/>
          <w:szCs w:val="24"/>
          <w:lang w:val="ro-RO"/>
        </w:rPr>
        <w:t xml:space="preserve">intravilanul și </w:t>
      </w:r>
      <w:r w:rsidR="007C070D" w:rsidRPr="00175542">
        <w:rPr>
          <w:rFonts w:ascii="Arial" w:eastAsia="Calibri" w:hAnsi="Arial" w:cs="Arial"/>
          <w:b/>
          <w:sz w:val="24"/>
          <w:szCs w:val="24"/>
          <w:lang w:val="ro-RO"/>
        </w:rPr>
        <w:t xml:space="preserve">extravilanul </w:t>
      </w:r>
      <w:r w:rsidR="00001865" w:rsidRPr="00175542">
        <w:rPr>
          <w:rFonts w:ascii="Arial" w:eastAsia="Calibri" w:hAnsi="Arial" w:cs="Arial"/>
          <w:b/>
          <w:sz w:val="24"/>
          <w:szCs w:val="24"/>
          <w:lang w:val="ro-RO"/>
        </w:rPr>
        <w:t xml:space="preserve">localității Balta Verde, comuna Gogoșu, județul </w:t>
      </w:r>
      <w:r w:rsidRPr="00175542">
        <w:rPr>
          <w:rFonts w:ascii="Arial" w:eastAsia="Calibri" w:hAnsi="Arial" w:cs="Arial"/>
          <w:b/>
          <w:sz w:val="24"/>
          <w:szCs w:val="24"/>
          <w:lang w:val="ro-RO"/>
        </w:rPr>
        <w:t xml:space="preserve">Mehedinţi </w:t>
      </w:r>
    </w:p>
    <w:p w:rsidR="000B5C12" w:rsidRPr="00175542" w:rsidRDefault="000B5C12" w:rsidP="000B5C12">
      <w:pPr>
        <w:spacing w:after="0"/>
        <w:rPr>
          <w:rFonts w:ascii="Arial" w:eastAsia="Calibri" w:hAnsi="Arial" w:cs="Arial"/>
          <w:b/>
          <w:sz w:val="24"/>
          <w:szCs w:val="24"/>
          <w:lang w:val="ro-RO"/>
        </w:rPr>
      </w:pPr>
      <w:r w:rsidRPr="00175542">
        <w:rPr>
          <w:rFonts w:ascii="Arial" w:eastAsia="Calibri" w:hAnsi="Arial" w:cs="Arial"/>
          <w:b/>
          <w:sz w:val="24"/>
          <w:szCs w:val="24"/>
          <w:lang w:val="ro-RO"/>
        </w:rPr>
        <w:t>Activitatea/Activitățile</w:t>
      </w:r>
      <w:r w:rsidRPr="00175542">
        <w:rPr>
          <w:rFonts w:ascii="Arial" w:eastAsia="Calibri" w:hAnsi="Arial" w:cs="Arial"/>
          <w:sz w:val="24"/>
          <w:szCs w:val="24"/>
          <w:lang w:val="ro-RO"/>
        </w:rPr>
        <w:t xml:space="preserve"> se încadrează în următoarele coduri:</w:t>
      </w:r>
    </w:p>
    <w:p w:rsidR="000B5C12" w:rsidRPr="00175542" w:rsidRDefault="000B5C12" w:rsidP="000B5C12">
      <w:pPr>
        <w:spacing w:after="0"/>
        <w:rPr>
          <w:rFonts w:ascii="Arial" w:eastAsia="Calibri"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0B5C12" w:rsidRPr="00175542" w:rsidTr="000B5C12">
        <w:tc>
          <w:tcPr>
            <w:tcW w:w="791" w:type="dxa"/>
            <w:shd w:val="clear" w:color="auto" w:fill="C0C0C0"/>
            <w:vAlign w:val="center"/>
          </w:tcPr>
          <w:p w:rsidR="000B5C12" w:rsidRPr="00175542" w:rsidRDefault="000B5C12" w:rsidP="000B5C12">
            <w:pPr>
              <w:spacing w:before="40" w:after="0" w:line="240" w:lineRule="auto"/>
              <w:jc w:val="center"/>
              <w:rPr>
                <w:rFonts w:ascii="Arial" w:eastAsia="Calibri" w:hAnsi="Arial" w:cs="Arial"/>
                <w:b/>
                <w:sz w:val="20"/>
                <w:szCs w:val="24"/>
                <w:lang w:val="ro-RO"/>
              </w:rPr>
            </w:pPr>
            <w:r w:rsidRPr="00175542">
              <w:rPr>
                <w:rFonts w:ascii="Arial" w:eastAsia="Calibri" w:hAnsi="Arial" w:cs="Arial"/>
                <w:b/>
                <w:sz w:val="20"/>
                <w:szCs w:val="24"/>
                <w:lang w:val="ro-RO"/>
              </w:rPr>
              <w:t>Cod CAEN Rev.2</w:t>
            </w:r>
          </w:p>
        </w:tc>
        <w:tc>
          <w:tcPr>
            <w:tcW w:w="2372" w:type="dxa"/>
            <w:shd w:val="clear" w:color="auto" w:fill="C0C0C0"/>
            <w:vAlign w:val="center"/>
          </w:tcPr>
          <w:p w:rsidR="000B5C12" w:rsidRPr="00175542" w:rsidRDefault="000B5C12" w:rsidP="000B5C12">
            <w:pPr>
              <w:spacing w:before="40" w:after="0" w:line="240" w:lineRule="auto"/>
              <w:jc w:val="center"/>
              <w:rPr>
                <w:rFonts w:ascii="Arial" w:eastAsia="Calibri" w:hAnsi="Arial" w:cs="Arial"/>
                <w:b/>
                <w:sz w:val="20"/>
                <w:szCs w:val="24"/>
                <w:lang w:val="ro-RO"/>
              </w:rPr>
            </w:pPr>
            <w:r w:rsidRPr="00175542">
              <w:rPr>
                <w:rFonts w:ascii="Arial" w:eastAsia="Calibri" w:hAnsi="Arial" w:cs="Arial"/>
                <w:b/>
                <w:sz w:val="20"/>
                <w:szCs w:val="24"/>
                <w:lang w:val="ro-RO"/>
              </w:rPr>
              <w:t>Denumire activitate CAEN Rev. 2</w:t>
            </w:r>
          </w:p>
        </w:tc>
        <w:tc>
          <w:tcPr>
            <w:tcW w:w="1212" w:type="dxa"/>
            <w:shd w:val="clear" w:color="auto" w:fill="C0C0C0"/>
            <w:vAlign w:val="center"/>
          </w:tcPr>
          <w:p w:rsidR="000B5C12" w:rsidRPr="00175542" w:rsidRDefault="000B5C12" w:rsidP="000B5C12">
            <w:pPr>
              <w:spacing w:before="40" w:after="0" w:line="240" w:lineRule="auto"/>
              <w:jc w:val="center"/>
              <w:rPr>
                <w:rFonts w:ascii="Arial" w:eastAsia="Calibri" w:hAnsi="Arial" w:cs="Arial"/>
                <w:b/>
                <w:sz w:val="20"/>
                <w:szCs w:val="24"/>
                <w:lang w:val="ro-RO"/>
              </w:rPr>
            </w:pPr>
            <w:r w:rsidRPr="00175542">
              <w:rPr>
                <w:rFonts w:ascii="Arial" w:eastAsia="Calibri" w:hAnsi="Arial" w:cs="Arial"/>
                <w:b/>
                <w:sz w:val="20"/>
                <w:szCs w:val="24"/>
                <w:lang w:val="ro-RO"/>
              </w:rPr>
              <w:t>Poziţie Anexa 1 din OM 1798/2007</w:t>
            </w:r>
          </w:p>
        </w:tc>
        <w:tc>
          <w:tcPr>
            <w:tcW w:w="791" w:type="dxa"/>
            <w:shd w:val="clear" w:color="auto" w:fill="C0C0C0"/>
            <w:vAlign w:val="center"/>
          </w:tcPr>
          <w:p w:rsidR="000B5C12" w:rsidRPr="00175542" w:rsidRDefault="000B5C12" w:rsidP="000B5C12">
            <w:pPr>
              <w:spacing w:before="40" w:after="0" w:line="240" w:lineRule="auto"/>
              <w:jc w:val="center"/>
              <w:rPr>
                <w:rFonts w:ascii="Arial" w:eastAsia="Calibri" w:hAnsi="Arial" w:cs="Arial"/>
                <w:b/>
                <w:sz w:val="20"/>
                <w:szCs w:val="24"/>
                <w:lang w:val="ro-RO"/>
              </w:rPr>
            </w:pPr>
            <w:r w:rsidRPr="00175542">
              <w:rPr>
                <w:rFonts w:ascii="Arial" w:eastAsia="Calibri" w:hAnsi="Arial" w:cs="Arial"/>
                <w:b/>
                <w:sz w:val="20"/>
                <w:szCs w:val="24"/>
                <w:lang w:val="ro-RO"/>
              </w:rPr>
              <w:t>Cod CAEN Rev.1</w:t>
            </w:r>
          </w:p>
        </w:tc>
        <w:tc>
          <w:tcPr>
            <w:tcW w:w="2372" w:type="dxa"/>
            <w:shd w:val="clear" w:color="auto" w:fill="C0C0C0"/>
            <w:vAlign w:val="center"/>
          </w:tcPr>
          <w:p w:rsidR="000B5C12" w:rsidRPr="00175542" w:rsidRDefault="000B5C12" w:rsidP="000B5C12">
            <w:pPr>
              <w:spacing w:before="40" w:after="0" w:line="240" w:lineRule="auto"/>
              <w:jc w:val="center"/>
              <w:rPr>
                <w:rFonts w:ascii="Arial" w:eastAsia="Calibri" w:hAnsi="Arial" w:cs="Arial"/>
                <w:b/>
                <w:sz w:val="20"/>
                <w:szCs w:val="24"/>
                <w:lang w:val="ro-RO"/>
              </w:rPr>
            </w:pPr>
            <w:r w:rsidRPr="00175542">
              <w:rPr>
                <w:rFonts w:ascii="Arial" w:eastAsia="Calibri" w:hAnsi="Arial" w:cs="Arial"/>
                <w:b/>
                <w:sz w:val="20"/>
                <w:szCs w:val="24"/>
                <w:lang w:val="ro-RO"/>
              </w:rPr>
              <w:t>Denumire activitate CAEN Rev.1</w:t>
            </w:r>
          </w:p>
        </w:tc>
        <w:tc>
          <w:tcPr>
            <w:tcW w:w="1054" w:type="dxa"/>
            <w:shd w:val="clear" w:color="auto" w:fill="C0C0C0"/>
            <w:vAlign w:val="center"/>
          </w:tcPr>
          <w:p w:rsidR="000B5C12" w:rsidRPr="00175542" w:rsidRDefault="000B5C12" w:rsidP="000B5C12">
            <w:pPr>
              <w:spacing w:before="40" w:after="0" w:line="240" w:lineRule="auto"/>
              <w:jc w:val="center"/>
              <w:rPr>
                <w:rFonts w:ascii="Arial" w:eastAsia="Calibri" w:hAnsi="Arial" w:cs="Arial"/>
                <w:b/>
                <w:sz w:val="20"/>
                <w:szCs w:val="24"/>
                <w:lang w:val="ro-RO"/>
              </w:rPr>
            </w:pPr>
            <w:r w:rsidRPr="00175542">
              <w:rPr>
                <w:rFonts w:ascii="Arial" w:eastAsia="Calibri" w:hAnsi="Arial" w:cs="Arial"/>
                <w:b/>
                <w:sz w:val="20"/>
                <w:szCs w:val="24"/>
                <w:lang w:val="ro-RO"/>
              </w:rPr>
              <w:t>NFR</w:t>
            </w:r>
          </w:p>
        </w:tc>
        <w:tc>
          <w:tcPr>
            <w:tcW w:w="1054" w:type="dxa"/>
            <w:shd w:val="clear" w:color="auto" w:fill="C0C0C0"/>
            <w:vAlign w:val="center"/>
          </w:tcPr>
          <w:p w:rsidR="000B5C12" w:rsidRPr="00175542" w:rsidRDefault="000B5C12" w:rsidP="000B5C12">
            <w:pPr>
              <w:spacing w:before="40" w:after="0" w:line="240" w:lineRule="auto"/>
              <w:jc w:val="center"/>
              <w:rPr>
                <w:rFonts w:ascii="Arial" w:eastAsia="Calibri" w:hAnsi="Arial" w:cs="Arial"/>
                <w:b/>
                <w:sz w:val="20"/>
                <w:szCs w:val="24"/>
                <w:lang w:val="ro-RO"/>
              </w:rPr>
            </w:pPr>
            <w:r w:rsidRPr="00175542">
              <w:rPr>
                <w:rFonts w:ascii="Arial" w:eastAsia="Calibri" w:hAnsi="Arial" w:cs="Arial"/>
                <w:b/>
                <w:sz w:val="20"/>
                <w:szCs w:val="24"/>
                <w:lang w:val="ro-RO"/>
              </w:rPr>
              <w:t>SNAP</w:t>
            </w:r>
          </w:p>
        </w:tc>
      </w:tr>
      <w:tr w:rsidR="000B5C12" w:rsidRPr="00175542" w:rsidTr="000B5C12">
        <w:tc>
          <w:tcPr>
            <w:tcW w:w="791" w:type="dxa"/>
            <w:shd w:val="clear" w:color="auto" w:fill="auto"/>
          </w:tcPr>
          <w:p w:rsidR="000B5C12" w:rsidRPr="00175542" w:rsidRDefault="007C070D" w:rsidP="00E11BC8">
            <w:pPr>
              <w:spacing w:before="40" w:after="0" w:line="240" w:lineRule="auto"/>
              <w:jc w:val="center"/>
              <w:rPr>
                <w:rFonts w:ascii="Arial" w:eastAsia="Calibri" w:hAnsi="Arial" w:cs="Arial"/>
                <w:sz w:val="20"/>
                <w:szCs w:val="24"/>
                <w:lang w:val="ro-RO"/>
              </w:rPr>
            </w:pPr>
            <w:r w:rsidRPr="00175542">
              <w:rPr>
                <w:rFonts w:ascii="Arial" w:eastAsia="Calibri" w:hAnsi="Arial" w:cs="Arial"/>
                <w:sz w:val="20"/>
                <w:szCs w:val="24"/>
                <w:lang w:val="ro-RO"/>
              </w:rPr>
              <w:t>3</w:t>
            </w:r>
            <w:r w:rsidR="00E11BC8" w:rsidRPr="00175542">
              <w:rPr>
                <w:rFonts w:ascii="Arial" w:eastAsia="Calibri" w:hAnsi="Arial" w:cs="Arial"/>
                <w:sz w:val="20"/>
                <w:szCs w:val="24"/>
                <w:lang w:val="ro-RO"/>
              </w:rPr>
              <w:t>700</w:t>
            </w:r>
          </w:p>
        </w:tc>
        <w:tc>
          <w:tcPr>
            <w:tcW w:w="2372" w:type="dxa"/>
            <w:shd w:val="clear" w:color="auto" w:fill="auto"/>
          </w:tcPr>
          <w:p w:rsidR="000B5C12" w:rsidRPr="00175542" w:rsidRDefault="00E11BC8" w:rsidP="00B17472">
            <w:pPr>
              <w:spacing w:before="40" w:after="0" w:line="240" w:lineRule="auto"/>
              <w:jc w:val="center"/>
              <w:rPr>
                <w:rFonts w:ascii="Arial" w:eastAsia="Calibri" w:hAnsi="Arial" w:cs="Arial"/>
                <w:sz w:val="20"/>
                <w:szCs w:val="24"/>
                <w:lang w:val="ro-RO"/>
              </w:rPr>
            </w:pPr>
            <w:r w:rsidRPr="00175542">
              <w:rPr>
                <w:rFonts w:ascii="Arial" w:eastAsia="Calibri" w:hAnsi="Arial" w:cs="Arial"/>
                <w:sz w:val="20"/>
                <w:szCs w:val="24"/>
                <w:lang w:val="ro-RO"/>
              </w:rPr>
              <w:t xml:space="preserve">Colectarea și </w:t>
            </w:r>
            <w:r w:rsidR="00B17472" w:rsidRPr="00175542">
              <w:rPr>
                <w:rFonts w:ascii="Arial" w:eastAsia="Calibri" w:hAnsi="Arial" w:cs="Arial"/>
                <w:sz w:val="20"/>
                <w:szCs w:val="24"/>
                <w:lang w:val="ro-RO"/>
              </w:rPr>
              <w:t>epurarea</w:t>
            </w:r>
            <w:r w:rsidRPr="00175542">
              <w:rPr>
                <w:rFonts w:ascii="Arial" w:eastAsia="Calibri" w:hAnsi="Arial" w:cs="Arial"/>
                <w:sz w:val="20"/>
                <w:szCs w:val="24"/>
                <w:lang w:val="ro-RO"/>
              </w:rPr>
              <w:t xml:space="preserve"> apelor uzate</w:t>
            </w:r>
          </w:p>
        </w:tc>
        <w:tc>
          <w:tcPr>
            <w:tcW w:w="1212" w:type="dxa"/>
            <w:shd w:val="clear" w:color="auto" w:fill="auto"/>
          </w:tcPr>
          <w:p w:rsidR="000B5C12" w:rsidRPr="00175542" w:rsidRDefault="007C070D" w:rsidP="000E1C66">
            <w:pPr>
              <w:spacing w:before="40" w:after="0" w:line="240" w:lineRule="auto"/>
              <w:jc w:val="center"/>
              <w:rPr>
                <w:rFonts w:ascii="Arial" w:eastAsia="Calibri" w:hAnsi="Arial" w:cs="Arial"/>
                <w:sz w:val="20"/>
                <w:szCs w:val="24"/>
                <w:lang w:val="ro-RO"/>
              </w:rPr>
            </w:pPr>
            <w:r w:rsidRPr="00175542">
              <w:rPr>
                <w:rFonts w:ascii="Arial" w:eastAsia="Calibri" w:hAnsi="Arial" w:cs="Arial"/>
                <w:sz w:val="20"/>
                <w:szCs w:val="24"/>
                <w:lang w:val="ro-RO"/>
              </w:rPr>
              <w:t>27</w:t>
            </w:r>
            <w:r w:rsidR="000E1C66" w:rsidRPr="00175542">
              <w:rPr>
                <w:rFonts w:ascii="Arial" w:eastAsia="Calibri" w:hAnsi="Arial" w:cs="Arial"/>
                <w:sz w:val="20"/>
                <w:szCs w:val="24"/>
                <w:lang w:val="ro-RO"/>
              </w:rPr>
              <w:t>6</w:t>
            </w:r>
          </w:p>
        </w:tc>
        <w:tc>
          <w:tcPr>
            <w:tcW w:w="791" w:type="dxa"/>
            <w:shd w:val="clear" w:color="auto" w:fill="auto"/>
          </w:tcPr>
          <w:p w:rsidR="000B5C12" w:rsidRPr="00175542" w:rsidRDefault="001F7278" w:rsidP="000E1C66">
            <w:pPr>
              <w:spacing w:before="40" w:after="0" w:line="240" w:lineRule="auto"/>
              <w:jc w:val="center"/>
              <w:rPr>
                <w:rFonts w:ascii="Arial" w:eastAsia="Calibri" w:hAnsi="Arial" w:cs="Arial"/>
                <w:sz w:val="20"/>
                <w:szCs w:val="24"/>
                <w:lang w:val="ro-RO"/>
              </w:rPr>
            </w:pPr>
            <w:r w:rsidRPr="00175542">
              <w:rPr>
                <w:rFonts w:ascii="Arial" w:eastAsia="Calibri" w:hAnsi="Arial" w:cs="Arial"/>
                <w:sz w:val="20"/>
                <w:szCs w:val="24"/>
                <w:lang w:val="ro-RO"/>
              </w:rPr>
              <w:t>900</w:t>
            </w:r>
            <w:r w:rsidR="000E1C66" w:rsidRPr="00175542">
              <w:rPr>
                <w:rFonts w:ascii="Arial" w:eastAsia="Calibri" w:hAnsi="Arial" w:cs="Arial"/>
                <w:sz w:val="20"/>
                <w:szCs w:val="24"/>
                <w:lang w:val="ro-RO"/>
              </w:rPr>
              <w:t>1</w:t>
            </w:r>
          </w:p>
        </w:tc>
        <w:tc>
          <w:tcPr>
            <w:tcW w:w="2372" w:type="dxa"/>
            <w:shd w:val="clear" w:color="auto" w:fill="auto"/>
          </w:tcPr>
          <w:p w:rsidR="000B5C12" w:rsidRPr="00175542" w:rsidRDefault="001F7278" w:rsidP="000E1C66">
            <w:pPr>
              <w:spacing w:before="40" w:after="0" w:line="240" w:lineRule="auto"/>
              <w:jc w:val="center"/>
              <w:rPr>
                <w:rFonts w:ascii="Arial" w:eastAsia="Calibri" w:hAnsi="Arial" w:cs="Arial"/>
                <w:sz w:val="20"/>
                <w:szCs w:val="24"/>
                <w:lang w:val="ro-RO"/>
              </w:rPr>
            </w:pPr>
            <w:r w:rsidRPr="00175542">
              <w:rPr>
                <w:rFonts w:ascii="Arial" w:eastAsia="Calibri" w:hAnsi="Arial" w:cs="Arial"/>
                <w:sz w:val="20"/>
                <w:szCs w:val="24"/>
                <w:lang w:val="ro-RO"/>
              </w:rPr>
              <w:t xml:space="preserve">Colectarea și tratarea </w:t>
            </w:r>
            <w:r w:rsidR="000E1C66" w:rsidRPr="00175542">
              <w:rPr>
                <w:rFonts w:ascii="Arial" w:eastAsia="Calibri" w:hAnsi="Arial" w:cs="Arial"/>
                <w:sz w:val="20"/>
                <w:szCs w:val="24"/>
                <w:lang w:val="ro-RO"/>
              </w:rPr>
              <w:t>apelor uzate</w:t>
            </w:r>
          </w:p>
        </w:tc>
        <w:tc>
          <w:tcPr>
            <w:tcW w:w="1054" w:type="dxa"/>
            <w:shd w:val="clear" w:color="auto" w:fill="auto"/>
          </w:tcPr>
          <w:p w:rsidR="000B5C12" w:rsidRPr="00175542" w:rsidRDefault="000B5C12" w:rsidP="000B5C12">
            <w:pPr>
              <w:spacing w:before="40" w:after="0" w:line="240" w:lineRule="auto"/>
              <w:jc w:val="center"/>
              <w:rPr>
                <w:rFonts w:ascii="Arial" w:eastAsia="Calibri" w:hAnsi="Arial" w:cs="Arial"/>
                <w:sz w:val="20"/>
                <w:szCs w:val="24"/>
                <w:lang w:val="ro-RO"/>
              </w:rPr>
            </w:pPr>
          </w:p>
        </w:tc>
        <w:tc>
          <w:tcPr>
            <w:tcW w:w="1054" w:type="dxa"/>
            <w:shd w:val="clear" w:color="auto" w:fill="auto"/>
          </w:tcPr>
          <w:p w:rsidR="000B5C12" w:rsidRPr="00175542" w:rsidRDefault="000B5C12" w:rsidP="000B5C12">
            <w:pPr>
              <w:spacing w:before="40" w:after="0" w:line="240" w:lineRule="auto"/>
              <w:jc w:val="center"/>
              <w:rPr>
                <w:rFonts w:ascii="Arial" w:eastAsia="Calibri" w:hAnsi="Arial" w:cs="Arial"/>
                <w:sz w:val="20"/>
                <w:szCs w:val="24"/>
                <w:lang w:val="ro-RO"/>
              </w:rPr>
            </w:pPr>
          </w:p>
        </w:tc>
      </w:tr>
    </w:tbl>
    <w:p w:rsidR="00E11BC8" w:rsidRPr="00175542" w:rsidRDefault="00E11BC8" w:rsidP="000B5C12">
      <w:pPr>
        <w:spacing w:after="0"/>
        <w:rPr>
          <w:rFonts w:ascii="Arial" w:eastAsia="Calibri" w:hAnsi="Arial" w:cs="Arial"/>
          <w:b/>
          <w:sz w:val="24"/>
          <w:szCs w:val="24"/>
          <w:lang w:val="ro-RO"/>
        </w:rPr>
      </w:pPr>
    </w:p>
    <w:p w:rsidR="000B5C12" w:rsidRPr="00175542" w:rsidRDefault="000B5C12" w:rsidP="000B5C12">
      <w:pPr>
        <w:spacing w:after="0"/>
        <w:rPr>
          <w:rFonts w:ascii="Arial" w:eastAsia="Calibri" w:hAnsi="Arial" w:cs="Arial"/>
          <w:sz w:val="24"/>
          <w:szCs w:val="24"/>
          <w:lang w:val="ro-RO"/>
        </w:rPr>
      </w:pPr>
      <w:r w:rsidRPr="00175542">
        <w:rPr>
          <w:rFonts w:ascii="Arial" w:eastAsia="Calibri" w:hAnsi="Arial" w:cs="Arial"/>
          <w:b/>
          <w:sz w:val="24"/>
          <w:szCs w:val="24"/>
          <w:lang w:val="ro-RO"/>
        </w:rPr>
        <w:t xml:space="preserve">Emisă de: </w:t>
      </w:r>
      <w:r w:rsidRPr="00175542">
        <w:rPr>
          <w:rFonts w:ascii="Arial" w:eastAsia="Calibri" w:hAnsi="Arial" w:cs="Arial"/>
          <w:sz w:val="24"/>
          <w:szCs w:val="24"/>
          <w:lang w:val="ro-RO"/>
        </w:rPr>
        <w:t>APM Mehedinţi</w:t>
      </w:r>
    </w:p>
    <w:p w:rsidR="000B5C12" w:rsidRPr="00175542" w:rsidRDefault="000B5C12" w:rsidP="000B5C12">
      <w:pPr>
        <w:spacing w:after="0" w:line="240" w:lineRule="auto"/>
        <w:rPr>
          <w:rFonts w:ascii="Arial" w:eastAsia="Calibri" w:hAnsi="Arial" w:cs="Arial"/>
          <w:sz w:val="24"/>
          <w:szCs w:val="24"/>
          <w:lang w:val="ro-RO"/>
        </w:rPr>
      </w:pPr>
      <w:r w:rsidRPr="00175542">
        <w:rPr>
          <w:rFonts w:ascii="Arial" w:eastAsia="Calibri" w:hAnsi="Arial" w:cs="Arial"/>
          <w:b/>
          <w:sz w:val="24"/>
          <w:szCs w:val="24"/>
          <w:lang w:val="ro-RO"/>
        </w:rPr>
        <w:t>Activitatea/ activitățile pot fi desfășurate pe teritoriul județului</w:t>
      </w:r>
      <w:r w:rsidRPr="00175542">
        <w:rPr>
          <w:rFonts w:ascii="Arial" w:eastAsia="Calibri" w:hAnsi="Arial" w:cs="Arial"/>
          <w:sz w:val="24"/>
          <w:szCs w:val="24"/>
          <w:lang w:val="ro-RO"/>
        </w:rPr>
        <w:t>: Mehedinți</w:t>
      </w:r>
    </w:p>
    <w:p w:rsidR="000B5C12" w:rsidRPr="00175542" w:rsidRDefault="000B5C12" w:rsidP="000B5C12">
      <w:pPr>
        <w:spacing w:after="0" w:line="240" w:lineRule="auto"/>
        <w:rPr>
          <w:rFonts w:ascii="Arial" w:eastAsia="Calibri" w:hAnsi="Arial" w:cs="Arial"/>
          <w:b/>
          <w:sz w:val="24"/>
          <w:szCs w:val="24"/>
          <w:lang w:val="ro-RO"/>
        </w:rPr>
      </w:pPr>
      <w:r w:rsidRPr="00175542">
        <w:rPr>
          <w:rFonts w:ascii="Arial" w:eastAsia="Calibri" w:hAnsi="Arial" w:cs="Arial"/>
          <w:b/>
          <w:sz w:val="24"/>
          <w:szCs w:val="24"/>
          <w:lang w:val="ro-RO"/>
        </w:rPr>
        <w:t xml:space="preserve">Prezenta autorizație este valabilă 5 ani.  </w:t>
      </w:r>
    </w:p>
    <w:p w:rsidR="000B5C12" w:rsidRPr="00175542" w:rsidRDefault="000B5C12" w:rsidP="000B5C12">
      <w:pPr>
        <w:spacing w:after="0" w:line="240" w:lineRule="auto"/>
        <w:rPr>
          <w:rFonts w:ascii="Arial" w:eastAsia="Calibri" w:hAnsi="Arial" w:cs="Arial"/>
          <w:b/>
          <w:sz w:val="24"/>
          <w:szCs w:val="24"/>
          <w:lang w:val="ro-RO"/>
        </w:rPr>
      </w:pPr>
      <w:r w:rsidRPr="00175542">
        <w:rPr>
          <w:rFonts w:ascii="Arial" w:eastAsia="Calibri" w:hAnsi="Arial" w:cs="Arial"/>
          <w:b/>
          <w:sz w:val="24"/>
          <w:szCs w:val="24"/>
          <w:lang w:val="ro-RO"/>
        </w:rPr>
        <w:t xml:space="preserve">Data emiterii: </w:t>
      </w:r>
      <w:r w:rsidR="00175542" w:rsidRPr="00175542">
        <w:rPr>
          <w:rFonts w:ascii="Arial" w:eastAsia="Calibri" w:hAnsi="Arial" w:cs="Arial"/>
          <w:sz w:val="24"/>
          <w:szCs w:val="24"/>
          <w:lang w:val="ro-RO"/>
        </w:rPr>
        <w:t>14.03</w:t>
      </w:r>
      <w:r w:rsidR="006B5312" w:rsidRPr="00175542">
        <w:rPr>
          <w:rFonts w:ascii="Arial" w:eastAsia="Calibri" w:hAnsi="Arial" w:cs="Arial"/>
          <w:sz w:val="24"/>
          <w:szCs w:val="24"/>
          <w:lang w:val="ro-RO"/>
        </w:rPr>
        <w:t>.2018</w:t>
      </w:r>
    </w:p>
    <w:p w:rsidR="000B5C12" w:rsidRPr="00175542" w:rsidRDefault="006B5312" w:rsidP="000B5C12">
      <w:pPr>
        <w:spacing w:after="0" w:line="240" w:lineRule="auto"/>
        <w:rPr>
          <w:rFonts w:ascii="Arial" w:eastAsia="Calibri" w:hAnsi="Arial" w:cs="Arial"/>
          <w:b/>
          <w:sz w:val="24"/>
          <w:szCs w:val="24"/>
          <w:lang w:val="ro-RO"/>
        </w:rPr>
      </w:pPr>
      <w:r w:rsidRPr="00175542">
        <w:rPr>
          <w:rFonts w:ascii="Arial" w:eastAsia="Calibri" w:hAnsi="Arial" w:cs="Arial"/>
          <w:b/>
          <w:sz w:val="24"/>
          <w:szCs w:val="24"/>
          <w:lang w:val="ro-RO"/>
        </w:rPr>
        <w:t>Data expirării:</w:t>
      </w:r>
      <w:r w:rsidR="00175542" w:rsidRPr="00175542">
        <w:rPr>
          <w:rFonts w:ascii="Arial" w:eastAsia="Calibri" w:hAnsi="Arial" w:cs="Arial"/>
          <w:sz w:val="24"/>
          <w:szCs w:val="24"/>
          <w:lang w:val="ro-RO"/>
        </w:rPr>
        <w:t>14.03</w:t>
      </w:r>
      <w:r w:rsidRPr="00175542">
        <w:rPr>
          <w:rFonts w:ascii="Arial" w:eastAsia="Calibri" w:hAnsi="Arial" w:cs="Arial"/>
          <w:sz w:val="24"/>
          <w:szCs w:val="24"/>
          <w:lang w:val="ro-RO"/>
        </w:rPr>
        <w:t>.2023</w:t>
      </w:r>
    </w:p>
    <w:p w:rsidR="000B5C12" w:rsidRPr="00175542" w:rsidRDefault="000B5C12" w:rsidP="007221A2">
      <w:pPr>
        <w:spacing w:after="0" w:line="240" w:lineRule="auto"/>
        <w:rPr>
          <w:rFonts w:ascii="Arial" w:eastAsia="Calibri" w:hAnsi="Arial" w:cs="Arial"/>
          <w:b/>
          <w:noProof/>
          <w:sz w:val="24"/>
          <w:szCs w:val="24"/>
          <w:lang w:val="ro-RO"/>
        </w:rPr>
      </w:pPr>
      <w:r w:rsidRPr="00175542">
        <w:rPr>
          <w:rFonts w:ascii="Arial" w:eastAsia="Calibri" w:hAnsi="Arial" w:cs="Arial"/>
          <w:b/>
          <w:noProof/>
          <w:sz w:val="24"/>
          <w:szCs w:val="24"/>
          <w:lang w:val="ro-RO"/>
        </w:rPr>
        <w:t>Temeiul legal</w:t>
      </w:r>
    </w:p>
    <w:p w:rsidR="000B5C12" w:rsidRPr="00175542" w:rsidRDefault="000B5C12" w:rsidP="000B5C12">
      <w:pPr>
        <w:spacing w:after="0" w:line="240" w:lineRule="auto"/>
        <w:jc w:val="both"/>
        <w:rPr>
          <w:rFonts w:ascii="Arial" w:eastAsia="Calibri" w:hAnsi="Arial" w:cs="Arial"/>
          <w:noProof/>
          <w:sz w:val="24"/>
          <w:szCs w:val="24"/>
          <w:lang w:val="ro-RO"/>
        </w:rPr>
      </w:pPr>
      <w:r w:rsidRPr="00175542">
        <w:rPr>
          <w:rFonts w:ascii="Arial" w:eastAsia="Calibri" w:hAnsi="Arial" w:cs="Arial"/>
          <w:noProof/>
          <w:sz w:val="24"/>
          <w:szCs w:val="24"/>
          <w:lang w:val="ro-RO"/>
        </w:rPr>
        <w:t>Ca urmare a cererii adresate de</w:t>
      </w:r>
      <w:r w:rsidR="006B5312" w:rsidRPr="00175542">
        <w:rPr>
          <w:rFonts w:ascii="Arial" w:eastAsia="Calibri" w:hAnsi="Arial" w:cs="Arial"/>
          <w:noProof/>
          <w:sz w:val="24"/>
          <w:szCs w:val="24"/>
          <w:lang w:val="ro-RO"/>
        </w:rPr>
        <w:t xml:space="preserve"> </w:t>
      </w:r>
      <w:r w:rsidR="00B17472" w:rsidRPr="00175542">
        <w:rPr>
          <w:rFonts w:ascii="Arial" w:eastAsia="Calibri" w:hAnsi="Arial" w:cs="Arial"/>
          <w:b/>
          <w:noProof/>
          <w:sz w:val="24"/>
          <w:szCs w:val="24"/>
          <w:lang w:val="ro-RO"/>
        </w:rPr>
        <w:t>COMUNA GOGOȘU</w:t>
      </w:r>
      <w:r w:rsidR="006B5312" w:rsidRPr="00175542">
        <w:rPr>
          <w:rFonts w:ascii="Arial" w:eastAsia="Calibri" w:hAnsi="Arial" w:cs="Arial"/>
          <w:noProof/>
          <w:sz w:val="24"/>
          <w:szCs w:val="24"/>
          <w:lang w:val="ro-RO"/>
        </w:rPr>
        <w:t xml:space="preserve"> prin primar </w:t>
      </w:r>
      <w:r w:rsidR="00B17472" w:rsidRPr="00175542">
        <w:rPr>
          <w:rFonts w:ascii="Arial" w:eastAsia="Calibri" w:hAnsi="Arial" w:cs="Arial"/>
          <w:noProof/>
          <w:sz w:val="24"/>
          <w:szCs w:val="24"/>
          <w:lang w:val="ro-RO"/>
        </w:rPr>
        <w:t xml:space="preserve">Rogoveanu Jean, </w:t>
      </w:r>
      <w:r w:rsidR="00B323A2" w:rsidRPr="00175542">
        <w:rPr>
          <w:rFonts w:ascii="Arial" w:eastAsia="Calibri" w:hAnsi="Arial" w:cs="Arial"/>
          <w:noProof/>
          <w:sz w:val="24"/>
          <w:szCs w:val="24"/>
          <w:lang w:val="ro-RO"/>
        </w:rPr>
        <w:t xml:space="preserve"> pentru </w:t>
      </w:r>
      <w:r w:rsidR="006B5312" w:rsidRPr="00175542">
        <w:rPr>
          <w:rFonts w:ascii="Arial" w:eastAsia="Calibri" w:hAnsi="Arial" w:cs="Arial"/>
          <w:noProof/>
          <w:sz w:val="24"/>
          <w:szCs w:val="24"/>
          <w:lang w:val="ro-RO"/>
        </w:rPr>
        <w:t xml:space="preserve">punctul de lucru </w:t>
      </w:r>
      <w:r w:rsidR="00843331" w:rsidRPr="00175542">
        <w:rPr>
          <w:rFonts w:ascii="Arial" w:eastAsia="Calibri" w:hAnsi="Arial" w:cs="Arial"/>
          <w:noProof/>
          <w:sz w:val="24"/>
          <w:szCs w:val="24"/>
          <w:lang w:val="ro-RO"/>
        </w:rPr>
        <w:t>afla</w:t>
      </w:r>
      <w:r w:rsidR="00B323A2" w:rsidRPr="00175542">
        <w:rPr>
          <w:rFonts w:ascii="Arial" w:eastAsia="Calibri" w:hAnsi="Arial" w:cs="Arial"/>
          <w:noProof/>
          <w:sz w:val="24"/>
          <w:szCs w:val="24"/>
          <w:lang w:val="ro-RO"/>
        </w:rPr>
        <w:t>t în</w:t>
      </w:r>
      <w:r w:rsidR="006B5312" w:rsidRPr="00175542">
        <w:rPr>
          <w:rFonts w:ascii="Arial" w:eastAsia="Calibri" w:hAnsi="Arial" w:cs="Arial"/>
          <w:noProof/>
          <w:sz w:val="24"/>
          <w:szCs w:val="24"/>
          <w:lang w:val="ro-RO"/>
        </w:rPr>
        <w:t xml:space="preserve"> j</w:t>
      </w:r>
      <w:r w:rsidRPr="00175542">
        <w:rPr>
          <w:rFonts w:ascii="Arial" w:eastAsia="Calibri" w:hAnsi="Arial" w:cs="Arial"/>
          <w:noProof/>
          <w:sz w:val="24"/>
          <w:szCs w:val="24"/>
          <w:lang w:val="ro-RO"/>
        </w:rPr>
        <w:t>ude</w:t>
      </w:r>
      <w:r w:rsidR="006B5312" w:rsidRPr="00175542">
        <w:rPr>
          <w:rFonts w:ascii="Arial" w:eastAsia="Calibri" w:hAnsi="Arial" w:cs="Arial"/>
          <w:noProof/>
          <w:sz w:val="24"/>
          <w:szCs w:val="24"/>
          <w:lang w:val="ro-RO"/>
        </w:rPr>
        <w:t>ț</w:t>
      </w:r>
      <w:r w:rsidRPr="00175542">
        <w:rPr>
          <w:rFonts w:ascii="Arial" w:eastAsia="Calibri" w:hAnsi="Arial" w:cs="Arial"/>
          <w:noProof/>
          <w:sz w:val="24"/>
          <w:szCs w:val="24"/>
          <w:lang w:val="ro-RO"/>
        </w:rPr>
        <w:t xml:space="preserve">ul Mehedinţi, </w:t>
      </w:r>
      <w:r w:rsidR="00B323A2" w:rsidRPr="00175542">
        <w:rPr>
          <w:rFonts w:ascii="Arial" w:eastAsia="Calibri" w:hAnsi="Arial" w:cs="Arial"/>
          <w:noProof/>
          <w:sz w:val="24"/>
          <w:szCs w:val="24"/>
          <w:lang w:val="ro-RO"/>
        </w:rPr>
        <w:t>intravilan/</w:t>
      </w:r>
      <w:r w:rsidRPr="00175542">
        <w:rPr>
          <w:rFonts w:ascii="Arial" w:eastAsia="Calibri" w:hAnsi="Arial" w:cs="Arial"/>
          <w:noProof/>
          <w:sz w:val="24"/>
          <w:szCs w:val="24"/>
          <w:lang w:val="ro-RO"/>
        </w:rPr>
        <w:t xml:space="preserve">extravilan comuna </w:t>
      </w:r>
      <w:r w:rsidR="00B323A2" w:rsidRPr="00175542">
        <w:rPr>
          <w:rFonts w:ascii="Arial" w:eastAsia="Calibri" w:hAnsi="Arial" w:cs="Arial"/>
          <w:noProof/>
          <w:sz w:val="24"/>
          <w:szCs w:val="24"/>
          <w:lang w:val="ro-RO"/>
        </w:rPr>
        <w:t>Gogoșu, sat Balta Verde</w:t>
      </w:r>
      <w:r w:rsidR="006D2192" w:rsidRPr="00175542">
        <w:rPr>
          <w:rFonts w:ascii="Arial" w:eastAsia="Calibri" w:hAnsi="Arial" w:cs="Arial"/>
          <w:noProof/>
          <w:sz w:val="24"/>
          <w:szCs w:val="24"/>
          <w:lang w:val="ro-RO"/>
        </w:rPr>
        <w:t xml:space="preserve">, </w:t>
      </w:r>
      <w:r w:rsidR="00B323A2" w:rsidRPr="00175542">
        <w:rPr>
          <w:rFonts w:ascii="Arial" w:eastAsia="Calibri" w:hAnsi="Arial" w:cs="Arial"/>
          <w:noProof/>
          <w:sz w:val="24"/>
          <w:szCs w:val="24"/>
          <w:lang w:val="ro-RO"/>
        </w:rPr>
        <w:t>situat în perimetrul ariei de protecție specială avifaunistică Blahnița – cod ROSPA 0011, parte integrantă a rețelei ecologice europene Natura 2000 în România</w:t>
      </w:r>
      <w:r w:rsidR="00843331" w:rsidRPr="00175542">
        <w:rPr>
          <w:rFonts w:ascii="Arial" w:eastAsia="Calibri" w:hAnsi="Arial" w:cs="Arial"/>
          <w:noProof/>
          <w:sz w:val="24"/>
          <w:szCs w:val="24"/>
          <w:lang w:val="ro-RO"/>
        </w:rPr>
        <w:t xml:space="preserve">, precum și la limita cu aria specială de conservare ROSCI 306 Jiana, </w:t>
      </w:r>
      <w:r w:rsidRPr="00175542">
        <w:rPr>
          <w:rFonts w:ascii="Arial" w:eastAsia="Calibri" w:hAnsi="Arial" w:cs="Arial"/>
          <w:noProof/>
          <w:sz w:val="24"/>
          <w:szCs w:val="24"/>
          <w:lang w:val="ro-RO"/>
        </w:rPr>
        <w:t>înregistrată la APM Mehedinti cu nr.</w:t>
      </w:r>
      <w:r w:rsidR="00843331" w:rsidRPr="00175542">
        <w:rPr>
          <w:rFonts w:ascii="Arial" w:eastAsia="Calibri" w:hAnsi="Arial" w:cs="Arial"/>
          <w:noProof/>
          <w:sz w:val="24"/>
          <w:szCs w:val="24"/>
          <w:lang w:val="ro-RO"/>
        </w:rPr>
        <w:t>8758</w:t>
      </w:r>
      <w:r w:rsidR="006D2192" w:rsidRPr="00175542">
        <w:rPr>
          <w:rFonts w:ascii="Arial" w:eastAsia="Calibri" w:hAnsi="Arial" w:cs="Arial"/>
          <w:noProof/>
          <w:sz w:val="24"/>
          <w:szCs w:val="24"/>
          <w:lang w:val="ro-RO"/>
        </w:rPr>
        <w:t xml:space="preserve"> din </w:t>
      </w:r>
      <w:r w:rsidR="00843331" w:rsidRPr="00175542">
        <w:rPr>
          <w:rFonts w:ascii="Arial" w:eastAsia="Calibri" w:hAnsi="Arial" w:cs="Arial"/>
          <w:noProof/>
          <w:sz w:val="24"/>
          <w:szCs w:val="24"/>
          <w:lang w:val="ro-RO"/>
        </w:rPr>
        <w:t>26.07</w:t>
      </w:r>
      <w:r w:rsidR="006D2192" w:rsidRPr="00175542">
        <w:rPr>
          <w:rFonts w:ascii="Arial" w:eastAsia="Calibri" w:hAnsi="Arial" w:cs="Arial"/>
          <w:noProof/>
          <w:sz w:val="24"/>
          <w:szCs w:val="24"/>
          <w:lang w:val="ro-RO"/>
        </w:rPr>
        <w:t>.2017</w:t>
      </w:r>
      <w:r w:rsidRPr="00175542">
        <w:rPr>
          <w:rFonts w:ascii="Arial" w:eastAsia="Calibri" w:hAnsi="Arial" w:cs="Arial"/>
          <w:noProof/>
          <w:sz w:val="24"/>
          <w:szCs w:val="24"/>
          <w:lang w:val="ro-RO"/>
        </w:rPr>
        <w:t>,   în urma analizării documentelor transmise şi a verificării</w:t>
      </w:r>
      <w:r w:rsidR="00843331" w:rsidRPr="00175542">
        <w:rPr>
          <w:rFonts w:ascii="Arial" w:eastAsia="Calibri" w:hAnsi="Arial" w:cs="Arial"/>
          <w:noProof/>
          <w:sz w:val="24"/>
          <w:szCs w:val="24"/>
          <w:lang w:val="ro-RO"/>
        </w:rPr>
        <w:t xml:space="preserve"> în teren</w:t>
      </w:r>
      <w:r w:rsidRPr="00175542">
        <w:rPr>
          <w:rFonts w:ascii="Arial" w:eastAsia="Calibri" w:hAnsi="Arial" w:cs="Arial"/>
          <w:noProof/>
          <w:sz w:val="24"/>
          <w:szCs w:val="24"/>
          <w:lang w:val="ro-RO"/>
        </w:rPr>
        <w:t xml:space="preserve">, în baza </w:t>
      </w:r>
      <w:r w:rsidR="006D2192" w:rsidRPr="00175542">
        <w:rPr>
          <w:rFonts w:ascii="Arial" w:eastAsia="Calibri" w:hAnsi="Arial" w:cs="Arial"/>
          <w:noProof/>
          <w:sz w:val="24"/>
          <w:szCs w:val="24"/>
          <w:lang w:val="ro-RO"/>
        </w:rPr>
        <w:t>OUG nr.1 din 2017, art.14 privind înființarea Ministerului Mediului</w:t>
      </w:r>
      <w:r w:rsidRPr="00175542">
        <w:rPr>
          <w:rFonts w:ascii="Arial" w:eastAsia="Times New Roman" w:hAnsi="Arial" w:cs="Arial"/>
          <w:sz w:val="24"/>
          <w:szCs w:val="24"/>
          <w:lang w:val="ro-RO" w:eastAsia="ro-RO"/>
        </w:rPr>
        <w:t xml:space="preserve">, </w:t>
      </w:r>
      <w:r w:rsidRPr="00175542">
        <w:rPr>
          <w:rFonts w:ascii="Arial" w:eastAsia="Calibri" w:hAnsi="Arial" w:cs="Arial"/>
          <w:sz w:val="24"/>
          <w:szCs w:val="24"/>
          <w:lang w:val="ro-RO"/>
        </w:rPr>
        <w:t>a HG nr. 1000/2012 privind reorganizarea și funcționarea Agenției Naționale pentru Protecția Mediului și a instituțiilor publice aflate în subordinea acesteia,</w:t>
      </w:r>
      <w:r w:rsidRPr="00175542">
        <w:rPr>
          <w:rFonts w:ascii="Arial" w:eastAsia="Times New Roman" w:hAnsi="Arial" w:cs="Arial"/>
          <w:sz w:val="24"/>
          <w:szCs w:val="24"/>
          <w:lang w:val="ro-RO" w:eastAsia="ro-RO"/>
        </w:rPr>
        <w:t xml:space="preserve"> a </w:t>
      </w:r>
      <w:r w:rsidRPr="00175542">
        <w:rPr>
          <w:rFonts w:ascii="Arial" w:eastAsia="Calibri" w:hAnsi="Arial" w:cs="Arial"/>
          <w:sz w:val="24"/>
          <w:szCs w:val="24"/>
          <w:lang w:val="ro-RO"/>
        </w:rPr>
        <w:t>OUG nr. 195/2005 privind protecția mediului, aprobată cu modificări și completări prin Legea nr. 265/2006, cu modificările şi completările ulterioare şi a</w:t>
      </w:r>
      <w:r w:rsidRPr="00175542">
        <w:rPr>
          <w:rFonts w:ascii="Arial" w:eastAsia="Calibri" w:hAnsi="Arial" w:cs="Arial"/>
          <w:noProof/>
          <w:sz w:val="24"/>
          <w:szCs w:val="24"/>
          <w:lang w:val="ro-RO"/>
        </w:rPr>
        <w:t xml:space="preserve"> OM nr. 1798/2007 pentru aprobarea Procedurii de emitere a autorizației de mediu</w:t>
      </w:r>
      <w:r w:rsidRPr="00175542">
        <w:rPr>
          <w:rFonts w:ascii="Arial" w:eastAsia="Calibri" w:hAnsi="Arial" w:cs="Arial"/>
          <w:sz w:val="24"/>
          <w:szCs w:val="24"/>
          <w:lang w:val="ro-RO"/>
        </w:rPr>
        <w:t xml:space="preserve"> </w:t>
      </w:r>
      <w:r w:rsidRPr="00175542">
        <w:rPr>
          <w:rFonts w:ascii="Arial" w:eastAsia="Calibri" w:hAnsi="Arial" w:cs="Arial"/>
          <w:noProof/>
          <w:sz w:val="24"/>
          <w:szCs w:val="24"/>
          <w:lang w:val="ro-RO"/>
        </w:rPr>
        <w:t xml:space="preserve"> </w:t>
      </w:r>
    </w:p>
    <w:p w:rsidR="000B5C12" w:rsidRPr="00175542" w:rsidRDefault="000B5C12" w:rsidP="000B5C12">
      <w:pPr>
        <w:autoSpaceDE w:val="0"/>
        <w:autoSpaceDN w:val="0"/>
        <w:adjustRightInd w:val="0"/>
        <w:spacing w:after="0" w:line="240" w:lineRule="auto"/>
        <w:jc w:val="both"/>
        <w:rPr>
          <w:rFonts w:ascii="Arial" w:eastAsia="Calibri" w:hAnsi="Arial" w:cs="Arial"/>
          <w:b/>
          <w:noProof/>
          <w:sz w:val="24"/>
          <w:szCs w:val="24"/>
          <w:lang w:val="ro-RO"/>
        </w:rPr>
      </w:pPr>
      <w:r w:rsidRPr="00175542">
        <w:rPr>
          <w:rFonts w:ascii="Arial" w:eastAsia="Calibri" w:hAnsi="Arial" w:cs="Arial"/>
          <w:b/>
          <w:noProof/>
          <w:sz w:val="24"/>
          <w:szCs w:val="24"/>
          <w:lang w:val="ro-RO"/>
        </w:rPr>
        <w:t>se emite:</w:t>
      </w:r>
    </w:p>
    <w:p w:rsidR="00843331" w:rsidRPr="00175542" w:rsidRDefault="00843331" w:rsidP="000B5C12">
      <w:pPr>
        <w:autoSpaceDE w:val="0"/>
        <w:autoSpaceDN w:val="0"/>
        <w:adjustRightInd w:val="0"/>
        <w:spacing w:after="0" w:line="240" w:lineRule="auto"/>
        <w:jc w:val="both"/>
        <w:rPr>
          <w:rFonts w:ascii="Arial" w:eastAsia="Calibri" w:hAnsi="Arial" w:cs="Arial"/>
          <w:b/>
          <w:noProof/>
          <w:sz w:val="24"/>
          <w:szCs w:val="24"/>
          <w:lang w:val="ro-RO"/>
        </w:rPr>
      </w:pPr>
    </w:p>
    <w:p w:rsidR="000B5C12" w:rsidRPr="00175542" w:rsidRDefault="000B5C12" w:rsidP="000B5C12">
      <w:pPr>
        <w:autoSpaceDE w:val="0"/>
        <w:autoSpaceDN w:val="0"/>
        <w:adjustRightInd w:val="0"/>
        <w:spacing w:after="0" w:line="240" w:lineRule="auto"/>
        <w:jc w:val="center"/>
        <w:rPr>
          <w:rFonts w:ascii="Arial" w:eastAsia="Calibri" w:hAnsi="Arial" w:cs="Arial"/>
          <w:b/>
          <w:noProof/>
          <w:sz w:val="28"/>
          <w:szCs w:val="28"/>
          <w:lang w:val="ro-RO"/>
        </w:rPr>
      </w:pPr>
      <w:r w:rsidRPr="00175542">
        <w:rPr>
          <w:rFonts w:ascii="Arial" w:eastAsia="Calibri" w:hAnsi="Arial" w:cs="Arial"/>
          <w:b/>
          <w:noProof/>
          <w:sz w:val="28"/>
          <w:szCs w:val="28"/>
          <w:lang w:val="ro-RO"/>
        </w:rPr>
        <w:lastRenderedPageBreak/>
        <w:t>AUTORIZAȚIA DE MEDIU</w:t>
      </w:r>
    </w:p>
    <w:p w:rsidR="000B5C12" w:rsidRPr="00175542" w:rsidRDefault="000B5C12" w:rsidP="000B5C12">
      <w:pPr>
        <w:autoSpaceDE w:val="0"/>
        <w:autoSpaceDN w:val="0"/>
        <w:adjustRightInd w:val="0"/>
        <w:spacing w:after="0" w:line="240" w:lineRule="auto"/>
        <w:jc w:val="both"/>
        <w:rPr>
          <w:rFonts w:ascii="Arial" w:eastAsia="Calibri" w:hAnsi="Arial" w:cs="Arial"/>
          <w:b/>
          <w:noProof/>
          <w:sz w:val="24"/>
          <w:szCs w:val="24"/>
          <w:lang w:val="ro-RO"/>
        </w:rPr>
      </w:pPr>
    </w:p>
    <w:p w:rsidR="000B5C12" w:rsidRPr="00175542" w:rsidRDefault="000B5C12" w:rsidP="000B5C12">
      <w:pPr>
        <w:autoSpaceDE w:val="0"/>
        <w:autoSpaceDN w:val="0"/>
        <w:adjustRightInd w:val="0"/>
        <w:spacing w:after="0" w:line="240" w:lineRule="auto"/>
        <w:jc w:val="both"/>
        <w:rPr>
          <w:rFonts w:ascii="Arial" w:eastAsia="Calibri" w:hAnsi="Arial" w:cs="Arial"/>
          <w:b/>
          <w:noProof/>
          <w:sz w:val="24"/>
          <w:szCs w:val="24"/>
          <w:lang w:val="ro-RO"/>
        </w:rPr>
      </w:pPr>
      <w:r w:rsidRPr="00175542">
        <w:rPr>
          <w:rFonts w:ascii="Arial" w:eastAsia="Calibri" w:hAnsi="Arial" w:cs="Arial"/>
          <w:b/>
          <w:noProof/>
          <w:sz w:val="24"/>
          <w:szCs w:val="24"/>
          <w:lang w:val="ro-RO"/>
        </w:rPr>
        <w:t xml:space="preserve">Pentru </w:t>
      </w:r>
      <w:r w:rsidR="00843331" w:rsidRPr="00175542">
        <w:rPr>
          <w:rFonts w:ascii="Arial" w:eastAsia="Calibri" w:hAnsi="Arial" w:cs="Arial"/>
          <w:b/>
          <w:noProof/>
          <w:sz w:val="24"/>
          <w:szCs w:val="24"/>
          <w:lang w:val="ro-RO"/>
        </w:rPr>
        <w:t>COMUNA GOGOȘU</w:t>
      </w:r>
      <w:r w:rsidRPr="00175542">
        <w:rPr>
          <w:rFonts w:ascii="Arial" w:eastAsia="Calibri" w:hAnsi="Arial" w:cs="Arial"/>
          <w:b/>
          <w:noProof/>
          <w:sz w:val="24"/>
          <w:szCs w:val="24"/>
          <w:lang w:val="ro-RO"/>
        </w:rPr>
        <w:t xml:space="preserve">, cu punctul de lucru din </w:t>
      </w:r>
      <w:r w:rsidR="00843331" w:rsidRPr="00175542">
        <w:rPr>
          <w:rFonts w:ascii="Arial" w:eastAsia="Calibri" w:hAnsi="Arial" w:cs="Arial"/>
          <w:b/>
          <w:noProof/>
          <w:sz w:val="24"/>
          <w:szCs w:val="24"/>
          <w:lang w:val="ro-RO"/>
        </w:rPr>
        <w:t xml:space="preserve">intravilanul/extravilanul </w:t>
      </w:r>
      <w:r w:rsidR="006D2192" w:rsidRPr="00175542">
        <w:rPr>
          <w:rFonts w:ascii="Arial" w:eastAsia="Calibri" w:hAnsi="Arial" w:cs="Arial"/>
          <w:b/>
          <w:noProof/>
          <w:sz w:val="24"/>
          <w:szCs w:val="24"/>
          <w:lang w:val="ro-RO"/>
        </w:rPr>
        <w:t xml:space="preserve">comunei </w:t>
      </w:r>
      <w:r w:rsidR="00843331" w:rsidRPr="00175542">
        <w:rPr>
          <w:rFonts w:ascii="Arial" w:eastAsia="Calibri" w:hAnsi="Arial" w:cs="Arial"/>
          <w:b/>
          <w:noProof/>
          <w:sz w:val="24"/>
          <w:szCs w:val="24"/>
          <w:lang w:val="ro-RO"/>
        </w:rPr>
        <w:t>Gogoșu, sat Balta Verde,</w:t>
      </w:r>
      <w:r w:rsidR="006D2192" w:rsidRPr="00175542">
        <w:rPr>
          <w:rFonts w:ascii="Arial" w:eastAsia="Calibri" w:hAnsi="Arial" w:cs="Arial"/>
          <w:b/>
          <w:noProof/>
          <w:sz w:val="24"/>
          <w:szCs w:val="24"/>
          <w:lang w:val="ro-RO"/>
        </w:rPr>
        <w:t xml:space="preserve"> j</w:t>
      </w:r>
      <w:r w:rsidRPr="00175542">
        <w:rPr>
          <w:rFonts w:ascii="Arial" w:eastAsia="Calibri" w:hAnsi="Arial" w:cs="Arial"/>
          <w:b/>
          <w:noProof/>
          <w:sz w:val="24"/>
          <w:szCs w:val="24"/>
          <w:lang w:val="ro-RO"/>
        </w:rPr>
        <w:t>ude</w:t>
      </w:r>
      <w:r w:rsidR="006D2192" w:rsidRPr="00175542">
        <w:rPr>
          <w:rFonts w:ascii="Arial" w:eastAsia="Calibri" w:hAnsi="Arial" w:cs="Arial"/>
          <w:b/>
          <w:noProof/>
          <w:sz w:val="24"/>
          <w:szCs w:val="24"/>
          <w:lang w:val="ro-RO"/>
        </w:rPr>
        <w:t>ț</w:t>
      </w:r>
      <w:r w:rsidRPr="00175542">
        <w:rPr>
          <w:rFonts w:ascii="Arial" w:eastAsia="Calibri" w:hAnsi="Arial" w:cs="Arial"/>
          <w:b/>
          <w:noProof/>
          <w:sz w:val="24"/>
          <w:szCs w:val="24"/>
          <w:lang w:val="ro-RO"/>
        </w:rPr>
        <w:t>ul Mehedinţi,</w:t>
      </w:r>
    </w:p>
    <w:p w:rsidR="000B5C12" w:rsidRPr="00175542" w:rsidRDefault="000B5C12" w:rsidP="000B5C12">
      <w:pPr>
        <w:autoSpaceDE w:val="0"/>
        <w:autoSpaceDN w:val="0"/>
        <w:adjustRightInd w:val="0"/>
        <w:spacing w:after="0" w:line="240" w:lineRule="auto"/>
        <w:jc w:val="both"/>
        <w:rPr>
          <w:rFonts w:ascii="Arial" w:eastAsia="Calibri" w:hAnsi="Arial" w:cs="Arial"/>
          <w:b/>
          <w:noProof/>
          <w:sz w:val="24"/>
          <w:szCs w:val="24"/>
          <w:lang w:val="ro-RO"/>
        </w:rPr>
      </w:pPr>
    </w:p>
    <w:p w:rsidR="000B5C12" w:rsidRPr="00175542" w:rsidRDefault="000B5C12" w:rsidP="000B5C12">
      <w:pPr>
        <w:autoSpaceDE w:val="0"/>
        <w:autoSpaceDN w:val="0"/>
        <w:adjustRightInd w:val="0"/>
        <w:spacing w:after="0" w:line="240" w:lineRule="auto"/>
        <w:jc w:val="both"/>
        <w:rPr>
          <w:rFonts w:ascii="Arial" w:eastAsia="Calibri" w:hAnsi="Arial" w:cs="Arial"/>
          <w:b/>
          <w:noProof/>
          <w:sz w:val="24"/>
          <w:szCs w:val="24"/>
          <w:lang w:val="ro-RO"/>
        </w:rPr>
      </w:pPr>
      <w:r w:rsidRPr="00175542">
        <w:rPr>
          <w:rFonts w:ascii="Arial" w:eastAsia="Calibri" w:hAnsi="Arial" w:cs="Arial"/>
          <w:b/>
          <w:noProof/>
          <w:sz w:val="24"/>
          <w:szCs w:val="24"/>
          <w:lang w:val="ro-RO"/>
        </w:rPr>
        <w:t>Documentația conține:</w:t>
      </w:r>
    </w:p>
    <w:p w:rsidR="000B5C12" w:rsidRPr="00175542" w:rsidRDefault="000B5C12" w:rsidP="007B7762">
      <w:pPr>
        <w:numPr>
          <w:ilvl w:val="0"/>
          <w:numId w:val="2"/>
        </w:numPr>
        <w:tabs>
          <w:tab w:val="num" w:pos="426"/>
        </w:tabs>
        <w:autoSpaceDE w:val="0"/>
        <w:autoSpaceDN w:val="0"/>
        <w:adjustRightInd w:val="0"/>
        <w:spacing w:after="0" w:line="240" w:lineRule="auto"/>
        <w:ind w:left="426" w:hanging="426"/>
        <w:jc w:val="both"/>
        <w:rPr>
          <w:rFonts w:ascii="Arial" w:eastAsia="Calibri" w:hAnsi="Arial" w:cs="Arial"/>
          <w:color w:val="000000"/>
          <w:sz w:val="24"/>
          <w:szCs w:val="24"/>
          <w:lang w:val="ro-RO" w:eastAsia="x-none"/>
        </w:rPr>
      </w:pPr>
      <w:r w:rsidRPr="00175542">
        <w:rPr>
          <w:rFonts w:ascii="Arial" w:eastAsia="Calibri" w:hAnsi="Arial" w:cs="Arial"/>
          <w:color w:val="000000"/>
          <w:sz w:val="24"/>
          <w:szCs w:val="24"/>
          <w:lang w:val="ro-RO" w:eastAsia="x-none"/>
        </w:rPr>
        <w:t>Cererea de solicitare a autorizaţiei de mediu, înregistrată la APM-Mehedinţi cu nr.</w:t>
      </w:r>
      <w:r w:rsidR="00843331" w:rsidRPr="00175542">
        <w:rPr>
          <w:rFonts w:ascii="Arial" w:eastAsia="Calibri" w:hAnsi="Arial" w:cs="Arial"/>
          <w:color w:val="000000"/>
          <w:sz w:val="24"/>
          <w:szCs w:val="24"/>
          <w:lang w:val="ro-RO" w:eastAsia="x-none"/>
        </w:rPr>
        <w:t>8758</w:t>
      </w:r>
      <w:r w:rsidRPr="00175542">
        <w:rPr>
          <w:rFonts w:ascii="Arial" w:eastAsia="Calibri" w:hAnsi="Arial" w:cs="Arial"/>
          <w:color w:val="000000"/>
          <w:sz w:val="24"/>
          <w:szCs w:val="24"/>
          <w:lang w:val="ro-RO" w:eastAsia="x-none"/>
        </w:rPr>
        <w:t xml:space="preserve"> din </w:t>
      </w:r>
      <w:r w:rsidR="00843331" w:rsidRPr="00175542">
        <w:rPr>
          <w:rFonts w:ascii="Arial" w:eastAsia="Calibri" w:hAnsi="Arial" w:cs="Arial"/>
          <w:color w:val="000000"/>
          <w:sz w:val="24"/>
          <w:szCs w:val="24"/>
          <w:lang w:val="ro-RO" w:eastAsia="x-none"/>
        </w:rPr>
        <w:t>26.07</w:t>
      </w:r>
      <w:r w:rsidR="006D2192" w:rsidRPr="00175542">
        <w:rPr>
          <w:rFonts w:ascii="Arial" w:eastAsia="Calibri" w:hAnsi="Arial" w:cs="Arial"/>
          <w:color w:val="000000"/>
          <w:sz w:val="24"/>
          <w:szCs w:val="24"/>
          <w:lang w:val="ro-RO" w:eastAsia="x-none"/>
        </w:rPr>
        <w:t>.2017</w:t>
      </w:r>
      <w:r w:rsidRPr="00175542">
        <w:rPr>
          <w:rFonts w:ascii="Arial" w:eastAsia="Calibri" w:hAnsi="Arial" w:cs="Arial"/>
          <w:color w:val="000000"/>
          <w:sz w:val="24"/>
          <w:szCs w:val="24"/>
          <w:lang w:val="ro-RO" w:eastAsia="x-none"/>
        </w:rPr>
        <w:t>;</w:t>
      </w:r>
    </w:p>
    <w:p w:rsidR="000B5C12" w:rsidRPr="00175542" w:rsidRDefault="000B5C12" w:rsidP="007B7762">
      <w:pPr>
        <w:numPr>
          <w:ilvl w:val="0"/>
          <w:numId w:val="2"/>
        </w:numPr>
        <w:tabs>
          <w:tab w:val="num" w:pos="426"/>
        </w:tabs>
        <w:autoSpaceDE w:val="0"/>
        <w:autoSpaceDN w:val="0"/>
        <w:adjustRightInd w:val="0"/>
        <w:spacing w:after="0" w:line="240" w:lineRule="auto"/>
        <w:ind w:left="426" w:hanging="426"/>
        <w:jc w:val="both"/>
        <w:rPr>
          <w:rFonts w:ascii="Arial" w:eastAsia="Calibri" w:hAnsi="Arial" w:cs="Arial"/>
          <w:sz w:val="24"/>
          <w:szCs w:val="24"/>
          <w:lang w:val="ro-RO" w:eastAsia="x-none"/>
        </w:rPr>
      </w:pPr>
      <w:r w:rsidRPr="00175542">
        <w:rPr>
          <w:rFonts w:ascii="Arial" w:eastAsia="Calibri" w:hAnsi="Arial" w:cs="Arial"/>
          <w:sz w:val="24"/>
          <w:szCs w:val="24"/>
          <w:lang w:val="ro-RO" w:eastAsia="x-none"/>
        </w:rPr>
        <w:t>Fişă de prezentare şi declaraţie</w:t>
      </w:r>
      <w:r w:rsidR="0038527C" w:rsidRPr="00175542">
        <w:rPr>
          <w:rFonts w:ascii="Arial" w:eastAsia="Calibri" w:hAnsi="Arial" w:cs="Arial"/>
          <w:sz w:val="24"/>
          <w:szCs w:val="24"/>
          <w:lang w:val="ro-RO" w:eastAsia="x-none"/>
        </w:rPr>
        <w:t xml:space="preserve"> elaborată de</w:t>
      </w:r>
      <w:r w:rsidR="00843331" w:rsidRPr="00175542">
        <w:rPr>
          <w:rFonts w:ascii="Arial" w:eastAsia="Calibri" w:hAnsi="Arial" w:cs="Arial"/>
          <w:sz w:val="24"/>
          <w:szCs w:val="24"/>
          <w:lang w:val="ro-RO" w:eastAsia="x-none"/>
        </w:rPr>
        <w:t xml:space="preserve"> SC ASTINO SRL</w:t>
      </w:r>
      <w:r w:rsidRPr="00175542">
        <w:rPr>
          <w:rFonts w:ascii="Arial" w:eastAsia="Calibri" w:hAnsi="Arial" w:cs="Arial"/>
          <w:sz w:val="24"/>
          <w:szCs w:val="24"/>
          <w:lang w:val="ro-RO" w:eastAsia="x-none"/>
        </w:rPr>
        <w:t xml:space="preserve">; </w:t>
      </w:r>
    </w:p>
    <w:p w:rsidR="000B5C12" w:rsidRPr="00175542" w:rsidRDefault="00843331" w:rsidP="007B7762">
      <w:pPr>
        <w:numPr>
          <w:ilvl w:val="0"/>
          <w:numId w:val="2"/>
        </w:numPr>
        <w:tabs>
          <w:tab w:val="num" w:pos="426"/>
        </w:tabs>
        <w:autoSpaceDE w:val="0"/>
        <w:autoSpaceDN w:val="0"/>
        <w:adjustRightInd w:val="0"/>
        <w:spacing w:after="0" w:line="240" w:lineRule="auto"/>
        <w:ind w:left="426" w:hanging="426"/>
        <w:jc w:val="both"/>
        <w:rPr>
          <w:rFonts w:ascii="Arial" w:eastAsia="Calibri" w:hAnsi="Arial" w:cs="Arial"/>
          <w:sz w:val="24"/>
          <w:szCs w:val="24"/>
          <w:lang w:val="ro-RO" w:eastAsia="x-none"/>
        </w:rPr>
      </w:pPr>
      <w:r w:rsidRPr="00175542">
        <w:rPr>
          <w:rFonts w:ascii="Arial" w:eastAsia="Calibri" w:hAnsi="Arial" w:cs="Arial"/>
          <w:sz w:val="24"/>
          <w:szCs w:val="24"/>
          <w:lang w:val="ro-RO" w:eastAsia="x-none"/>
        </w:rPr>
        <w:t xml:space="preserve">Proces verbal </w:t>
      </w:r>
      <w:r w:rsidR="00651A3B" w:rsidRPr="00175542">
        <w:rPr>
          <w:rFonts w:ascii="Arial" w:eastAsia="Calibri" w:hAnsi="Arial" w:cs="Arial"/>
          <w:sz w:val="24"/>
          <w:szCs w:val="24"/>
          <w:lang w:val="ro-RO" w:eastAsia="x-none"/>
        </w:rPr>
        <w:t xml:space="preserve">de recepție la terminarea lucrărilor, </w:t>
      </w:r>
      <w:r w:rsidRPr="00175542">
        <w:rPr>
          <w:rFonts w:ascii="Arial" w:eastAsia="Calibri" w:hAnsi="Arial" w:cs="Arial"/>
          <w:sz w:val="24"/>
          <w:szCs w:val="24"/>
          <w:lang w:val="ro-RO" w:eastAsia="x-none"/>
        </w:rPr>
        <w:t>numărul 967 din 13.02.2017</w:t>
      </w:r>
      <w:r w:rsidR="00651A3B" w:rsidRPr="00175542">
        <w:rPr>
          <w:rFonts w:ascii="Arial" w:eastAsia="Calibri" w:hAnsi="Arial" w:cs="Arial"/>
          <w:sz w:val="24"/>
          <w:szCs w:val="24"/>
          <w:lang w:val="ro-RO" w:eastAsia="x-none"/>
        </w:rPr>
        <w:t>;</w:t>
      </w:r>
    </w:p>
    <w:p w:rsidR="00651A3B" w:rsidRPr="00175542" w:rsidRDefault="00651A3B" w:rsidP="007B7762">
      <w:pPr>
        <w:numPr>
          <w:ilvl w:val="0"/>
          <w:numId w:val="2"/>
        </w:numPr>
        <w:tabs>
          <w:tab w:val="num" w:pos="426"/>
        </w:tabs>
        <w:autoSpaceDE w:val="0"/>
        <w:autoSpaceDN w:val="0"/>
        <w:adjustRightInd w:val="0"/>
        <w:spacing w:after="0" w:line="240" w:lineRule="auto"/>
        <w:ind w:left="426" w:hanging="426"/>
        <w:jc w:val="both"/>
        <w:rPr>
          <w:rFonts w:ascii="Arial" w:eastAsia="Calibri" w:hAnsi="Arial" w:cs="Arial"/>
          <w:sz w:val="24"/>
          <w:szCs w:val="24"/>
          <w:lang w:val="ro-RO" w:eastAsia="x-none"/>
        </w:rPr>
      </w:pPr>
      <w:r w:rsidRPr="00175542">
        <w:rPr>
          <w:rFonts w:ascii="Arial" w:eastAsia="Calibri" w:hAnsi="Arial" w:cs="Arial"/>
          <w:sz w:val="24"/>
          <w:szCs w:val="24"/>
          <w:lang w:val="ro-RO" w:eastAsia="x-none"/>
        </w:rPr>
        <w:t>Decizia etapei de încadrare nr.</w:t>
      </w:r>
      <w:r w:rsidR="00843331" w:rsidRPr="00175542">
        <w:rPr>
          <w:rFonts w:ascii="Arial" w:eastAsia="Calibri" w:hAnsi="Arial" w:cs="Arial"/>
          <w:sz w:val="24"/>
          <w:szCs w:val="24"/>
          <w:lang w:val="ro-RO" w:eastAsia="x-none"/>
        </w:rPr>
        <w:t>123</w:t>
      </w:r>
      <w:r w:rsidRPr="00175542">
        <w:rPr>
          <w:rFonts w:ascii="Arial" w:eastAsia="Calibri" w:hAnsi="Arial" w:cs="Arial"/>
          <w:sz w:val="24"/>
          <w:szCs w:val="24"/>
          <w:lang w:val="ro-RO" w:eastAsia="x-none"/>
        </w:rPr>
        <w:t xml:space="preserve"> din </w:t>
      </w:r>
      <w:r w:rsidR="00843331" w:rsidRPr="00175542">
        <w:rPr>
          <w:rFonts w:ascii="Arial" w:eastAsia="Calibri" w:hAnsi="Arial" w:cs="Arial"/>
          <w:sz w:val="24"/>
          <w:szCs w:val="24"/>
          <w:lang w:val="ro-RO" w:eastAsia="x-none"/>
        </w:rPr>
        <w:t>22.12.2014</w:t>
      </w:r>
      <w:r w:rsidRPr="00175542">
        <w:rPr>
          <w:rFonts w:ascii="Arial" w:eastAsia="Calibri" w:hAnsi="Arial" w:cs="Arial"/>
          <w:sz w:val="24"/>
          <w:szCs w:val="24"/>
          <w:lang w:val="ro-RO" w:eastAsia="x-none"/>
        </w:rPr>
        <w:t>, emisă de APM Mehedinți;</w:t>
      </w:r>
    </w:p>
    <w:p w:rsidR="000B5C12" w:rsidRPr="00175542" w:rsidRDefault="000B5C12" w:rsidP="007B7762">
      <w:pPr>
        <w:numPr>
          <w:ilvl w:val="0"/>
          <w:numId w:val="2"/>
        </w:numPr>
        <w:tabs>
          <w:tab w:val="num" w:pos="426"/>
        </w:tabs>
        <w:autoSpaceDE w:val="0"/>
        <w:autoSpaceDN w:val="0"/>
        <w:adjustRightInd w:val="0"/>
        <w:spacing w:after="0" w:line="240" w:lineRule="auto"/>
        <w:ind w:left="426" w:hanging="426"/>
        <w:jc w:val="both"/>
        <w:rPr>
          <w:rFonts w:ascii="Arial" w:eastAsia="Calibri" w:hAnsi="Arial" w:cs="Arial"/>
          <w:sz w:val="24"/>
          <w:szCs w:val="24"/>
          <w:lang w:val="ro-RO" w:eastAsia="x-none"/>
        </w:rPr>
      </w:pPr>
      <w:r w:rsidRPr="00175542">
        <w:rPr>
          <w:rFonts w:ascii="Arial" w:eastAsia="Calibri" w:hAnsi="Arial" w:cs="Arial"/>
          <w:sz w:val="24"/>
          <w:szCs w:val="24"/>
          <w:lang w:val="ro-RO" w:eastAsia="x-none"/>
        </w:rPr>
        <w:t>Plan de situaţie şi plan de încadrare în zonă ;</w:t>
      </w:r>
    </w:p>
    <w:p w:rsidR="000B5C12" w:rsidRPr="00175542" w:rsidRDefault="000B5C12" w:rsidP="007B7762">
      <w:pPr>
        <w:numPr>
          <w:ilvl w:val="0"/>
          <w:numId w:val="2"/>
        </w:numPr>
        <w:tabs>
          <w:tab w:val="num" w:pos="426"/>
        </w:tabs>
        <w:autoSpaceDE w:val="0"/>
        <w:autoSpaceDN w:val="0"/>
        <w:adjustRightInd w:val="0"/>
        <w:spacing w:after="0" w:line="240" w:lineRule="auto"/>
        <w:ind w:left="426" w:hanging="426"/>
        <w:jc w:val="both"/>
        <w:rPr>
          <w:rFonts w:ascii="Arial" w:eastAsia="Calibri" w:hAnsi="Arial" w:cs="Arial"/>
          <w:sz w:val="24"/>
          <w:szCs w:val="24"/>
          <w:lang w:val="ro-RO" w:eastAsia="x-none"/>
        </w:rPr>
      </w:pPr>
      <w:r w:rsidRPr="00175542">
        <w:rPr>
          <w:rFonts w:ascii="Arial" w:eastAsia="Calibri" w:hAnsi="Arial" w:cs="Arial"/>
          <w:sz w:val="24"/>
          <w:szCs w:val="24"/>
          <w:lang w:val="ro-RO" w:eastAsia="x-none"/>
        </w:rPr>
        <w:t xml:space="preserve">Dovada </w:t>
      </w:r>
      <w:r w:rsidR="00651A3B" w:rsidRPr="00175542">
        <w:rPr>
          <w:rFonts w:ascii="Arial" w:eastAsia="Calibri" w:hAnsi="Arial" w:cs="Arial"/>
          <w:sz w:val="24"/>
          <w:szCs w:val="24"/>
          <w:lang w:val="ro-RO" w:eastAsia="x-none"/>
        </w:rPr>
        <w:t>afișării</w:t>
      </w:r>
      <w:r w:rsidRPr="00175542">
        <w:rPr>
          <w:rFonts w:ascii="Arial" w:eastAsia="Calibri" w:hAnsi="Arial" w:cs="Arial"/>
          <w:sz w:val="24"/>
          <w:szCs w:val="24"/>
          <w:lang w:val="ro-RO" w:eastAsia="x-none"/>
        </w:rPr>
        <w:t xml:space="preserve"> anunțului de solicitare a autorizaţiei de mediu</w:t>
      </w:r>
      <w:r w:rsidR="00843331" w:rsidRPr="00175542">
        <w:rPr>
          <w:rFonts w:ascii="Arial" w:eastAsia="Calibri" w:hAnsi="Arial" w:cs="Arial"/>
          <w:sz w:val="24"/>
          <w:szCs w:val="24"/>
          <w:lang w:val="ro-RO" w:eastAsia="x-none"/>
        </w:rPr>
        <w:t xml:space="preserve"> </w:t>
      </w:r>
      <w:r w:rsidR="00651A3B" w:rsidRPr="00175542">
        <w:rPr>
          <w:rFonts w:ascii="Arial" w:eastAsia="Calibri" w:hAnsi="Arial" w:cs="Arial"/>
          <w:sz w:val="24"/>
          <w:szCs w:val="24"/>
          <w:lang w:val="ro-RO" w:eastAsia="x-none"/>
        </w:rPr>
        <w:t xml:space="preserve">la sediul primăriei comunei </w:t>
      </w:r>
      <w:r w:rsidR="00843331" w:rsidRPr="00175542">
        <w:rPr>
          <w:rFonts w:ascii="Arial" w:eastAsia="Calibri" w:hAnsi="Arial" w:cs="Arial"/>
          <w:sz w:val="24"/>
          <w:szCs w:val="24"/>
          <w:lang w:val="ro-RO" w:eastAsia="x-none"/>
        </w:rPr>
        <w:t>Gogoșu</w:t>
      </w:r>
      <w:r w:rsidR="00651A3B" w:rsidRPr="00175542">
        <w:rPr>
          <w:rFonts w:ascii="Arial" w:eastAsia="Calibri" w:hAnsi="Arial" w:cs="Arial"/>
          <w:sz w:val="24"/>
          <w:szCs w:val="24"/>
          <w:lang w:val="ro-RO" w:eastAsia="x-none"/>
        </w:rPr>
        <w:t>, nr.</w:t>
      </w:r>
      <w:r w:rsidR="00843331" w:rsidRPr="00175542">
        <w:rPr>
          <w:rFonts w:ascii="Arial" w:eastAsia="Calibri" w:hAnsi="Arial" w:cs="Arial"/>
          <w:sz w:val="24"/>
          <w:szCs w:val="24"/>
          <w:lang w:val="ro-RO" w:eastAsia="x-none"/>
        </w:rPr>
        <w:t>4862</w:t>
      </w:r>
      <w:r w:rsidR="00651A3B" w:rsidRPr="00175542">
        <w:rPr>
          <w:rFonts w:ascii="Arial" w:eastAsia="Calibri" w:hAnsi="Arial" w:cs="Arial"/>
          <w:sz w:val="24"/>
          <w:szCs w:val="24"/>
          <w:lang w:val="ro-RO" w:eastAsia="x-none"/>
        </w:rPr>
        <w:t>/2</w:t>
      </w:r>
      <w:r w:rsidR="00843331" w:rsidRPr="00175542">
        <w:rPr>
          <w:rFonts w:ascii="Arial" w:eastAsia="Calibri" w:hAnsi="Arial" w:cs="Arial"/>
          <w:sz w:val="24"/>
          <w:szCs w:val="24"/>
          <w:lang w:val="ro-RO" w:eastAsia="x-none"/>
        </w:rPr>
        <w:t>1</w:t>
      </w:r>
      <w:r w:rsidR="00651A3B" w:rsidRPr="00175542">
        <w:rPr>
          <w:rFonts w:ascii="Arial" w:eastAsia="Calibri" w:hAnsi="Arial" w:cs="Arial"/>
          <w:sz w:val="24"/>
          <w:szCs w:val="24"/>
          <w:lang w:val="ro-RO" w:eastAsia="x-none"/>
        </w:rPr>
        <w:t>.0</w:t>
      </w:r>
      <w:r w:rsidR="00843331" w:rsidRPr="00175542">
        <w:rPr>
          <w:rFonts w:ascii="Arial" w:eastAsia="Calibri" w:hAnsi="Arial" w:cs="Arial"/>
          <w:sz w:val="24"/>
          <w:szCs w:val="24"/>
          <w:lang w:val="ro-RO" w:eastAsia="x-none"/>
        </w:rPr>
        <w:t>7</w:t>
      </w:r>
      <w:r w:rsidR="00651A3B" w:rsidRPr="00175542">
        <w:rPr>
          <w:rFonts w:ascii="Arial" w:eastAsia="Calibri" w:hAnsi="Arial" w:cs="Arial"/>
          <w:sz w:val="24"/>
          <w:szCs w:val="24"/>
          <w:lang w:val="ro-RO" w:eastAsia="x-none"/>
        </w:rPr>
        <w:t>.2017</w:t>
      </w:r>
      <w:r w:rsidRPr="00175542">
        <w:rPr>
          <w:rFonts w:ascii="Arial" w:eastAsia="Calibri" w:hAnsi="Arial" w:cs="Arial"/>
          <w:sz w:val="24"/>
          <w:szCs w:val="24"/>
          <w:lang w:val="ro-RO" w:eastAsia="x-none"/>
        </w:rPr>
        <w:t>;</w:t>
      </w:r>
    </w:p>
    <w:p w:rsidR="000B5C12" w:rsidRPr="00175542" w:rsidRDefault="000B5C12" w:rsidP="007B7762">
      <w:pPr>
        <w:numPr>
          <w:ilvl w:val="0"/>
          <w:numId w:val="2"/>
        </w:numPr>
        <w:tabs>
          <w:tab w:val="num" w:pos="426"/>
        </w:tabs>
        <w:autoSpaceDE w:val="0"/>
        <w:autoSpaceDN w:val="0"/>
        <w:adjustRightInd w:val="0"/>
        <w:spacing w:after="0" w:line="240" w:lineRule="auto"/>
        <w:ind w:left="426" w:hanging="426"/>
        <w:jc w:val="both"/>
        <w:rPr>
          <w:rFonts w:ascii="Arial" w:eastAsia="Calibri" w:hAnsi="Arial" w:cs="Arial"/>
          <w:sz w:val="24"/>
          <w:szCs w:val="24"/>
          <w:lang w:val="ro-RO" w:eastAsia="x-none"/>
        </w:rPr>
      </w:pPr>
      <w:r w:rsidRPr="00175542">
        <w:rPr>
          <w:rFonts w:ascii="Arial" w:eastAsia="Calibri" w:hAnsi="Arial" w:cs="Arial"/>
          <w:sz w:val="24"/>
          <w:szCs w:val="24"/>
          <w:lang w:val="ro-RO" w:eastAsia="x-none"/>
        </w:rPr>
        <w:t>Dovada achitării tarifului pentru evaluarea documentaţiei în vederea emiterii autorizaţiei de mediu – 500 lei (</w:t>
      </w:r>
      <w:r w:rsidR="00651A3B" w:rsidRPr="00175542">
        <w:rPr>
          <w:rFonts w:ascii="Arial" w:eastAsia="Calibri" w:hAnsi="Arial" w:cs="Arial"/>
          <w:sz w:val="24"/>
          <w:szCs w:val="24"/>
          <w:lang w:val="ro-RO" w:eastAsia="x-none"/>
        </w:rPr>
        <w:t>ordinul de plată nr.</w:t>
      </w:r>
      <w:r w:rsidR="00843331" w:rsidRPr="00175542">
        <w:rPr>
          <w:rFonts w:ascii="Arial" w:eastAsia="Calibri" w:hAnsi="Arial" w:cs="Arial"/>
          <w:sz w:val="24"/>
          <w:szCs w:val="24"/>
          <w:lang w:val="ro-RO" w:eastAsia="x-none"/>
        </w:rPr>
        <w:t>871</w:t>
      </w:r>
      <w:r w:rsidR="00651A3B" w:rsidRPr="00175542">
        <w:rPr>
          <w:rFonts w:ascii="Arial" w:eastAsia="Calibri" w:hAnsi="Arial" w:cs="Arial"/>
          <w:sz w:val="24"/>
          <w:szCs w:val="24"/>
          <w:lang w:val="ro-RO" w:eastAsia="x-none"/>
        </w:rPr>
        <w:t xml:space="preserve"> din </w:t>
      </w:r>
      <w:r w:rsidR="00843331" w:rsidRPr="00175542">
        <w:rPr>
          <w:rFonts w:ascii="Arial" w:eastAsia="Calibri" w:hAnsi="Arial" w:cs="Arial"/>
          <w:sz w:val="24"/>
          <w:szCs w:val="24"/>
          <w:lang w:val="ro-RO" w:eastAsia="x-none"/>
        </w:rPr>
        <w:t>25.07</w:t>
      </w:r>
      <w:r w:rsidR="00651A3B" w:rsidRPr="00175542">
        <w:rPr>
          <w:rFonts w:ascii="Arial" w:eastAsia="Calibri" w:hAnsi="Arial" w:cs="Arial"/>
          <w:sz w:val="24"/>
          <w:szCs w:val="24"/>
          <w:lang w:val="ro-RO" w:eastAsia="x-none"/>
        </w:rPr>
        <w:t>.2017</w:t>
      </w:r>
      <w:r w:rsidRPr="00175542">
        <w:rPr>
          <w:rFonts w:ascii="Arial" w:eastAsia="Calibri" w:hAnsi="Arial" w:cs="Arial"/>
          <w:sz w:val="24"/>
          <w:szCs w:val="24"/>
          <w:lang w:val="ro-RO" w:eastAsia="x-none"/>
        </w:rPr>
        <w:t>);</w:t>
      </w:r>
    </w:p>
    <w:p w:rsidR="00651A3B" w:rsidRPr="00175542" w:rsidRDefault="00651A3B" w:rsidP="007B7762">
      <w:pPr>
        <w:numPr>
          <w:ilvl w:val="0"/>
          <w:numId w:val="2"/>
        </w:numPr>
        <w:tabs>
          <w:tab w:val="num" w:pos="426"/>
        </w:tabs>
        <w:autoSpaceDE w:val="0"/>
        <w:autoSpaceDN w:val="0"/>
        <w:adjustRightInd w:val="0"/>
        <w:spacing w:after="0" w:line="240" w:lineRule="auto"/>
        <w:ind w:left="426" w:hanging="426"/>
        <w:jc w:val="both"/>
        <w:rPr>
          <w:rFonts w:ascii="Arial" w:eastAsia="Calibri" w:hAnsi="Arial" w:cs="Arial"/>
          <w:sz w:val="24"/>
          <w:szCs w:val="24"/>
          <w:lang w:val="ro-RO" w:eastAsia="x-none"/>
        </w:rPr>
      </w:pPr>
      <w:r w:rsidRPr="00175542">
        <w:rPr>
          <w:rFonts w:ascii="Arial" w:eastAsia="Calibri" w:hAnsi="Arial" w:cs="Arial"/>
          <w:sz w:val="24"/>
          <w:szCs w:val="24"/>
          <w:lang w:val="ro-RO" w:eastAsia="x-none"/>
        </w:rPr>
        <w:t>Proces verbal întocmit cu ocazia ședinței CAT nr.9</w:t>
      </w:r>
      <w:r w:rsidR="00843331" w:rsidRPr="00175542">
        <w:rPr>
          <w:rFonts w:ascii="Arial" w:eastAsia="Calibri" w:hAnsi="Arial" w:cs="Arial"/>
          <w:sz w:val="24"/>
          <w:szCs w:val="24"/>
          <w:lang w:val="ro-RO" w:eastAsia="x-none"/>
        </w:rPr>
        <w:t>106</w:t>
      </w:r>
      <w:r w:rsidRPr="00175542">
        <w:rPr>
          <w:rFonts w:ascii="Arial" w:eastAsia="Calibri" w:hAnsi="Arial" w:cs="Arial"/>
          <w:sz w:val="24"/>
          <w:szCs w:val="24"/>
          <w:lang w:val="ro-RO" w:eastAsia="x-none"/>
        </w:rPr>
        <w:t xml:space="preserve"> din </w:t>
      </w:r>
      <w:r w:rsidR="00843331" w:rsidRPr="00175542">
        <w:rPr>
          <w:rFonts w:ascii="Arial" w:eastAsia="Calibri" w:hAnsi="Arial" w:cs="Arial"/>
          <w:sz w:val="24"/>
          <w:szCs w:val="24"/>
          <w:lang w:val="ro-RO" w:eastAsia="x-none"/>
        </w:rPr>
        <w:t>02,08,2017</w:t>
      </w:r>
      <w:r w:rsidRPr="00175542">
        <w:rPr>
          <w:rFonts w:ascii="Arial" w:eastAsia="Calibri" w:hAnsi="Arial" w:cs="Arial"/>
          <w:sz w:val="24"/>
          <w:szCs w:val="24"/>
          <w:lang w:val="ro-RO" w:eastAsia="x-none"/>
        </w:rPr>
        <w:t>;</w:t>
      </w:r>
    </w:p>
    <w:p w:rsidR="00E25C48" w:rsidRPr="00175542" w:rsidRDefault="00E25C48" w:rsidP="007B7762">
      <w:pPr>
        <w:pStyle w:val="Listparagraf"/>
        <w:numPr>
          <w:ilvl w:val="0"/>
          <w:numId w:val="2"/>
        </w:numPr>
        <w:tabs>
          <w:tab w:val="clear" w:pos="720"/>
          <w:tab w:val="num" w:pos="426"/>
        </w:tabs>
        <w:rPr>
          <w:rFonts w:ascii="Arial" w:hAnsi="Arial" w:cs="Arial"/>
          <w:sz w:val="24"/>
          <w:szCs w:val="24"/>
          <w:lang w:val="ro-RO" w:eastAsia="x-none"/>
        </w:rPr>
      </w:pPr>
      <w:r w:rsidRPr="00175542">
        <w:rPr>
          <w:rFonts w:ascii="Arial" w:hAnsi="Arial" w:cs="Arial"/>
          <w:sz w:val="24"/>
          <w:szCs w:val="24"/>
          <w:lang w:val="ro-RO" w:eastAsia="x-none"/>
        </w:rPr>
        <w:t>Îndrumar întocmit de APM Mehedinți, înregistrat cu nr.</w:t>
      </w:r>
      <w:r w:rsidR="00843331" w:rsidRPr="00175542">
        <w:rPr>
          <w:rFonts w:ascii="Arial" w:hAnsi="Arial" w:cs="Arial"/>
          <w:sz w:val="24"/>
          <w:szCs w:val="24"/>
          <w:lang w:val="ro-RO" w:eastAsia="x-none"/>
        </w:rPr>
        <w:t>9687</w:t>
      </w:r>
      <w:r w:rsidRPr="00175542">
        <w:rPr>
          <w:rFonts w:ascii="Arial" w:hAnsi="Arial" w:cs="Arial"/>
          <w:sz w:val="24"/>
          <w:szCs w:val="24"/>
          <w:lang w:val="ro-RO" w:eastAsia="x-none"/>
        </w:rPr>
        <w:t xml:space="preserve"> din </w:t>
      </w:r>
      <w:r w:rsidR="00843331" w:rsidRPr="00175542">
        <w:rPr>
          <w:rFonts w:ascii="Arial" w:hAnsi="Arial" w:cs="Arial"/>
          <w:sz w:val="24"/>
          <w:szCs w:val="24"/>
          <w:lang w:val="ro-RO" w:eastAsia="x-none"/>
        </w:rPr>
        <w:t>11.08.2017</w:t>
      </w:r>
      <w:r w:rsidRPr="00175542">
        <w:rPr>
          <w:rFonts w:ascii="Arial" w:hAnsi="Arial" w:cs="Arial"/>
          <w:sz w:val="24"/>
          <w:szCs w:val="24"/>
          <w:lang w:val="ro-RO" w:eastAsia="x-none"/>
        </w:rPr>
        <w:t>;</w:t>
      </w:r>
    </w:p>
    <w:p w:rsidR="00651A3B" w:rsidRPr="00175542" w:rsidRDefault="00E25C48" w:rsidP="007B7762">
      <w:pPr>
        <w:pStyle w:val="Listparagraf"/>
        <w:numPr>
          <w:ilvl w:val="0"/>
          <w:numId w:val="2"/>
        </w:numPr>
        <w:tabs>
          <w:tab w:val="clear" w:pos="720"/>
          <w:tab w:val="num" w:pos="426"/>
        </w:tabs>
        <w:ind w:left="426" w:hanging="426"/>
        <w:jc w:val="both"/>
        <w:rPr>
          <w:rFonts w:ascii="Arial" w:hAnsi="Arial" w:cs="Arial"/>
          <w:sz w:val="24"/>
          <w:szCs w:val="24"/>
          <w:lang w:val="ro-RO" w:eastAsia="x-none"/>
        </w:rPr>
      </w:pPr>
      <w:r w:rsidRPr="00175542">
        <w:rPr>
          <w:rFonts w:ascii="Arial" w:hAnsi="Arial" w:cs="Arial"/>
          <w:sz w:val="24"/>
          <w:szCs w:val="24"/>
          <w:lang w:val="ro-RO" w:eastAsia="x-none"/>
        </w:rPr>
        <w:t xml:space="preserve">Punct de vedere </w:t>
      </w:r>
      <w:r w:rsidR="00651A3B" w:rsidRPr="00175542">
        <w:rPr>
          <w:rFonts w:ascii="Arial" w:hAnsi="Arial" w:cs="Arial"/>
          <w:sz w:val="24"/>
          <w:szCs w:val="24"/>
          <w:lang w:val="ro-RO" w:eastAsia="x-none"/>
        </w:rPr>
        <w:t>nr.</w:t>
      </w:r>
      <w:r w:rsidR="00843331" w:rsidRPr="00175542">
        <w:rPr>
          <w:rFonts w:ascii="Arial" w:hAnsi="Arial" w:cs="Arial"/>
          <w:sz w:val="24"/>
          <w:szCs w:val="24"/>
          <w:lang w:val="ro-RO" w:eastAsia="x-none"/>
        </w:rPr>
        <w:t>591 din 01.</w:t>
      </w:r>
      <w:r w:rsidRPr="00175542">
        <w:rPr>
          <w:rFonts w:ascii="Arial" w:hAnsi="Arial" w:cs="Arial"/>
          <w:sz w:val="24"/>
          <w:szCs w:val="24"/>
          <w:lang w:val="ro-RO" w:eastAsia="x-none"/>
        </w:rPr>
        <w:t>08.2017</w:t>
      </w:r>
      <w:r w:rsidR="00AC786D" w:rsidRPr="00175542">
        <w:rPr>
          <w:rFonts w:ascii="Arial" w:hAnsi="Arial" w:cs="Arial"/>
          <w:sz w:val="24"/>
          <w:szCs w:val="24"/>
          <w:lang w:val="ro-RO" w:eastAsia="x-none"/>
        </w:rPr>
        <w:t xml:space="preserve"> emis de Biroul Calitatea F</w:t>
      </w:r>
      <w:r w:rsidR="00651A3B" w:rsidRPr="00175542">
        <w:rPr>
          <w:rFonts w:ascii="Arial" w:hAnsi="Arial" w:cs="Arial"/>
          <w:sz w:val="24"/>
          <w:szCs w:val="24"/>
          <w:lang w:val="ro-RO" w:eastAsia="x-none"/>
        </w:rPr>
        <w:t>actorilor de Mediu – Arii Protejate din cadrul APM Mehedinți;</w:t>
      </w:r>
    </w:p>
    <w:p w:rsidR="00AC786D" w:rsidRPr="00175542" w:rsidRDefault="00AC786D" w:rsidP="007B7762">
      <w:pPr>
        <w:pStyle w:val="Listparagraf"/>
        <w:numPr>
          <w:ilvl w:val="0"/>
          <w:numId w:val="2"/>
        </w:numPr>
        <w:tabs>
          <w:tab w:val="clear" w:pos="720"/>
          <w:tab w:val="num" w:pos="426"/>
        </w:tabs>
        <w:ind w:left="426" w:hanging="426"/>
        <w:jc w:val="both"/>
        <w:rPr>
          <w:rFonts w:ascii="Arial" w:hAnsi="Arial" w:cs="Arial"/>
          <w:sz w:val="24"/>
          <w:szCs w:val="24"/>
          <w:lang w:val="ro-RO" w:eastAsia="x-none"/>
        </w:rPr>
      </w:pPr>
      <w:r w:rsidRPr="00175542">
        <w:rPr>
          <w:rFonts w:ascii="Arial" w:hAnsi="Arial" w:cs="Arial"/>
          <w:sz w:val="24"/>
          <w:szCs w:val="24"/>
          <w:lang w:val="ro-RO" w:eastAsia="x-none"/>
        </w:rPr>
        <w:t xml:space="preserve">Punct de vedere nr.34/CFM/23.11.2017 emis de Biroul Calitatea Factorilor de Mediu – Gestiunea Deșeurilor; </w:t>
      </w:r>
    </w:p>
    <w:p w:rsidR="00AC786D" w:rsidRPr="00175542" w:rsidRDefault="00AC786D" w:rsidP="00AC786D">
      <w:pPr>
        <w:pStyle w:val="Listparagraf"/>
        <w:numPr>
          <w:ilvl w:val="0"/>
          <w:numId w:val="2"/>
        </w:numPr>
        <w:tabs>
          <w:tab w:val="clear" w:pos="720"/>
          <w:tab w:val="num" w:pos="426"/>
        </w:tabs>
        <w:ind w:left="426" w:hanging="426"/>
        <w:jc w:val="both"/>
        <w:rPr>
          <w:rFonts w:ascii="Arial" w:hAnsi="Arial" w:cs="Arial"/>
          <w:sz w:val="24"/>
          <w:szCs w:val="24"/>
          <w:lang w:val="ro-RO" w:eastAsia="x-none"/>
        </w:rPr>
      </w:pPr>
      <w:r w:rsidRPr="00175542">
        <w:rPr>
          <w:rFonts w:ascii="Arial" w:hAnsi="Arial" w:cs="Arial"/>
          <w:sz w:val="24"/>
          <w:szCs w:val="24"/>
          <w:lang w:val="ro-RO" w:eastAsia="x-none"/>
        </w:rPr>
        <w:t>Proces verbal de verificare amplasament nr.91 din 07.11.2017 (înregistrat cu nr.14041 din 07.11.2017) ;</w:t>
      </w:r>
    </w:p>
    <w:p w:rsidR="00651A3B" w:rsidRPr="00175542" w:rsidRDefault="00651A3B" w:rsidP="007B7762">
      <w:pPr>
        <w:pStyle w:val="Listparagraf"/>
        <w:numPr>
          <w:ilvl w:val="0"/>
          <w:numId w:val="2"/>
        </w:numPr>
        <w:tabs>
          <w:tab w:val="clear" w:pos="720"/>
          <w:tab w:val="num" w:pos="426"/>
        </w:tabs>
        <w:autoSpaceDE w:val="0"/>
        <w:autoSpaceDN w:val="0"/>
        <w:adjustRightInd w:val="0"/>
        <w:spacing w:after="0" w:line="240" w:lineRule="auto"/>
        <w:ind w:left="426" w:hanging="426"/>
        <w:jc w:val="both"/>
        <w:rPr>
          <w:rFonts w:ascii="Arial" w:hAnsi="Arial" w:cs="Arial"/>
          <w:sz w:val="24"/>
          <w:szCs w:val="24"/>
          <w:lang w:val="ro-RO" w:eastAsia="x-none"/>
        </w:rPr>
      </w:pPr>
      <w:r w:rsidRPr="00175542">
        <w:rPr>
          <w:rFonts w:ascii="Arial" w:hAnsi="Arial" w:cs="Arial"/>
          <w:sz w:val="24"/>
          <w:szCs w:val="24"/>
          <w:lang w:val="ro-RO" w:eastAsia="x-none"/>
        </w:rPr>
        <w:t>Completări</w:t>
      </w:r>
      <w:r w:rsidR="00E25C48" w:rsidRPr="00175542">
        <w:rPr>
          <w:rFonts w:ascii="Arial" w:hAnsi="Arial" w:cs="Arial"/>
          <w:sz w:val="24"/>
          <w:szCs w:val="24"/>
          <w:lang w:val="ro-RO" w:eastAsia="x-none"/>
        </w:rPr>
        <w:t xml:space="preserve"> la</w:t>
      </w:r>
      <w:r w:rsidRPr="00175542">
        <w:rPr>
          <w:rFonts w:ascii="Arial" w:hAnsi="Arial" w:cs="Arial"/>
          <w:sz w:val="24"/>
          <w:szCs w:val="24"/>
          <w:lang w:val="ro-RO" w:eastAsia="x-none"/>
        </w:rPr>
        <w:t xml:space="preserve"> documentație, înregistrate la APM Mehedinți cu n</w:t>
      </w:r>
      <w:r w:rsidR="00AC786D" w:rsidRPr="00175542">
        <w:rPr>
          <w:rFonts w:ascii="Arial" w:hAnsi="Arial" w:cs="Arial"/>
          <w:sz w:val="24"/>
          <w:szCs w:val="24"/>
          <w:lang w:val="ro-RO" w:eastAsia="x-none"/>
        </w:rPr>
        <w:t>umerele : 14527/16.11.2017, 15113/29.11.2017, 15768/15.12.2017</w:t>
      </w:r>
      <w:r w:rsidR="00E25C48" w:rsidRPr="00175542">
        <w:rPr>
          <w:rFonts w:ascii="Arial" w:hAnsi="Arial" w:cs="Arial"/>
          <w:sz w:val="24"/>
          <w:szCs w:val="24"/>
          <w:lang w:val="ro-RO" w:eastAsia="x-none"/>
        </w:rPr>
        <w:t>;</w:t>
      </w:r>
    </w:p>
    <w:p w:rsidR="000B5C12" w:rsidRPr="00175542" w:rsidRDefault="000B5C12" w:rsidP="007B7762">
      <w:pPr>
        <w:numPr>
          <w:ilvl w:val="0"/>
          <w:numId w:val="2"/>
        </w:numPr>
        <w:tabs>
          <w:tab w:val="num" w:pos="426"/>
        </w:tabs>
        <w:autoSpaceDE w:val="0"/>
        <w:autoSpaceDN w:val="0"/>
        <w:adjustRightInd w:val="0"/>
        <w:spacing w:after="0" w:line="240" w:lineRule="auto"/>
        <w:ind w:left="426" w:hanging="426"/>
        <w:jc w:val="both"/>
        <w:rPr>
          <w:rFonts w:ascii="Arial" w:eastAsia="Calibri" w:hAnsi="Arial" w:cs="Arial"/>
          <w:i/>
          <w:noProof/>
          <w:sz w:val="20"/>
          <w:szCs w:val="20"/>
          <w:lang w:val="ro-RO"/>
        </w:rPr>
      </w:pPr>
      <w:r w:rsidRPr="00175542">
        <w:rPr>
          <w:rFonts w:ascii="Arial" w:eastAsia="Calibri" w:hAnsi="Arial" w:cs="Arial"/>
          <w:sz w:val="24"/>
          <w:szCs w:val="24"/>
          <w:lang w:val="ro-RO" w:eastAsia="x-none"/>
        </w:rPr>
        <w:t>Decizia finală de emitere a autorizației de mediu nr.</w:t>
      </w:r>
      <w:r w:rsidR="00E25C48" w:rsidRPr="00175542">
        <w:rPr>
          <w:rFonts w:ascii="Arial" w:eastAsia="Calibri" w:hAnsi="Arial" w:cs="Arial"/>
          <w:sz w:val="24"/>
          <w:szCs w:val="24"/>
          <w:lang w:val="ro-RO" w:eastAsia="x-none"/>
        </w:rPr>
        <w:t>3</w:t>
      </w:r>
      <w:r w:rsidR="00AC786D" w:rsidRPr="00175542">
        <w:rPr>
          <w:rFonts w:ascii="Arial" w:eastAsia="Calibri" w:hAnsi="Arial" w:cs="Arial"/>
          <w:sz w:val="24"/>
          <w:szCs w:val="24"/>
          <w:lang w:val="ro-RO" w:eastAsia="x-none"/>
        </w:rPr>
        <w:t>5</w:t>
      </w:r>
      <w:r w:rsidRPr="00175542">
        <w:rPr>
          <w:rFonts w:ascii="Arial" w:eastAsia="Calibri" w:hAnsi="Arial" w:cs="Arial"/>
          <w:sz w:val="24"/>
          <w:szCs w:val="24"/>
          <w:lang w:val="ro-RO" w:eastAsia="x-none"/>
        </w:rPr>
        <w:t xml:space="preserve"> din </w:t>
      </w:r>
      <w:r w:rsidR="00AC786D" w:rsidRPr="00175542">
        <w:rPr>
          <w:rFonts w:ascii="Arial" w:eastAsia="Calibri" w:hAnsi="Arial" w:cs="Arial"/>
          <w:sz w:val="24"/>
          <w:szCs w:val="24"/>
          <w:lang w:val="ro-RO" w:eastAsia="x-none"/>
        </w:rPr>
        <w:t>18</w:t>
      </w:r>
      <w:r w:rsidR="00E25C48" w:rsidRPr="00175542">
        <w:rPr>
          <w:rFonts w:ascii="Arial" w:eastAsia="Calibri" w:hAnsi="Arial" w:cs="Arial"/>
          <w:sz w:val="24"/>
          <w:szCs w:val="24"/>
          <w:lang w:val="ro-RO" w:eastAsia="x-none"/>
        </w:rPr>
        <w:t>.12.2017</w:t>
      </w:r>
      <w:r w:rsidRPr="00175542">
        <w:rPr>
          <w:rFonts w:ascii="Arial" w:eastAsia="Calibri" w:hAnsi="Arial" w:cs="Arial"/>
          <w:sz w:val="24"/>
          <w:szCs w:val="24"/>
          <w:lang w:val="ro-RO" w:eastAsia="x-none"/>
        </w:rPr>
        <w:t>.</w:t>
      </w:r>
    </w:p>
    <w:p w:rsidR="000B5C12" w:rsidRPr="00175542" w:rsidRDefault="000B5C12" w:rsidP="000B5C12">
      <w:pPr>
        <w:autoSpaceDE w:val="0"/>
        <w:autoSpaceDN w:val="0"/>
        <w:adjustRightInd w:val="0"/>
        <w:spacing w:after="0" w:line="240" w:lineRule="auto"/>
        <w:ind w:left="426"/>
        <w:jc w:val="both"/>
        <w:rPr>
          <w:rFonts w:ascii="Arial" w:eastAsia="Calibri" w:hAnsi="Arial" w:cs="Arial"/>
          <w:i/>
          <w:noProof/>
          <w:sz w:val="20"/>
          <w:szCs w:val="20"/>
          <w:lang w:val="ro-RO"/>
        </w:rPr>
      </w:pPr>
    </w:p>
    <w:p w:rsidR="000B5C12" w:rsidRPr="00175542" w:rsidRDefault="000B5C12" w:rsidP="000B5C12">
      <w:pPr>
        <w:autoSpaceDE w:val="0"/>
        <w:autoSpaceDN w:val="0"/>
        <w:adjustRightInd w:val="0"/>
        <w:spacing w:after="0" w:line="240" w:lineRule="auto"/>
        <w:jc w:val="both"/>
        <w:rPr>
          <w:rFonts w:ascii="Arial" w:eastAsia="Times New Roman" w:hAnsi="Arial" w:cs="Arial"/>
          <w:b/>
          <w:color w:val="000000"/>
          <w:sz w:val="24"/>
          <w:szCs w:val="24"/>
          <w:lang w:val="ro-RO"/>
        </w:rPr>
      </w:pPr>
      <w:r w:rsidRPr="00175542">
        <w:rPr>
          <w:rFonts w:ascii="Arial" w:eastAsia="Calibri" w:hAnsi="Arial" w:cs="Arial"/>
          <w:b/>
          <w:noProof/>
          <w:sz w:val="24"/>
          <w:szCs w:val="24"/>
          <w:lang w:val="ro-RO"/>
        </w:rPr>
        <w:t xml:space="preserve">și următoarele acte de reglementare </w:t>
      </w:r>
      <w:r w:rsidRPr="00175542">
        <w:rPr>
          <w:rFonts w:ascii="Arial" w:eastAsia="Times New Roman" w:hAnsi="Arial" w:cs="Arial"/>
          <w:b/>
          <w:color w:val="000000"/>
          <w:sz w:val="24"/>
          <w:szCs w:val="24"/>
          <w:lang w:val="ro-RO"/>
        </w:rPr>
        <w:t>emise de alte autorități:</w:t>
      </w:r>
    </w:p>
    <w:p w:rsidR="000B5C12" w:rsidRPr="00175542" w:rsidRDefault="000B5C12" w:rsidP="007B7762">
      <w:pPr>
        <w:numPr>
          <w:ilvl w:val="1"/>
          <w:numId w:val="3"/>
        </w:numPr>
        <w:autoSpaceDE w:val="0"/>
        <w:autoSpaceDN w:val="0"/>
        <w:adjustRightInd w:val="0"/>
        <w:spacing w:after="0" w:line="240" w:lineRule="auto"/>
        <w:ind w:left="426" w:hanging="426"/>
        <w:jc w:val="both"/>
        <w:rPr>
          <w:rFonts w:ascii="Arial" w:eastAsia="Calibri" w:hAnsi="Arial" w:cs="Arial"/>
          <w:noProof/>
          <w:sz w:val="24"/>
          <w:szCs w:val="24"/>
          <w:lang w:val="ro-RO"/>
        </w:rPr>
      </w:pPr>
      <w:r w:rsidRPr="00175542">
        <w:rPr>
          <w:rFonts w:ascii="Arial" w:eastAsia="Calibri" w:hAnsi="Arial" w:cs="Arial"/>
          <w:noProof/>
          <w:sz w:val="24"/>
          <w:szCs w:val="24"/>
          <w:lang w:val="ro-RO"/>
        </w:rPr>
        <w:t>Certificat de inregistrare fi</w:t>
      </w:r>
      <w:r w:rsidR="002A4DF2" w:rsidRPr="00175542">
        <w:rPr>
          <w:rFonts w:ascii="Arial" w:eastAsia="Calibri" w:hAnsi="Arial" w:cs="Arial"/>
          <w:noProof/>
          <w:sz w:val="24"/>
          <w:szCs w:val="24"/>
          <w:lang w:val="ro-RO"/>
        </w:rPr>
        <w:t xml:space="preserve">scală CIF </w:t>
      </w:r>
      <w:r w:rsidR="00692434" w:rsidRPr="00175542">
        <w:rPr>
          <w:rFonts w:ascii="Arial" w:eastAsia="Calibri" w:hAnsi="Arial" w:cs="Arial"/>
          <w:noProof/>
          <w:sz w:val="24"/>
          <w:szCs w:val="24"/>
          <w:lang w:val="ro-RO"/>
        </w:rPr>
        <w:t>6304238</w:t>
      </w:r>
      <w:r w:rsidR="002A4DF2" w:rsidRPr="00175542">
        <w:rPr>
          <w:rFonts w:ascii="Arial" w:eastAsia="Calibri" w:hAnsi="Arial" w:cs="Arial"/>
          <w:noProof/>
          <w:sz w:val="24"/>
          <w:szCs w:val="24"/>
          <w:lang w:val="ro-RO"/>
        </w:rPr>
        <w:t xml:space="preserve"> din 2</w:t>
      </w:r>
      <w:r w:rsidR="00692434" w:rsidRPr="00175542">
        <w:rPr>
          <w:rFonts w:ascii="Arial" w:eastAsia="Calibri" w:hAnsi="Arial" w:cs="Arial"/>
          <w:noProof/>
          <w:sz w:val="24"/>
          <w:szCs w:val="24"/>
          <w:lang w:val="ro-RO"/>
        </w:rPr>
        <w:t>1.10.1994</w:t>
      </w:r>
      <w:r w:rsidRPr="00175542">
        <w:rPr>
          <w:rFonts w:ascii="Arial" w:eastAsia="Calibri" w:hAnsi="Arial" w:cs="Arial"/>
          <w:noProof/>
          <w:sz w:val="24"/>
          <w:szCs w:val="24"/>
          <w:lang w:val="ro-RO"/>
        </w:rPr>
        <w:t>;</w:t>
      </w:r>
    </w:p>
    <w:p w:rsidR="000B5C12" w:rsidRPr="00175542" w:rsidRDefault="003D35FC" w:rsidP="007B7762">
      <w:pPr>
        <w:numPr>
          <w:ilvl w:val="1"/>
          <w:numId w:val="3"/>
        </w:numPr>
        <w:autoSpaceDE w:val="0"/>
        <w:autoSpaceDN w:val="0"/>
        <w:adjustRightInd w:val="0"/>
        <w:spacing w:after="0" w:line="240" w:lineRule="auto"/>
        <w:ind w:left="426" w:hanging="426"/>
        <w:jc w:val="both"/>
        <w:rPr>
          <w:rFonts w:ascii="Arial" w:eastAsia="Calibri" w:hAnsi="Arial" w:cs="Arial"/>
          <w:noProof/>
          <w:sz w:val="24"/>
          <w:szCs w:val="24"/>
          <w:lang w:val="ro-RO"/>
        </w:rPr>
      </w:pPr>
      <w:r w:rsidRPr="00175542">
        <w:rPr>
          <w:rFonts w:ascii="Arial" w:eastAsia="Calibri" w:hAnsi="Arial" w:cs="Arial"/>
          <w:noProof/>
          <w:sz w:val="24"/>
          <w:szCs w:val="24"/>
          <w:lang w:val="ro-RO"/>
        </w:rPr>
        <w:t>Autorizație de gospodărire a apelor nr.71 din 01.08.2017</w:t>
      </w:r>
      <w:r w:rsidR="00D81F7F" w:rsidRPr="00175542">
        <w:rPr>
          <w:rFonts w:ascii="Arial" w:eastAsia="Calibri" w:hAnsi="Arial" w:cs="Arial"/>
          <w:noProof/>
          <w:sz w:val="24"/>
          <w:szCs w:val="24"/>
          <w:lang w:val="ro-RO"/>
        </w:rPr>
        <w:t>, emisă de AN ”A</w:t>
      </w:r>
      <w:r w:rsidR="000B5C12" w:rsidRPr="00175542">
        <w:rPr>
          <w:rFonts w:ascii="Arial" w:eastAsia="Calibri" w:hAnsi="Arial" w:cs="Arial"/>
          <w:noProof/>
          <w:sz w:val="24"/>
          <w:szCs w:val="24"/>
          <w:lang w:val="ro-RO"/>
        </w:rPr>
        <w:t>pele Române” Administrația Bazinală de Apă Jiu Craiova</w:t>
      </w:r>
      <w:r w:rsidR="00406412" w:rsidRPr="00175542">
        <w:rPr>
          <w:rFonts w:ascii="Arial" w:eastAsia="Calibri" w:hAnsi="Arial" w:cs="Arial"/>
          <w:noProof/>
          <w:sz w:val="24"/>
          <w:szCs w:val="24"/>
          <w:lang w:val="ro-RO"/>
        </w:rPr>
        <w:t xml:space="preserve"> – S.G.A. Mehedinți</w:t>
      </w:r>
      <w:r w:rsidR="000B5C12" w:rsidRPr="00175542">
        <w:rPr>
          <w:rFonts w:ascii="Arial" w:eastAsia="Calibri" w:hAnsi="Arial" w:cs="Arial"/>
          <w:noProof/>
          <w:sz w:val="24"/>
          <w:szCs w:val="24"/>
          <w:lang w:val="ro-RO"/>
        </w:rPr>
        <w:t>;</w:t>
      </w:r>
    </w:p>
    <w:p w:rsidR="003D35FC" w:rsidRDefault="003D35FC" w:rsidP="007B7762">
      <w:pPr>
        <w:numPr>
          <w:ilvl w:val="1"/>
          <w:numId w:val="3"/>
        </w:numPr>
        <w:autoSpaceDE w:val="0"/>
        <w:autoSpaceDN w:val="0"/>
        <w:adjustRightInd w:val="0"/>
        <w:spacing w:after="0" w:line="240" w:lineRule="auto"/>
        <w:ind w:left="426" w:hanging="426"/>
        <w:jc w:val="both"/>
        <w:rPr>
          <w:rFonts w:ascii="Arial" w:eastAsia="Calibri" w:hAnsi="Arial" w:cs="Arial"/>
          <w:noProof/>
          <w:sz w:val="24"/>
          <w:szCs w:val="24"/>
          <w:lang w:val="ro-RO"/>
        </w:rPr>
      </w:pPr>
      <w:r w:rsidRPr="00175542">
        <w:rPr>
          <w:rFonts w:ascii="Arial" w:eastAsia="Calibri" w:hAnsi="Arial" w:cs="Arial"/>
          <w:noProof/>
          <w:sz w:val="24"/>
          <w:szCs w:val="24"/>
          <w:lang w:val="ro-RO"/>
        </w:rPr>
        <w:t>Avizul custodelui ariei naturale protejate WWF nr.53/29.11.2017 și SOR r.11882 din 29.11.2017</w:t>
      </w:r>
      <w:r w:rsidR="00B179A5" w:rsidRPr="00175542">
        <w:rPr>
          <w:rFonts w:ascii="Arial" w:eastAsia="Calibri" w:hAnsi="Arial" w:cs="Arial"/>
          <w:noProof/>
          <w:sz w:val="24"/>
          <w:szCs w:val="24"/>
          <w:lang w:val="ro-RO"/>
        </w:rPr>
        <w:t>;</w:t>
      </w:r>
    </w:p>
    <w:p w:rsidR="00A00DD7" w:rsidRPr="00175542" w:rsidRDefault="00A00DD7" w:rsidP="007B7762">
      <w:pPr>
        <w:numPr>
          <w:ilvl w:val="1"/>
          <w:numId w:val="3"/>
        </w:numPr>
        <w:autoSpaceDE w:val="0"/>
        <w:autoSpaceDN w:val="0"/>
        <w:adjustRightInd w:val="0"/>
        <w:spacing w:after="0" w:line="240" w:lineRule="auto"/>
        <w:ind w:left="426" w:hanging="426"/>
        <w:jc w:val="both"/>
        <w:rPr>
          <w:rFonts w:ascii="Arial" w:eastAsia="Calibri" w:hAnsi="Arial" w:cs="Arial"/>
          <w:noProof/>
          <w:sz w:val="24"/>
          <w:szCs w:val="24"/>
          <w:lang w:val="ro-RO"/>
        </w:rPr>
      </w:pPr>
      <w:r>
        <w:rPr>
          <w:rFonts w:ascii="Arial" w:eastAsia="Calibri" w:hAnsi="Arial" w:cs="Arial"/>
          <w:noProof/>
          <w:sz w:val="24"/>
          <w:szCs w:val="24"/>
          <w:lang w:val="ro-RO"/>
        </w:rPr>
        <w:t>Fișe de securitate pentru substațele utilizate;</w:t>
      </w:r>
    </w:p>
    <w:p w:rsidR="00B179A5" w:rsidRPr="00175542" w:rsidRDefault="00B179A5" w:rsidP="007B7762">
      <w:pPr>
        <w:numPr>
          <w:ilvl w:val="1"/>
          <w:numId w:val="3"/>
        </w:numPr>
        <w:autoSpaceDE w:val="0"/>
        <w:autoSpaceDN w:val="0"/>
        <w:adjustRightInd w:val="0"/>
        <w:spacing w:after="0" w:line="240" w:lineRule="auto"/>
        <w:ind w:left="426" w:hanging="426"/>
        <w:jc w:val="both"/>
        <w:rPr>
          <w:rFonts w:ascii="Arial" w:eastAsia="Calibri" w:hAnsi="Arial" w:cs="Arial"/>
          <w:noProof/>
          <w:sz w:val="24"/>
          <w:szCs w:val="24"/>
          <w:lang w:val="ro-RO"/>
        </w:rPr>
      </w:pPr>
      <w:r w:rsidRPr="00175542">
        <w:rPr>
          <w:rFonts w:ascii="Arial" w:eastAsia="Calibri" w:hAnsi="Arial" w:cs="Arial"/>
          <w:noProof/>
          <w:sz w:val="24"/>
          <w:szCs w:val="24"/>
          <w:lang w:val="ro-RO"/>
        </w:rPr>
        <w:t>Hotărârea Consiliului Local al comunei Gogoșu nr.74 din 23.11.2017, pentru înființarea serviciului public de alimentare cu apă și de canalizare a comunei Gogoșu, județul Mehedinți,</w:t>
      </w:r>
    </w:p>
    <w:p w:rsidR="00B179A5" w:rsidRPr="00175542" w:rsidRDefault="00B179A5" w:rsidP="007B7762">
      <w:pPr>
        <w:numPr>
          <w:ilvl w:val="1"/>
          <w:numId w:val="3"/>
        </w:numPr>
        <w:autoSpaceDE w:val="0"/>
        <w:autoSpaceDN w:val="0"/>
        <w:adjustRightInd w:val="0"/>
        <w:spacing w:after="0" w:line="240" w:lineRule="auto"/>
        <w:ind w:left="426" w:hanging="426"/>
        <w:jc w:val="both"/>
        <w:rPr>
          <w:rFonts w:ascii="Arial" w:eastAsia="Calibri" w:hAnsi="Arial" w:cs="Arial"/>
          <w:noProof/>
          <w:sz w:val="24"/>
          <w:szCs w:val="24"/>
          <w:lang w:val="ro-RO"/>
        </w:rPr>
      </w:pPr>
      <w:r w:rsidRPr="00175542">
        <w:rPr>
          <w:rFonts w:ascii="Arial" w:eastAsia="Calibri" w:hAnsi="Arial" w:cs="Arial"/>
          <w:noProof/>
          <w:sz w:val="24"/>
          <w:szCs w:val="24"/>
          <w:lang w:val="ro-RO"/>
        </w:rPr>
        <w:t>Contract de delegare a gestiunii serviciului public de salubrizare nr.318 din 25</w:t>
      </w:r>
      <w:r w:rsidR="003817EB">
        <w:rPr>
          <w:rFonts w:ascii="Arial" w:eastAsia="Calibri" w:hAnsi="Arial" w:cs="Arial"/>
          <w:noProof/>
          <w:sz w:val="24"/>
          <w:szCs w:val="24"/>
          <w:lang w:val="ro-RO"/>
        </w:rPr>
        <w:t>.</w:t>
      </w:r>
      <w:r w:rsidRPr="00175542">
        <w:rPr>
          <w:rFonts w:ascii="Arial" w:eastAsia="Calibri" w:hAnsi="Arial" w:cs="Arial"/>
          <w:noProof/>
          <w:sz w:val="24"/>
          <w:szCs w:val="24"/>
          <w:lang w:val="ro-RO"/>
        </w:rPr>
        <w:t>01</w:t>
      </w:r>
      <w:r w:rsidR="003817EB">
        <w:rPr>
          <w:rFonts w:ascii="Arial" w:eastAsia="Calibri" w:hAnsi="Arial" w:cs="Arial"/>
          <w:noProof/>
          <w:sz w:val="24"/>
          <w:szCs w:val="24"/>
          <w:lang w:val="ro-RO"/>
        </w:rPr>
        <w:t>.</w:t>
      </w:r>
      <w:r w:rsidRPr="00175542">
        <w:rPr>
          <w:rFonts w:ascii="Arial" w:eastAsia="Calibri" w:hAnsi="Arial" w:cs="Arial"/>
          <w:noProof/>
          <w:sz w:val="24"/>
          <w:szCs w:val="24"/>
          <w:lang w:val="ro-RO"/>
        </w:rPr>
        <w:t>2017, încheiat cu SC Ecosal Drobeta SRL</w:t>
      </w:r>
    </w:p>
    <w:p w:rsidR="000B5C12" w:rsidRPr="00175542" w:rsidRDefault="000B5C12" w:rsidP="000B5C12">
      <w:pPr>
        <w:autoSpaceDE w:val="0"/>
        <w:autoSpaceDN w:val="0"/>
        <w:adjustRightInd w:val="0"/>
        <w:spacing w:after="0" w:line="240" w:lineRule="auto"/>
        <w:jc w:val="both"/>
        <w:rPr>
          <w:rFonts w:ascii="Arial" w:eastAsia="Calibri" w:hAnsi="Arial" w:cs="Arial"/>
          <w:i/>
          <w:noProof/>
          <w:lang w:val="ro-RO"/>
        </w:rPr>
      </w:pPr>
    </w:p>
    <w:p w:rsidR="000B5C12" w:rsidRPr="00175542" w:rsidRDefault="000B5C12" w:rsidP="000B5C12">
      <w:pPr>
        <w:autoSpaceDE w:val="0"/>
        <w:autoSpaceDN w:val="0"/>
        <w:adjustRightInd w:val="0"/>
        <w:spacing w:after="0" w:line="240" w:lineRule="auto"/>
        <w:jc w:val="both"/>
        <w:rPr>
          <w:rFonts w:ascii="Arial" w:eastAsia="Times New Roman" w:hAnsi="Arial" w:cs="Arial"/>
          <w:b/>
          <w:noProof/>
          <w:color w:val="000000"/>
          <w:sz w:val="24"/>
          <w:szCs w:val="24"/>
          <w:lang w:val="ro-RO"/>
        </w:rPr>
      </w:pPr>
      <w:r w:rsidRPr="00175542">
        <w:rPr>
          <w:rFonts w:ascii="Arial" w:eastAsia="Times New Roman" w:hAnsi="Arial" w:cs="Arial"/>
          <w:b/>
          <w:noProof/>
          <w:color w:val="000000"/>
          <w:sz w:val="24"/>
          <w:szCs w:val="24"/>
          <w:lang w:val="ro-RO"/>
        </w:rPr>
        <w:t>Prezenta autorizație se emite cu următoarele condiții impuse:</w:t>
      </w:r>
    </w:p>
    <w:p w:rsidR="00406412" w:rsidRPr="00175542" w:rsidRDefault="00406412" w:rsidP="007B7762">
      <w:pPr>
        <w:pStyle w:val="Listparagraf"/>
        <w:widowControl w:val="0"/>
        <w:numPr>
          <w:ilvl w:val="0"/>
          <w:numId w:val="5"/>
        </w:numPr>
        <w:spacing w:after="0" w:line="240" w:lineRule="auto"/>
        <w:ind w:left="426" w:hanging="284"/>
        <w:jc w:val="both"/>
        <w:rPr>
          <w:rFonts w:ascii="Arial" w:eastAsia="Times New Roman" w:hAnsi="Arial" w:cs="Arial"/>
          <w:i/>
          <w:sz w:val="24"/>
          <w:szCs w:val="24"/>
          <w:lang w:val="ro-RO"/>
        </w:rPr>
      </w:pPr>
      <w:r w:rsidRPr="00175542">
        <w:rPr>
          <w:rFonts w:ascii="Arial" w:eastAsia="Times New Roman" w:hAnsi="Arial" w:cs="Arial"/>
          <w:i/>
          <w:sz w:val="24"/>
          <w:szCs w:val="24"/>
          <w:lang w:val="ro-RO"/>
        </w:rPr>
        <w:t xml:space="preserve">In perioada de valabilitate a </w:t>
      </w:r>
      <w:proofErr w:type="spellStart"/>
      <w:r w:rsidRPr="00175542">
        <w:rPr>
          <w:rFonts w:ascii="Arial" w:eastAsia="Times New Roman" w:hAnsi="Arial" w:cs="Arial"/>
          <w:i/>
          <w:sz w:val="24"/>
          <w:szCs w:val="24"/>
          <w:lang w:val="ro-RO"/>
        </w:rPr>
        <w:t>autorizatiei</w:t>
      </w:r>
      <w:proofErr w:type="spellEnd"/>
      <w:r w:rsidRPr="00175542">
        <w:rPr>
          <w:rFonts w:ascii="Arial" w:eastAsia="Times New Roman" w:hAnsi="Arial" w:cs="Arial"/>
          <w:i/>
          <w:sz w:val="24"/>
          <w:szCs w:val="24"/>
          <w:lang w:val="ro-RO"/>
        </w:rPr>
        <w:t xml:space="preserve"> de mediu, ave</w:t>
      </w:r>
      <w:r w:rsidR="00754F1C" w:rsidRPr="00175542">
        <w:rPr>
          <w:rFonts w:ascii="Arial" w:eastAsia="Times New Roman" w:hAnsi="Arial" w:cs="Arial"/>
          <w:i/>
          <w:sz w:val="24"/>
          <w:szCs w:val="24"/>
          <w:lang w:val="ro-RO"/>
        </w:rPr>
        <w:t>ț</w:t>
      </w:r>
      <w:r w:rsidRPr="00175542">
        <w:rPr>
          <w:rFonts w:ascii="Arial" w:eastAsia="Times New Roman" w:hAnsi="Arial" w:cs="Arial"/>
          <w:i/>
          <w:sz w:val="24"/>
          <w:szCs w:val="24"/>
          <w:lang w:val="ro-RO"/>
        </w:rPr>
        <w:t>i obliga</w:t>
      </w:r>
      <w:r w:rsidR="00754F1C" w:rsidRPr="00175542">
        <w:rPr>
          <w:rFonts w:ascii="Arial" w:eastAsia="Times New Roman" w:hAnsi="Arial" w:cs="Arial"/>
          <w:i/>
          <w:sz w:val="24"/>
          <w:szCs w:val="24"/>
          <w:lang w:val="ro-RO"/>
        </w:rPr>
        <w:t>ț</w:t>
      </w:r>
      <w:r w:rsidRPr="00175542">
        <w:rPr>
          <w:rFonts w:ascii="Arial" w:eastAsia="Times New Roman" w:hAnsi="Arial" w:cs="Arial"/>
          <w:i/>
          <w:sz w:val="24"/>
          <w:szCs w:val="24"/>
          <w:lang w:val="ro-RO"/>
        </w:rPr>
        <w:t xml:space="preserve">ia </w:t>
      </w:r>
      <w:proofErr w:type="spellStart"/>
      <w:r w:rsidRPr="00175542">
        <w:rPr>
          <w:rFonts w:ascii="Arial" w:eastAsia="Times New Roman" w:hAnsi="Arial" w:cs="Arial"/>
          <w:i/>
          <w:sz w:val="24"/>
          <w:szCs w:val="24"/>
          <w:lang w:val="ro-RO"/>
        </w:rPr>
        <w:t>reinnoirii</w:t>
      </w:r>
      <w:proofErr w:type="spellEnd"/>
      <w:r w:rsidRPr="00175542">
        <w:rPr>
          <w:rFonts w:ascii="Arial" w:eastAsia="Times New Roman" w:hAnsi="Arial" w:cs="Arial"/>
          <w:i/>
          <w:sz w:val="24"/>
          <w:szCs w:val="24"/>
          <w:lang w:val="ro-RO"/>
        </w:rPr>
        <w:t xml:space="preserve">  autoriza</w:t>
      </w:r>
      <w:r w:rsidR="00754F1C" w:rsidRPr="00175542">
        <w:rPr>
          <w:rFonts w:ascii="Arial" w:eastAsia="Times New Roman" w:hAnsi="Arial" w:cs="Arial"/>
          <w:i/>
          <w:sz w:val="24"/>
          <w:szCs w:val="24"/>
          <w:lang w:val="ro-RO"/>
        </w:rPr>
        <w:t>țiilor ș</w:t>
      </w:r>
      <w:r w:rsidRPr="00175542">
        <w:rPr>
          <w:rFonts w:ascii="Arial" w:eastAsia="Times New Roman" w:hAnsi="Arial" w:cs="Arial"/>
          <w:i/>
          <w:sz w:val="24"/>
          <w:szCs w:val="24"/>
          <w:lang w:val="ro-RO"/>
        </w:rPr>
        <w:t>i  co</w:t>
      </w:r>
      <w:r w:rsidR="00754F1C" w:rsidRPr="00175542">
        <w:rPr>
          <w:rFonts w:ascii="Arial" w:eastAsia="Times New Roman" w:hAnsi="Arial" w:cs="Arial"/>
          <w:i/>
          <w:sz w:val="24"/>
          <w:szCs w:val="24"/>
          <w:lang w:val="ro-RO"/>
        </w:rPr>
        <w:t xml:space="preserve">ntractelor </w:t>
      </w:r>
      <w:proofErr w:type="spellStart"/>
      <w:r w:rsidR="00754F1C" w:rsidRPr="00175542">
        <w:rPr>
          <w:rFonts w:ascii="Arial" w:eastAsia="Times New Roman" w:hAnsi="Arial" w:cs="Arial"/>
          <w:i/>
          <w:sz w:val="24"/>
          <w:szCs w:val="24"/>
          <w:lang w:val="ro-RO"/>
        </w:rPr>
        <w:t>incheiate</w:t>
      </w:r>
      <w:proofErr w:type="spellEnd"/>
      <w:r w:rsidR="00754F1C" w:rsidRPr="00175542">
        <w:rPr>
          <w:rFonts w:ascii="Arial" w:eastAsia="Times New Roman" w:hAnsi="Arial" w:cs="Arial"/>
          <w:i/>
          <w:sz w:val="24"/>
          <w:szCs w:val="24"/>
          <w:lang w:val="ro-RO"/>
        </w:rPr>
        <w:t xml:space="preserve"> cu societățile de salubrizare, preluă</w:t>
      </w:r>
      <w:r w:rsidRPr="00175542">
        <w:rPr>
          <w:rFonts w:ascii="Arial" w:eastAsia="Times New Roman" w:hAnsi="Arial" w:cs="Arial"/>
          <w:i/>
          <w:sz w:val="24"/>
          <w:szCs w:val="24"/>
          <w:lang w:val="ro-RO"/>
        </w:rPr>
        <w:t>ri de</w:t>
      </w:r>
      <w:r w:rsidR="00754F1C" w:rsidRPr="00175542">
        <w:rPr>
          <w:rFonts w:ascii="Arial" w:eastAsia="Times New Roman" w:hAnsi="Arial" w:cs="Arial"/>
          <w:i/>
          <w:sz w:val="24"/>
          <w:szCs w:val="24"/>
          <w:lang w:val="ro-RO"/>
        </w:rPr>
        <w:t>ș</w:t>
      </w:r>
      <w:r w:rsidRPr="00175542">
        <w:rPr>
          <w:rFonts w:ascii="Arial" w:eastAsia="Times New Roman" w:hAnsi="Arial" w:cs="Arial"/>
          <w:i/>
          <w:sz w:val="24"/>
          <w:szCs w:val="24"/>
          <w:lang w:val="ro-RO"/>
        </w:rPr>
        <w:t xml:space="preserve">euri valorificabile, precum </w:t>
      </w:r>
      <w:r w:rsidR="00754F1C" w:rsidRPr="00175542">
        <w:rPr>
          <w:rFonts w:ascii="Arial" w:eastAsia="Times New Roman" w:hAnsi="Arial" w:cs="Arial"/>
          <w:i/>
          <w:sz w:val="24"/>
          <w:szCs w:val="24"/>
          <w:lang w:val="ro-RO"/>
        </w:rPr>
        <w:t>ș</w:t>
      </w:r>
      <w:r w:rsidRPr="00175542">
        <w:rPr>
          <w:rFonts w:ascii="Arial" w:eastAsia="Times New Roman" w:hAnsi="Arial" w:cs="Arial"/>
          <w:i/>
          <w:sz w:val="24"/>
          <w:szCs w:val="24"/>
          <w:lang w:val="ro-RO"/>
        </w:rPr>
        <w:t>i efectuarea m</w:t>
      </w:r>
      <w:r w:rsidR="00754F1C" w:rsidRPr="00175542">
        <w:rPr>
          <w:rFonts w:ascii="Arial" w:eastAsia="Times New Roman" w:hAnsi="Arial" w:cs="Arial"/>
          <w:i/>
          <w:sz w:val="24"/>
          <w:szCs w:val="24"/>
          <w:lang w:val="ro-RO"/>
        </w:rPr>
        <w:t>ă</w:t>
      </w:r>
      <w:r w:rsidRPr="00175542">
        <w:rPr>
          <w:rFonts w:ascii="Arial" w:eastAsia="Times New Roman" w:hAnsi="Arial" w:cs="Arial"/>
          <w:i/>
          <w:sz w:val="24"/>
          <w:szCs w:val="24"/>
          <w:lang w:val="ro-RO"/>
        </w:rPr>
        <w:t>sur</w:t>
      </w:r>
      <w:r w:rsidR="00754F1C" w:rsidRPr="00175542">
        <w:rPr>
          <w:rFonts w:ascii="Arial" w:eastAsia="Times New Roman" w:hAnsi="Arial" w:cs="Arial"/>
          <w:i/>
          <w:sz w:val="24"/>
          <w:szCs w:val="24"/>
          <w:lang w:val="ro-RO"/>
        </w:rPr>
        <w:t>ă</w:t>
      </w:r>
      <w:r w:rsidRPr="00175542">
        <w:rPr>
          <w:rFonts w:ascii="Arial" w:eastAsia="Times New Roman" w:hAnsi="Arial" w:cs="Arial"/>
          <w:i/>
          <w:sz w:val="24"/>
          <w:szCs w:val="24"/>
          <w:lang w:val="ro-RO"/>
        </w:rPr>
        <w:t xml:space="preserve">torilor </w:t>
      </w:r>
      <w:r w:rsidR="00754F1C" w:rsidRPr="00175542">
        <w:rPr>
          <w:rFonts w:ascii="Arial" w:eastAsia="Times New Roman" w:hAnsi="Arial" w:cs="Arial"/>
          <w:i/>
          <w:sz w:val="24"/>
          <w:szCs w:val="24"/>
          <w:lang w:val="ro-RO"/>
        </w:rPr>
        <w:t>ș</w:t>
      </w:r>
      <w:r w:rsidRPr="00175542">
        <w:rPr>
          <w:rFonts w:ascii="Arial" w:eastAsia="Times New Roman" w:hAnsi="Arial" w:cs="Arial"/>
          <w:i/>
          <w:sz w:val="24"/>
          <w:szCs w:val="24"/>
          <w:lang w:val="ro-RO"/>
        </w:rPr>
        <w:t>i raportarea datelor solicitate prin prezenta autoriza</w:t>
      </w:r>
      <w:r w:rsidR="00754F1C" w:rsidRPr="00175542">
        <w:rPr>
          <w:rFonts w:ascii="Arial" w:eastAsia="Times New Roman" w:hAnsi="Arial" w:cs="Arial"/>
          <w:i/>
          <w:sz w:val="24"/>
          <w:szCs w:val="24"/>
          <w:lang w:val="ro-RO"/>
        </w:rPr>
        <w:t>ț</w:t>
      </w:r>
      <w:r w:rsidRPr="00175542">
        <w:rPr>
          <w:rFonts w:ascii="Arial" w:eastAsia="Times New Roman" w:hAnsi="Arial" w:cs="Arial"/>
          <w:i/>
          <w:sz w:val="24"/>
          <w:szCs w:val="24"/>
          <w:lang w:val="ro-RO"/>
        </w:rPr>
        <w:t>ie de mediu</w:t>
      </w:r>
    </w:p>
    <w:p w:rsidR="00754F1C" w:rsidRPr="00175542" w:rsidRDefault="00754F1C" w:rsidP="007B7762">
      <w:pPr>
        <w:pStyle w:val="Listparagraf"/>
        <w:widowControl w:val="0"/>
        <w:numPr>
          <w:ilvl w:val="0"/>
          <w:numId w:val="5"/>
        </w:numPr>
        <w:spacing w:after="0" w:line="240" w:lineRule="auto"/>
        <w:ind w:left="426" w:hanging="284"/>
        <w:jc w:val="both"/>
        <w:rPr>
          <w:rFonts w:ascii="Arial" w:eastAsia="Times New Roman" w:hAnsi="Arial" w:cs="Arial"/>
          <w:i/>
          <w:sz w:val="24"/>
          <w:szCs w:val="24"/>
          <w:lang w:val="ro-RO"/>
        </w:rPr>
      </w:pPr>
      <w:r w:rsidRPr="00175542">
        <w:rPr>
          <w:rFonts w:ascii="Arial" w:eastAsia="Times New Roman" w:hAnsi="Arial" w:cs="Arial"/>
          <w:i/>
          <w:sz w:val="24"/>
          <w:szCs w:val="24"/>
          <w:lang w:val="ro-RO"/>
        </w:rPr>
        <w:t xml:space="preserve">Se vor </w:t>
      </w:r>
      <w:proofErr w:type="spellStart"/>
      <w:r w:rsidRPr="00175542">
        <w:rPr>
          <w:rFonts w:ascii="Arial" w:eastAsia="Times New Roman" w:hAnsi="Arial" w:cs="Arial"/>
          <w:i/>
          <w:sz w:val="24"/>
          <w:szCs w:val="24"/>
          <w:lang w:val="ro-RO"/>
        </w:rPr>
        <w:t>incheia</w:t>
      </w:r>
      <w:proofErr w:type="spellEnd"/>
      <w:r w:rsidRPr="00175542">
        <w:rPr>
          <w:rFonts w:ascii="Arial" w:eastAsia="Times New Roman" w:hAnsi="Arial" w:cs="Arial"/>
          <w:i/>
          <w:sz w:val="24"/>
          <w:szCs w:val="24"/>
          <w:lang w:val="ro-RO"/>
        </w:rPr>
        <w:t xml:space="preserve"> contracte de colectare cu firme autorizate pentru toate tipurile de deșeuri rezultate din activitate</w:t>
      </w:r>
    </w:p>
    <w:p w:rsidR="00406412" w:rsidRPr="00175542" w:rsidRDefault="00406412" w:rsidP="007B7762">
      <w:pPr>
        <w:pStyle w:val="Listparagraf"/>
        <w:widowControl w:val="0"/>
        <w:numPr>
          <w:ilvl w:val="0"/>
          <w:numId w:val="5"/>
        </w:numPr>
        <w:spacing w:after="0" w:line="240" w:lineRule="auto"/>
        <w:ind w:left="426" w:hanging="284"/>
        <w:jc w:val="both"/>
        <w:rPr>
          <w:rFonts w:ascii="Arial" w:eastAsia="Times New Roman" w:hAnsi="Arial" w:cs="Arial"/>
          <w:i/>
          <w:sz w:val="24"/>
          <w:szCs w:val="24"/>
          <w:lang w:val="ro-RO"/>
        </w:rPr>
      </w:pPr>
      <w:r w:rsidRPr="00175542">
        <w:rPr>
          <w:rFonts w:ascii="Arial" w:eastAsia="Times New Roman" w:hAnsi="Arial" w:cs="Arial"/>
          <w:i/>
          <w:sz w:val="24"/>
          <w:szCs w:val="24"/>
          <w:lang w:val="ro-RO"/>
        </w:rPr>
        <w:t>Legea 211/2011, modificată și completată cu OUG nr.68 din 2016: art. 8: (1) Producătorii şi deţinătorii de deşeuri persoane juridice sunt obligaţi să încadreze fiecare tip de deşeu generat din propria activitate în lista deşeurilor prevăzută la art. 7 alin. (1).</w:t>
      </w:r>
    </w:p>
    <w:p w:rsidR="00406412" w:rsidRPr="00175542" w:rsidRDefault="00406412" w:rsidP="007B7762">
      <w:pPr>
        <w:pStyle w:val="Listparagraf"/>
        <w:widowControl w:val="0"/>
        <w:numPr>
          <w:ilvl w:val="0"/>
          <w:numId w:val="5"/>
        </w:numPr>
        <w:spacing w:after="0" w:line="240" w:lineRule="auto"/>
        <w:ind w:left="426" w:hanging="284"/>
        <w:jc w:val="both"/>
        <w:rPr>
          <w:rFonts w:ascii="Arial" w:eastAsia="Times New Roman" w:hAnsi="Arial" w:cs="Arial"/>
          <w:i/>
          <w:sz w:val="24"/>
          <w:szCs w:val="24"/>
          <w:lang w:val="ro-RO"/>
        </w:rPr>
      </w:pPr>
      <w:r w:rsidRPr="00175542">
        <w:rPr>
          <w:rFonts w:ascii="Arial" w:eastAsia="Times New Roman" w:hAnsi="Arial" w:cs="Arial"/>
          <w:i/>
          <w:sz w:val="24"/>
          <w:szCs w:val="24"/>
          <w:lang w:val="ro-RO"/>
        </w:rPr>
        <w:lastRenderedPageBreak/>
        <w:t>Legea 211/2011 modificată și completată cu OUG nr.68 din 2016: art. 14 (1) : ...în vederea facilitării și îmbunătățirii valorificării, deșeurile sunt colectate separat, în cazul în care acest lucru este posibil din punct de vedere tehnic, economic și al protecției mediului și nu se amestecă cu alte deșeuri sau materiale cu proprietăți diferite</w:t>
      </w:r>
    </w:p>
    <w:p w:rsidR="00406412" w:rsidRPr="00175542" w:rsidRDefault="00406412" w:rsidP="007B7762">
      <w:pPr>
        <w:pStyle w:val="Listparagraf"/>
        <w:widowControl w:val="0"/>
        <w:numPr>
          <w:ilvl w:val="0"/>
          <w:numId w:val="5"/>
        </w:numPr>
        <w:spacing w:after="0" w:line="240" w:lineRule="auto"/>
        <w:ind w:left="426" w:hanging="284"/>
        <w:jc w:val="both"/>
        <w:rPr>
          <w:rFonts w:ascii="Arial" w:eastAsia="Times New Roman" w:hAnsi="Arial" w:cs="Arial"/>
          <w:i/>
          <w:sz w:val="24"/>
          <w:szCs w:val="24"/>
          <w:lang w:val="ro-RO"/>
        </w:rPr>
      </w:pPr>
      <w:r w:rsidRPr="00175542">
        <w:rPr>
          <w:rFonts w:ascii="Arial" w:eastAsia="Times New Roman" w:hAnsi="Arial" w:cs="Arial"/>
          <w:i/>
          <w:sz w:val="24"/>
          <w:szCs w:val="24"/>
          <w:lang w:val="ro-RO"/>
        </w:rPr>
        <w:t>Se vor respecta prevederile HG 1061/2008 privind transportul de</w:t>
      </w:r>
      <w:r w:rsidR="00754F1C" w:rsidRPr="00175542">
        <w:rPr>
          <w:rFonts w:ascii="Arial" w:eastAsia="Times New Roman" w:hAnsi="Arial" w:cs="Arial"/>
          <w:i/>
          <w:sz w:val="24"/>
          <w:szCs w:val="24"/>
          <w:lang w:val="ro-RO"/>
        </w:rPr>
        <w:t>ș</w:t>
      </w:r>
      <w:r w:rsidRPr="00175542">
        <w:rPr>
          <w:rFonts w:ascii="Arial" w:eastAsia="Times New Roman" w:hAnsi="Arial" w:cs="Arial"/>
          <w:i/>
          <w:sz w:val="24"/>
          <w:szCs w:val="24"/>
          <w:lang w:val="ro-RO"/>
        </w:rPr>
        <w:t xml:space="preserve">eurilor nepericuloase </w:t>
      </w:r>
      <w:r w:rsidR="00754F1C" w:rsidRPr="00175542">
        <w:rPr>
          <w:rFonts w:ascii="Arial" w:eastAsia="Times New Roman" w:hAnsi="Arial" w:cs="Arial"/>
          <w:i/>
          <w:sz w:val="24"/>
          <w:szCs w:val="24"/>
          <w:lang w:val="ro-RO"/>
        </w:rPr>
        <w:t>ș</w:t>
      </w:r>
      <w:r w:rsidRPr="00175542">
        <w:rPr>
          <w:rFonts w:ascii="Arial" w:eastAsia="Times New Roman" w:hAnsi="Arial" w:cs="Arial"/>
          <w:i/>
          <w:sz w:val="24"/>
          <w:szCs w:val="24"/>
          <w:lang w:val="ro-RO"/>
        </w:rPr>
        <w:t xml:space="preserve">i periculoase pe teritoriul </w:t>
      </w:r>
      <w:proofErr w:type="spellStart"/>
      <w:r w:rsidRPr="00175542">
        <w:rPr>
          <w:rFonts w:ascii="Arial" w:eastAsia="Times New Roman" w:hAnsi="Arial" w:cs="Arial"/>
          <w:i/>
          <w:sz w:val="24"/>
          <w:szCs w:val="24"/>
          <w:lang w:val="ro-RO"/>
        </w:rPr>
        <w:t>Romaniei</w:t>
      </w:r>
      <w:proofErr w:type="spellEnd"/>
      <w:r w:rsidRPr="00175542">
        <w:rPr>
          <w:rFonts w:ascii="Arial" w:eastAsia="Times New Roman" w:hAnsi="Arial" w:cs="Arial"/>
          <w:i/>
          <w:sz w:val="24"/>
          <w:szCs w:val="24"/>
          <w:lang w:val="ro-RO"/>
        </w:rPr>
        <w:t>,</w:t>
      </w:r>
    </w:p>
    <w:p w:rsidR="00387B9D" w:rsidRPr="00175542" w:rsidRDefault="007C63EA" w:rsidP="007B7762">
      <w:pPr>
        <w:pStyle w:val="Listparagraf"/>
        <w:widowControl w:val="0"/>
        <w:numPr>
          <w:ilvl w:val="0"/>
          <w:numId w:val="5"/>
        </w:numPr>
        <w:spacing w:after="0" w:line="240" w:lineRule="auto"/>
        <w:ind w:left="426" w:hanging="284"/>
        <w:jc w:val="both"/>
        <w:rPr>
          <w:rFonts w:ascii="Arial" w:eastAsia="Times New Roman" w:hAnsi="Arial" w:cs="Arial"/>
          <w:i/>
          <w:sz w:val="24"/>
          <w:szCs w:val="24"/>
          <w:lang w:val="ro-RO"/>
        </w:rPr>
      </w:pPr>
      <w:r w:rsidRPr="00175542">
        <w:rPr>
          <w:rFonts w:ascii="Arial" w:eastAsia="Times New Roman" w:hAnsi="Arial" w:cs="Arial"/>
          <w:i/>
          <w:sz w:val="24"/>
          <w:szCs w:val="24"/>
          <w:lang w:val="ro-RO"/>
        </w:rPr>
        <w:t>S</w:t>
      </w:r>
      <w:r w:rsidR="00387B9D" w:rsidRPr="00175542">
        <w:rPr>
          <w:rFonts w:ascii="Arial" w:eastAsia="Times New Roman" w:hAnsi="Arial" w:cs="Arial"/>
          <w:i/>
          <w:sz w:val="24"/>
          <w:szCs w:val="24"/>
          <w:lang w:val="ro-RO"/>
        </w:rPr>
        <w:t>e vor respecta prevederile O.U.G. nr. 195/2005 privind protecţia mediului, aprobată cu modificări şi completări prin Legea nr. 265/2006, cu modificările şi completările ulterioare şi Ord. M.M.D.D. nr. 1798/2007, cu modificările şi completările ulterioare, titularul de activitate fiind direct răspunzător în caz de prejudiciere a ambientului, a stării de sănătate şi confort a populaţiei datorate activităţii obiectivului;</w:t>
      </w:r>
    </w:p>
    <w:p w:rsidR="00387B9D" w:rsidRPr="00175542" w:rsidRDefault="00387B9D" w:rsidP="00B179A5">
      <w:pPr>
        <w:pStyle w:val="Listparagraf"/>
        <w:widowControl w:val="0"/>
        <w:numPr>
          <w:ilvl w:val="0"/>
          <w:numId w:val="5"/>
        </w:numPr>
        <w:spacing w:after="0" w:line="240" w:lineRule="auto"/>
        <w:ind w:left="426" w:hanging="284"/>
        <w:jc w:val="both"/>
        <w:rPr>
          <w:rFonts w:ascii="Arial" w:eastAsia="Times New Roman" w:hAnsi="Arial" w:cs="Arial"/>
          <w:i/>
          <w:sz w:val="24"/>
          <w:szCs w:val="24"/>
          <w:lang w:val="ro-RO"/>
        </w:rPr>
      </w:pPr>
      <w:r w:rsidRPr="00175542">
        <w:rPr>
          <w:rFonts w:ascii="Arial" w:eastAsia="Times New Roman" w:hAnsi="Arial" w:cs="Arial"/>
          <w:b/>
          <w:sz w:val="24"/>
          <w:szCs w:val="24"/>
          <w:u w:val="single"/>
          <w:lang w:val="ro-RO"/>
        </w:rPr>
        <w:t>luarea tuturor măsurilor:</w:t>
      </w:r>
    </w:p>
    <w:p w:rsidR="00B179A5" w:rsidRPr="00175542" w:rsidRDefault="00B179A5" w:rsidP="00B179A5">
      <w:pPr>
        <w:pStyle w:val="Listparagraf"/>
        <w:widowControl w:val="0"/>
        <w:spacing w:after="0" w:line="240" w:lineRule="auto"/>
        <w:ind w:left="426"/>
        <w:jc w:val="both"/>
        <w:rPr>
          <w:rFonts w:ascii="Arial" w:eastAsia="Times New Roman" w:hAnsi="Arial" w:cs="Arial"/>
          <w:sz w:val="24"/>
          <w:szCs w:val="24"/>
          <w:lang w:val="ro-RO"/>
        </w:rPr>
      </w:pPr>
      <w:r w:rsidRPr="00175542">
        <w:rPr>
          <w:rFonts w:ascii="Arial" w:eastAsia="Times New Roman" w:hAnsi="Arial" w:cs="Arial"/>
          <w:i/>
          <w:sz w:val="24"/>
          <w:szCs w:val="24"/>
          <w:lang w:val="ro-RO"/>
        </w:rPr>
        <w:t xml:space="preserve">- </w:t>
      </w:r>
      <w:r w:rsidRPr="00175542">
        <w:rPr>
          <w:rFonts w:ascii="Arial" w:eastAsia="Times New Roman" w:hAnsi="Arial" w:cs="Arial"/>
          <w:sz w:val="24"/>
          <w:szCs w:val="24"/>
          <w:lang w:val="ro-RO"/>
        </w:rPr>
        <w:t>de prevenire eficientă a poluării  şi evitarea oricărui risc de poluare;</w:t>
      </w:r>
    </w:p>
    <w:p w:rsidR="00B179A5" w:rsidRPr="00175542" w:rsidRDefault="00B179A5" w:rsidP="00B179A5">
      <w:pPr>
        <w:pStyle w:val="Listparagraf"/>
        <w:widowControl w:val="0"/>
        <w:spacing w:after="0" w:line="240" w:lineRule="auto"/>
        <w:ind w:left="426"/>
        <w:jc w:val="both"/>
        <w:rPr>
          <w:rFonts w:ascii="Arial" w:eastAsia="Times New Roman" w:hAnsi="Arial" w:cs="Arial"/>
          <w:sz w:val="24"/>
          <w:szCs w:val="24"/>
          <w:lang w:val="ro-RO"/>
        </w:rPr>
      </w:pPr>
      <w:r w:rsidRPr="00175542">
        <w:rPr>
          <w:rFonts w:ascii="Arial" w:eastAsia="Times New Roman" w:hAnsi="Arial" w:cs="Arial"/>
          <w:sz w:val="24"/>
          <w:szCs w:val="24"/>
          <w:lang w:val="ro-RO"/>
        </w:rPr>
        <w:t xml:space="preserve">- care să asigure că nici o poluare importantă nu va fi cauzată  </w:t>
      </w:r>
    </w:p>
    <w:p w:rsidR="00B179A5" w:rsidRPr="00175542" w:rsidRDefault="00B179A5" w:rsidP="00B179A5">
      <w:pPr>
        <w:pStyle w:val="Listparagraf"/>
        <w:widowControl w:val="0"/>
        <w:spacing w:after="0" w:line="240" w:lineRule="auto"/>
        <w:ind w:left="426"/>
        <w:jc w:val="both"/>
        <w:rPr>
          <w:rFonts w:ascii="Arial" w:eastAsia="Times New Roman" w:hAnsi="Arial" w:cs="Arial"/>
          <w:sz w:val="24"/>
          <w:szCs w:val="24"/>
          <w:lang w:val="ro-RO"/>
        </w:rPr>
      </w:pPr>
      <w:r w:rsidRPr="00175542">
        <w:rPr>
          <w:rFonts w:ascii="Arial" w:eastAsia="Times New Roman" w:hAnsi="Arial" w:cs="Arial"/>
          <w:sz w:val="24"/>
          <w:szCs w:val="24"/>
          <w:lang w:val="ro-RO"/>
        </w:rPr>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B179A5" w:rsidRPr="00175542" w:rsidRDefault="00B179A5" w:rsidP="00B179A5">
      <w:pPr>
        <w:pStyle w:val="Listparagraf"/>
        <w:widowControl w:val="0"/>
        <w:spacing w:after="0" w:line="240" w:lineRule="auto"/>
        <w:ind w:left="426"/>
        <w:jc w:val="both"/>
        <w:rPr>
          <w:rFonts w:ascii="Arial" w:eastAsia="Times New Roman" w:hAnsi="Arial" w:cs="Arial"/>
          <w:sz w:val="24"/>
          <w:szCs w:val="24"/>
          <w:lang w:val="ro-RO"/>
        </w:rPr>
      </w:pPr>
      <w:r w:rsidRPr="00175542">
        <w:rPr>
          <w:rFonts w:ascii="Arial" w:eastAsia="Times New Roman" w:hAnsi="Arial" w:cs="Arial"/>
          <w:sz w:val="24"/>
          <w:szCs w:val="24"/>
          <w:lang w:val="ro-RO"/>
        </w:rPr>
        <w:t xml:space="preserve">- de utilizare eficientă a energiei;  </w:t>
      </w:r>
    </w:p>
    <w:p w:rsidR="00B179A5" w:rsidRPr="00175542" w:rsidRDefault="00B179A5" w:rsidP="00B179A5">
      <w:pPr>
        <w:pStyle w:val="Listparagraf"/>
        <w:widowControl w:val="0"/>
        <w:spacing w:after="0" w:line="240" w:lineRule="auto"/>
        <w:ind w:left="426"/>
        <w:jc w:val="both"/>
        <w:rPr>
          <w:rFonts w:ascii="Arial" w:eastAsia="Times New Roman" w:hAnsi="Arial" w:cs="Arial"/>
          <w:sz w:val="24"/>
          <w:szCs w:val="24"/>
          <w:lang w:val="ro-RO"/>
        </w:rPr>
      </w:pPr>
      <w:r w:rsidRPr="00175542">
        <w:rPr>
          <w:rFonts w:ascii="Arial" w:eastAsia="Times New Roman" w:hAnsi="Arial" w:cs="Arial"/>
          <w:sz w:val="24"/>
          <w:szCs w:val="24"/>
          <w:lang w:val="ro-RO"/>
        </w:rPr>
        <w:t xml:space="preserve">- pentru prevenirea accidentelor şi limitarea consecinţelor acestora;  </w:t>
      </w:r>
    </w:p>
    <w:p w:rsidR="00B179A5" w:rsidRPr="00175542" w:rsidRDefault="00B179A5" w:rsidP="00B179A5">
      <w:pPr>
        <w:pStyle w:val="Listparagraf"/>
        <w:widowControl w:val="0"/>
        <w:spacing w:after="0" w:line="240" w:lineRule="auto"/>
        <w:ind w:left="426"/>
        <w:jc w:val="both"/>
        <w:rPr>
          <w:rFonts w:ascii="Arial" w:eastAsia="Times New Roman" w:hAnsi="Arial" w:cs="Arial"/>
          <w:sz w:val="24"/>
          <w:szCs w:val="24"/>
          <w:lang w:val="ro-RO"/>
        </w:rPr>
      </w:pPr>
      <w:r w:rsidRPr="00175542">
        <w:rPr>
          <w:rFonts w:ascii="Arial" w:eastAsia="Times New Roman" w:hAnsi="Arial" w:cs="Arial"/>
          <w:sz w:val="24"/>
          <w:szCs w:val="24"/>
          <w:lang w:val="ro-RO"/>
        </w:rPr>
        <w:t xml:space="preserve">- pentru evitarea oricărui risc de poluare şi pentru aducerea amplasamentului şi a zonelor afectate într-o stare care să permită reutilizarea acestora, în cazul încetării definitive a activităţii;  </w:t>
      </w:r>
    </w:p>
    <w:p w:rsidR="00B179A5" w:rsidRPr="00175542" w:rsidRDefault="00B179A5" w:rsidP="00B179A5">
      <w:pPr>
        <w:pStyle w:val="Listparagraf"/>
        <w:widowControl w:val="0"/>
        <w:spacing w:after="0" w:line="240" w:lineRule="auto"/>
        <w:ind w:left="426"/>
        <w:jc w:val="both"/>
        <w:rPr>
          <w:rFonts w:ascii="Arial" w:eastAsia="Times New Roman" w:hAnsi="Arial" w:cs="Arial"/>
          <w:sz w:val="24"/>
          <w:szCs w:val="24"/>
          <w:lang w:val="ro-RO"/>
        </w:rPr>
      </w:pPr>
      <w:r w:rsidRPr="00175542">
        <w:rPr>
          <w:rFonts w:ascii="Arial" w:eastAsia="Times New Roman" w:hAnsi="Arial" w:cs="Arial"/>
          <w:sz w:val="24"/>
          <w:szCs w:val="24"/>
          <w:lang w:val="ro-RO"/>
        </w:rPr>
        <w:t xml:space="preserve">- de menţinere în stare de funcţionare a mijloacelor existente de prevenire şi stingere a incendiilor;  </w:t>
      </w:r>
    </w:p>
    <w:p w:rsidR="00B179A5" w:rsidRPr="00175542" w:rsidRDefault="00B179A5" w:rsidP="00B179A5">
      <w:pPr>
        <w:pStyle w:val="Listparagraf"/>
        <w:widowControl w:val="0"/>
        <w:spacing w:after="0" w:line="240" w:lineRule="auto"/>
        <w:ind w:left="426"/>
        <w:jc w:val="both"/>
        <w:rPr>
          <w:rFonts w:ascii="Arial" w:eastAsia="Times New Roman" w:hAnsi="Arial" w:cs="Arial"/>
          <w:sz w:val="24"/>
          <w:szCs w:val="24"/>
          <w:lang w:val="ro-RO"/>
        </w:rPr>
      </w:pPr>
      <w:r w:rsidRPr="00175542">
        <w:rPr>
          <w:rFonts w:ascii="Arial" w:eastAsia="Times New Roman" w:hAnsi="Arial" w:cs="Arial"/>
          <w:sz w:val="24"/>
          <w:szCs w:val="24"/>
          <w:lang w:val="ro-RO"/>
        </w:rPr>
        <w:t xml:space="preserve">- de  respectare a ordinii, curăţeniei şi liniştii publice în perimetrul obiectivului;  </w:t>
      </w:r>
    </w:p>
    <w:p w:rsidR="00B179A5" w:rsidRPr="00175542" w:rsidRDefault="00B179A5" w:rsidP="00B179A5">
      <w:pPr>
        <w:pStyle w:val="Listparagraf"/>
        <w:widowControl w:val="0"/>
        <w:spacing w:after="0" w:line="240" w:lineRule="auto"/>
        <w:ind w:left="426"/>
        <w:jc w:val="both"/>
        <w:rPr>
          <w:rFonts w:ascii="Arial" w:eastAsia="Times New Roman" w:hAnsi="Arial" w:cs="Arial"/>
          <w:sz w:val="24"/>
          <w:szCs w:val="24"/>
          <w:lang w:val="ro-RO"/>
        </w:rPr>
      </w:pPr>
      <w:r w:rsidRPr="00175542">
        <w:rPr>
          <w:rFonts w:ascii="Arial" w:eastAsia="Times New Roman" w:hAnsi="Arial" w:cs="Arial"/>
          <w:sz w:val="24"/>
          <w:szCs w:val="24"/>
          <w:lang w:val="ro-RO"/>
        </w:rPr>
        <w:t>- de asigurare a unui stoc minim de materiale şi mijloace pentru intervenţie în caz de accidente;</w:t>
      </w:r>
    </w:p>
    <w:p w:rsidR="00387B9D" w:rsidRPr="00175542" w:rsidRDefault="00387B9D" w:rsidP="00B179A5">
      <w:pPr>
        <w:pStyle w:val="Listparagraf"/>
        <w:widowControl w:val="0"/>
        <w:numPr>
          <w:ilvl w:val="0"/>
          <w:numId w:val="5"/>
        </w:numPr>
        <w:spacing w:after="0" w:line="240" w:lineRule="auto"/>
        <w:ind w:left="426" w:hanging="284"/>
        <w:jc w:val="both"/>
        <w:rPr>
          <w:rFonts w:ascii="Arial" w:eastAsia="Times New Roman" w:hAnsi="Arial" w:cs="Arial"/>
          <w:i/>
          <w:sz w:val="24"/>
          <w:szCs w:val="24"/>
          <w:lang w:val="ro-RO"/>
        </w:rPr>
      </w:pPr>
      <w:r w:rsidRPr="00175542">
        <w:rPr>
          <w:rFonts w:ascii="Arial" w:eastAsia="Times New Roman" w:hAnsi="Arial" w:cs="Arial"/>
          <w:b/>
          <w:sz w:val="24"/>
          <w:szCs w:val="24"/>
          <w:u w:val="single"/>
          <w:lang w:val="ro-RO"/>
        </w:rPr>
        <w:t>pentru desfăşurarea activităţii autorizate:</w:t>
      </w:r>
    </w:p>
    <w:p w:rsidR="00387B9D" w:rsidRPr="00175542" w:rsidRDefault="00387B9D" w:rsidP="007C63EA">
      <w:pPr>
        <w:pStyle w:val="Listparagraf"/>
        <w:widowControl w:val="0"/>
        <w:spacing w:after="0" w:line="240" w:lineRule="auto"/>
        <w:ind w:left="360"/>
        <w:jc w:val="both"/>
        <w:rPr>
          <w:rFonts w:ascii="Arial" w:eastAsia="Times New Roman" w:hAnsi="Arial" w:cs="Arial"/>
          <w:sz w:val="24"/>
          <w:szCs w:val="24"/>
          <w:lang w:val="ro-RO"/>
        </w:rPr>
      </w:pPr>
      <w:r w:rsidRPr="00175542">
        <w:rPr>
          <w:rFonts w:ascii="Arial" w:eastAsia="Times New Roman" w:hAnsi="Arial" w:cs="Arial"/>
          <w:sz w:val="24"/>
          <w:szCs w:val="24"/>
          <w:lang w:val="ro-RO"/>
        </w:rPr>
        <w:t>- se interzice depozitarea sau evacuarea pe sol sau în cursurile de apă a oricăror reziduuri poluatoare ce ar putea afecta direct sau indirect calitatea acestora;</w:t>
      </w:r>
    </w:p>
    <w:p w:rsidR="00387B9D" w:rsidRPr="00175542" w:rsidRDefault="00387B9D" w:rsidP="007C63EA">
      <w:pPr>
        <w:pStyle w:val="Listparagraf"/>
        <w:widowControl w:val="0"/>
        <w:spacing w:after="0" w:line="240" w:lineRule="auto"/>
        <w:ind w:left="360"/>
        <w:jc w:val="both"/>
        <w:rPr>
          <w:rFonts w:ascii="Arial" w:eastAsia="Times New Roman" w:hAnsi="Arial" w:cs="Arial"/>
          <w:sz w:val="24"/>
          <w:szCs w:val="24"/>
          <w:lang w:val="ro-RO"/>
        </w:rPr>
      </w:pPr>
      <w:r w:rsidRPr="00175542">
        <w:rPr>
          <w:rFonts w:ascii="Arial" w:eastAsia="Times New Roman" w:hAnsi="Arial" w:cs="Arial"/>
          <w:sz w:val="24"/>
          <w:szCs w:val="24"/>
          <w:lang w:val="ro-RO"/>
        </w:rPr>
        <w:t>- deşeurile valorificabile (hârtie, carton, lemn, plastic, metal, sticlă)  vor fi stocate temporar pe amplasamentul autorizat până la preluarea lor de către firme specializate şi autorizate;</w:t>
      </w:r>
    </w:p>
    <w:p w:rsidR="00387B9D" w:rsidRPr="00175542" w:rsidRDefault="00387B9D" w:rsidP="007C63EA">
      <w:pPr>
        <w:pStyle w:val="Listparagraf"/>
        <w:widowControl w:val="0"/>
        <w:spacing w:after="0" w:line="240" w:lineRule="auto"/>
        <w:ind w:left="360"/>
        <w:jc w:val="both"/>
        <w:rPr>
          <w:rFonts w:ascii="Arial" w:eastAsia="Times New Roman" w:hAnsi="Arial" w:cs="Arial"/>
          <w:sz w:val="24"/>
          <w:szCs w:val="24"/>
          <w:lang w:val="ro-RO"/>
        </w:rPr>
      </w:pPr>
      <w:r w:rsidRPr="00175542">
        <w:rPr>
          <w:rFonts w:ascii="Arial" w:eastAsia="Times New Roman" w:hAnsi="Arial" w:cs="Arial"/>
          <w:sz w:val="24"/>
          <w:szCs w:val="24"/>
          <w:lang w:val="ro-RO"/>
        </w:rPr>
        <w:t xml:space="preserve">- depozitarea temporară a deşeurilor pe amplasament este permisă doar pentru maxim 1 an (pentru deşeurile care urmează a fi eliminate) şi de maxim 3 ani (pentru deşeurile care urmează a fi tratate sau valorificate); </w:t>
      </w:r>
    </w:p>
    <w:p w:rsidR="00387B9D" w:rsidRPr="00175542" w:rsidRDefault="00387B9D" w:rsidP="007C63EA">
      <w:pPr>
        <w:pStyle w:val="Listparagraf"/>
        <w:widowControl w:val="0"/>
        <w:spacing w:after="0" w:line="240" w:lineRule="auto"/>
        <w:ind w:left="360"/>
        <w:jc w:val="both"/>
        <w:rPr>
          <w:rFonts w:ascii="Arial" w:eastAsia="Times New Roman" w:hAnsi="Arial" w:cs="Arial"/>
          <w:sz w:val="24"/>
          <w:szCs w:val="24"/>
          <w:lang w:val="ro-RO"/>
        </w:rPr>
      </w:pPr>
      <w:r w:rsidRPr="00175542">
        <w:rPr>
          <w:rFonts w:ascii="Arial" w:eastAsia="Times New Roman" w:hAnsi="Arial" w:cs="Arial"/>
          <w:sz w:val="24"/>
          <w:szCs w:val="24"/>
          <w:lang w:val="ro-RO"/>
        </w:rPr>
        <w:t xml:space="preserve">- menţinerea în stare de curăţenie a spaţiului din incintă, fără depozitări necontrolate de deşeuri; </w:t>
      </w:r>
    </w:p>
    <w:p w:rsidR="00387B9D" w:rsidRPr="00175542" w:rsidRDefault="00387B9D" w:rsidP="007C63EA">
      <w:pPr>
        <w:pStyle w:val="Listparagraf"/>
        <w:widowControl w:val="0"/>
        <w:spacing w:after="0" w:line="240" w:lineRule="auto"/>
        <w:ind w:left="360"/>
        <w:jc w:val="both"/>
        <w:rPr>
          <w:rFonts w:ascii="Arial" w:eastAsia="Times New Roman" w:hAnsi="Arial" w:cs="Arial"/>
          <w:sz w:val="24"/>
          <w:szCs w:val="24"/>
          <w:lang w:val="ro-RO"/>
        </w:rPr>
      </w:pPr>
      <w:r w:rsidRPr="00175542">
        <w:rPr>
          <w:rFonts w:ascii="Arial" w:eastAsia="Times New Roman" w:hAnsi="Arial" w:cs="Arial"/>
          <w:sz w:val="24"/>
          <w:szCs w:val="24"/>
          <w:lang w:val="ro-RO"/>
        </w:rPr>
        <w:t xml:space="preserve">- deşeurile nu se depozitează definitiv şi nu se incinerează în cadrul obiectivului; </w:t>
      </w:r>
    </w:p>
    <w:p w:rsidR="00387B9D" w:rsidRPr="00175542" w:rsidRDefault="00387B9D" w:rsidP="007C63EA">
      <w:pPr>
        <w:pStyle w:val="Listparagraf"/>
        <w:widowControl w:val="0"/>
        <w:spacing w:after="0" w:line="240" w:lineRule="auto"/>
        <w:ind w:left="360"/>
        <w:jc w:val="both"/>
        <w:rPr>
          <w:rFonts w:ascii="Arial" w:eastAsia="Times New Roman" w:hAnsi="Arial" w:cs="Arial"/>
          <w:sz w:val="24"/>
          <w:szCs w:val="24"/>
          <w:lang w:val="ro-RO"/>
        </w:rPr>
      </w:pPr>
      <w:r w:rsidRPr="00175542">
        <w:rPr>
          <w:rFonts w:ascii="Arial" w:eastAsia="Times New Roman" w:hAnsi="Arial" w:cs="Arial"/>
          <w:sz w:val="24"/>
          <w:szCs w:val="24"/>
          <w:lang w:val="ro-RO"/>
        </w:rPr>
        <w:t>- întreţinerea în stare corespunzătoare a suprafeţelor betonate din incinta obiectivului;</w:t>
      </w:r>
    </w:p>
    <w:p w:rsidR="00387B9D" w:rsidRPr="00175542" w:rsidRDefault="00387B9D" w:rsidP="007C63EA">
      <w:pPr>
        <w:pStyle w:val="Listparagraf"/>
        <w:widowControl w:val="0"/>
        <w:spacing w:after="0" w:line="240" w:lineRule="auto"/>
        <w:ind w:left="360"/>
        <w:jc w:val="both"/>
        <w:rPr>
          <w:rFonts w:ascii="Arial" w:eastAsia="Times New Roman" w:hAnsi="Arial" w:cs="Arial"/>
          <w:sz w:val="24"/>
          <w:szCs w:val="24"/>
          <w:lang w:val="ro-RO"/>
        </w:rPr>
      </w:pPr>
      <w:r w:rsidRPr="00175542">
        <w:rPr>
          <w:rFonts w:ascii="Arial" w:eastAsia="Times New Roman" w:hAnsi="Arial" w:cs="Arial"/>
          <w:sz w:val="24"/>
          <w:szCs w:val="24"/>
          <w:lang w:val="ro-RO"/>
        </w:rPr>
        <w:t>- titularul activităţii are obligaţia să asigure condiţiile tehnice şi organizatorice pentru activităţile efectuate, astfel încât să se prevină riscurile pentru persoane, bunuri sau mediu înconjurător;</w:t>
      </w:r>
    </w:p>
    <w:p w:rsidR="00387B9D" w:rsidRDefault="00387B9D" w:rsidP="007C63EA">
      <w:pPr>
        <w:pStyle w:val="Listparagraf"/>
        <w:widowControl w:val="0"/>
        <w:spacing w:after="0" w:line="240" w:lineRule="auto"/>
        <w:ind w:left="360"/>
        <w:jc w:val="both"/>
        <w:rPr>
          <w:rFonts w:ascii="Arial" w:eastAsia="Times New Roman" w:hAnsi="Arial" w:cs="Arial"/>
          <w:sz w:val="24"/>
          <w:szCs w:val="24"/>
          <w:lang w:val="ro-RO"/>
        </w:rPr>
      </w:pPr>
      <w:r w:rsidRPr="00175542">
        <w:rPr>
          <w:rFonts w:ascii="Arial" w:eastAsia="Times New Roman" w:hAnsi="Arial" w:cs="Arial"/>
          <w:sz w:val="24"/>
          <w:szCs w:val="24"/>
          <w:lang w:val="ro-RO"/>
        </w:rPr>
        <w:t>- reînnoirea tuturor autorizaţiilor şi avizelor care îşi pierd valabilitatea, emise de alte autorităţi, luate în considerare la emiterea prezentei autorizaţii;</w:t>
      </w:r>
    </w:p>
    <w:p w:rsidR="00137272" w:rsidRPr="00137272" w:rsidRDefault="00137272" w:rsidP="00137272">
      <w:pPr>
        <w:pStyle w:val="Listparagraf"/>
        <w:widowControl w:val="0"/>
        <w:numPr>
          <w:ilvl w:val="0"/>
          <w:numId w:val="5"/>
        </w:numPr>
        <w:spacing w:after="0" w:line="240" w:lineRule="auto"/>
        <w:ind w:left="426" w:hanging="284"/>
        <w:jc w:val="both"/>
        <w:rPr>
          <w:rFonts w:ascii="Arial" w:eastAsia="Times New Roman" w:hAnsi="Arial" w:cs="Arial"/>
          <w:i/>
          <w:sz w:val="24"/>
          <w:szCs w:val="24"/>
          <w:lang w:val="ro-RO"/>
        </w:rPr>
      </w:pPr>
      <w:r w:rsidRPr="00137272">
        <w:rPr>
          <w:rFonts w:ascii="Arial" w:hAnsi="Arial" w:cs="Arial"/>
          <w:b/>
          <w:sz w:val="24"/>
          <w:szCs w:val="24"/>
          <w:u w:val="single"/>
          <w:lang w:val="ro-RO"/>
        </w:rPr>
        <w:t xml:space="preserve">Protecţia </w:t>
      </w:r>
      <w:proofErr w:type="spellStart"/>
      <w:r w:rsidRPr="00137272">
        <w:rPr>
          <w:rFonts w:ascii="Arial" w:hAnsi="Arial" w:cs="Arial"/>
          <w:b/>
          <w:sz w:val="24"/>
          <w:szCs w:val="24"/>
          <w:u w:val="single"/>
          <w:lang w:val="ro-RO"/>
        </w:rPr>
        <w:t>biodiversitătii</w:t>
      </w:r>
      <w:proofErr w:type="spellEnd"/>
      <w:r w:rsidRPr="00137272">
        <w:rPr>
          <w:rFonts w:ascii="Arial" w:hAnsi="Arial" w:cs="Arial"/>
          <w:b/>
          <w:sz w:val="24"/>
          <w:szCs w:val="24"/>
          <w:u w:val="single"/>
          <w:lang w:val="ro-RO"/>
        </w:rPr>
        <w:t xml:space="preserve"> </w:t>
      </w:r>
    </w:p>
    <w:p w:rsidR="00137272" w:rsidRPr="0009746F" w:rsidRDefault="00137272" w:rsidP="00137272">
      <w:pPr>
        <w:spacing w:after="0" w:line="240" w:lineRule="auto"/>
        <w:ind w:firstLine="426"/>
        <w:jc w:val="both"/>
        <w:rPr>
          <w:rFonts w:ascii="Arial" w:eastAsia="Calibri" w:hAnsi="Arial" w:cs="Arial"/>
          <w:sz w:val="24"/>
          <w:szCs w:val="24"/>
          <w:lang w:val="ro-RO"/>
        </w:rPr>
      </w:pPr>
      <w:r w:rsidRPr="0009746F">
        <w:rPr>
          <w:rFonts w:ascii="Arial" w:eastAsia="Calibri" w:hAnsi="Arial" w:cs="Arial"/>
          <w:sz w:val="24"/>
          <w:szCs w:val="24"/>
          <w:lang w:val="ro-RO"/>
        </w:rPr>
        <w:t xml:space="preserve">Pentru conservarea biodiversităţii, se vor respecta măsurile prevăzute de O.U.G. nr. 57/2007 </w:t>
      </w:r>
      <w:r w:rsidRPr="0009746F">
        <w:rPr>
          <w:rFonts w:ascii="Arial" w:eastAsia="Calibri" w:hAnsi="Arial" w:cs="Arial"/>
          <w:bCs/>
          <w:sz w:val="24"/>
          <w:szCs w:val="24"/>
          <w:lang w:val="ro-RO"/>
        </w:rPr>
        <w:t xml:space="preserve">privind regimul ariilor naturale protejate, conservarea habitatelor naturale, a florei şi faunei sălbatice </w:t>
      </w:r>
      <w:r w:rsidRPr="0009746F">
        <w:rPr>
          <w:rFonts w:ascii="Arial" w:eastAsia="Calibri" w:hAnsi="Arial" w:cs="Arial"/>
          <w:sz w:val="24"/>
          <w:szCs w:val="24"/>
          <w:lang w:val="ro-RO"/>
        </w:rPr>
        <w:t>cu completările şi  modificările ulterioare, astfel:</w:t>
      </w:r>
    </w:p>
    <w:p w:rsidR="00137272" w:rsidRPr="0009746F" w:rsidRDefault="00137272" w:rsidP="00137272">
      <w:pPr>
        <w:spacing w:after="0" w:line="240" w:lineRule="auto"/>
        <w:jc w:val="both"/>
        <w:rPr>
          <w:rFonts w:ascii="Arial" w:eastAsia="Calibri" w:hAnsi="Arial" w:cs="Arial"/>
          <w:sz w:val="24"/>
          <w:szCs w:val="24"/>
          <w:lang w:val="ro-RO"/>
        </w:rPr>
      </w:pPr>
      <w:r w:rsidRPr="0009746F">
        <w:rPr>
          <w:rFonts w:ascii="Arial" w:eastAsia="Calibri" w:hAnsi="Arial" w:cs="Arial"/>
          <w:sz w:val="24"/>
          <w:szCs w:val="24"/>
          <w:lang w:val="ro-RO"/>
        </w:rPr>
        <w:lastRenderedPageBreak/>
        <w:t>1. Pentru speciile protejate de plante şi animale sălbatice terestre, acvatice şi subterane, care trăiesc atât în ariile naturale protejate, cât şi în afa</w:t>
      </w:r>
      <w:bookmarkStart w:id="0" w:name="do|caIII|ar33|al1|lia"/>
      <w:r w:rsidRPr="0009746F">
        <w:rPr>
          <w:rFonts w:ascii="Arial" w:eastAsia="Calibri" w:hAnsi="Arial" w:cs="Arial"/>
          <w:sz w:val="24"/>
          <w:szCs w:val="24"/>
          <w:lang w:val="ro-RO"/>
        </w:rPr>
        <w:t>ra lor, sunt interzise:</w:t>
      </w:r>
    </w:p>
    <w:p w:rsidR="00137272" w:rsidRPr="0009746F" w:rsidRDefault="00137272" w:rsidP="00137272">
      <w:pPr>
        <w:numPr>
          <w:ilvl w:val="0"/>
          <w:numId w:val="30"/>
        </w:numPr>
        <w:spacing w:after="0" w:line="240" w:lineRule="auto"/>
        <w:jc w:val="both"/>
        <w:rPr>
          <w:rFonts w:ascii="Arial" w:eastAsia="Calibri" w:hAnsi="Arial" w:cs="Arial"/>
          <w:sz w:val="24"/>
          <w:szCs w:val="24"/>
          <w:lang w:val="ro-RO"/>
        </w:rPr>
      </w:pPr>
      <w:hyperlink r:id="rId11" w:anchor="#" w:history="1"/>
      <w:bookmarkEnd w:id="0"/>
      <w:r w:rsidRPr="0009746F">
        <w:rPr>
          <w:rFonts w:ascii="Arial" w:eastAsia="Calibri" w:hAnsi="Arial" w:cs="Arial"/>
          <w:sz w:val="24"/>
          <w:szCs w:val="24"/>
          <w:lang w:val="ro-RO"/>
        </w:rPr>
        <w:t>orice formă de recoltare, capturare, ucidere, distrugere sau vătămare a exemplarelor aflate în mediul lor natural, în oricare dintre stadiile ciclului lor biologic;</w:t>
      </w:r>
      <w:bookmarkStart w:id="1" w:name="do|caIII|ar33|al1|lib"/>
    </w:p>
    <w:p w:rsidR="00137272" w:rsidRPr="0009746F" w:rsidRDefault="00137272" w:rsidP="00137272">
      <w:pPr>
        <w:numPr>
          <w:ilvl w:val="0"/>
          <w:numId w:val="30"/>
        </w:numPr>
        <w:spacing w:after="0" w:line="240" w:lineRule="auto"/>
        <w:jc w:val="both"/>
        <w:rPr>
          <w:rFonts w:ascii="Arial" w:eastAsia="Calibri" w:hAnsi="Arial" w:cs="Arial"/>
          <w:sz w:val="24"/>
          <w:szCs w:val="24"/>
          <w:lang w:val="ro-RO"/>
        </w:rPr>
      </w:pPr>
      <w:hyperlink r:id="rId12" w:anchor="#" w:history="1"/>
      <w:bookmarkEnd w:id="1"/>
      <w:r w:rsidRPr="0009746F">
        <w:rPr>
          <w:rFonts w:ascii="Arial" w:eastAsia="Calibri" w:hAnsi="Arial" w:cs="Arial"/>
          <w:sz w:val="24"/>
          <w:szCs w:val="24"/>
          <w:lang w:val="ro-RO"/>
        </w:rPr>
        <w:t>perturbarea intenţionată în cursul perioadei de reproducere, de creştere, de hibernare şi de migraţie;</w:t>
      </w:r>
      <w:bookmarkStart w:id="2" w:name="do|caIII|ar33|al1|lic"/>
    </w:p>
    <w:p w:rsidR="00137272" w:rsidRPr="0009746F" w:rsidRDefault="00137272" w:rsidP="00137272">
      <w:pPr>
        <w:numPr>
          <w:ilvl w:val="0"/>
          <w:numId w:val="30"/>
        </w:numPr>
        <w:spacing w:after="0" w:line="240" w:lineRule="auto"/>
        <w:jc w:val="both"/>
        <w:rPr>
          <w:rFonts w:ascii="Arial" w:eastAsia="Calibri" w:hAnsi="Arial" w:cs="Arial"/>
          <w:sz w:val="24"/>
          <w:szCs w:val="24"/>
          <w:lang w:val="ro-RO"/>
        </w:rPr>
      </w:pPr>
      <w:hyperlink r:id="rId13" w:anchor="#" w:history="1"/>
      <w:bookmarkEnd w:id="2"/>
      <w:r w:rsidRPr="0009746F">
        <w:rPr>
          <w:rFonts w:ascii="Arial" w:eastAsia="Calibri" w:hAnsi="Arial" w:cs="Arial"/>
          <w:sz w:val="24"/>
          <w:szCs w:val="24"/>
          <w:lang w:val="ro-RO"/>
        </w:rPr>
        <w:t>deteriorarea, distrugerea şi/sau culegerea intenţionată a cuiburilor şi/sau ouălor din natură;</w:t>
      </w:r>
      <w:bookmarkStart w:id="3" w:name="do|caIII|ar33|al1|lid"/>
    </w:p>
    <w:p w:rsidR="00137272" w:rsidRPr="0009746F" w:rsidRDefault="00137272" w:rsidP="00137272">
      <w:pPr>
        <w:numPr>
          <w:ilvl w:val="0"/>
          <w:numId w:val="30"/>
        </w:numPr>
        <w:spacing w:after="0" w:line="240" w:lineRule="auto"/>
        <w:jc w:val="both"/>
        <w:rPr>
          <w:rFonts w:ascii="Arial" w:eastAsia="Calibri" w:hAnsi="Arial" w:cs="Arial"/>
          <w:sz w:val="24"/>
          <w:szCs w:val="24"/>
          <w:lang w:val="ro-RO"/>
        </w:rPr>
      </w:pPr>
      <w:hyperlink r:id="rId14" w:anchor="#" w:history="1"/>
      <w:bookmarkEnd w:id="3"/>
      <w:r w:rsidRPr="0009746F">
        <w:rPr>
          <w:rFonts w:ascii="Arial" w:eastAsia="Calibri" w:hAnsi="Arial" w:cs="Arial"/>
          <w:sz w:val="24"/>
          <w:szCs w:val="24"/>
          <w:lang w:val="ro-RO"/>
        </w:rPr>
        <w:t>deteriorarea şi/sau distrugerea locurilor de reproducere ori de odihnă;</w:t>
      </w:r>
      <w:bookmarkStart w:id="4" w:name="do|caIII|ar33|al1|lie"/>
    </w:p>
    <w:p w:rsidR="00137272" w:rsidRPr="0009746F" w:rsidRDefault="00137272" w:rsidP="00137272">
      <w:pPr>
        <w:numPr>
          <w:ilvl w:val="0"/>
          <w:numId w:val="30"/>
        </w:numPr>
        <w:spacing w:after="0" w:line="240" w:lineRule="auto"/>
        <w:jc w:val="both"/>
        <w:rPr>
          <w:rFonts w:ascii="Arial" w:eastAsia="Calibri" w:hAnsi="Arial" w:cs="Arial"/>
          <w:sz w:val="24"/>
          <w:szCs w:val="24"/>
          <w:lang w:val="ro-RO"/>
        </w:rPr>
      </w:pPr>
      <w:hyperlink r:id="rId15" w:anchor="#" w:history="1"/>
      <w:bookmarkEnd w:id="4"/>
      <w:r w:rsidRPr="0009746F">
        <w:rPr>
          <w:rFonts w:ascii="Arial" w:eastAsia="Calibri" w:hAnsi="Arial" w:cs="Arial"/>
          <w:sz w:val="24"/>
          <w:szCs w:val="24"/>
          <w:lang w:val="ro-RO"/>
        </w:rPr>
        <w:t xml:space="preserve"> recoltarea florilor şi a fructelor, culegerea, tăierea, dezrădăcinarea sau distrugerea cu intenţie a acestor plante în habitatele lor naturale, în oricare dintre stadiile ciclului lor biologic;</w:t>
      </w:r>
    </w:p>
    <w:p w:rsidR="00137272" w:rsidRPr="0009746F" w:rsidRDefault="00137272" w:rsidP="00137272">
      <w:pPr>
        <w:numPr>
          <w:ilvl w:val="0"/>
          <w:numId w:val="30"/>
        </w:numPr>
        <w:spacing w:after="0" w:line="240" w:lineRule="auto"/>
        <w:jc w:val="both"/>
        <w:rPr>
          <w:rFonts w:ascii="Arial" w:eastAsia="Calibri" w:hAnsi="Arial" w:cs="Arial"/>
          <w:sz w:val="24"/>
          <w:szCs w:val="24"/>
          <w:lang w:val="ro-RO"/>
        </w:rPr>
      </w:pPr>
      <w:r w:rsidRPr="0009746F">
        <w:rPr>
          <w:rFonts w:ascii="Arial" w:eastAsia="Calibri" w:hAnsi="Arial" w:cs="Arial"/>
          <w:sz w:val="24"/>
          <w:szCs w:val="24"/>
          <w:lang w:val="ro-RO"/>
        </w:rPr>
        <w:t>deţinerea, transportul, vânzarea sau schimburile în orice scop, precum şi oferirea spre schimb sau vânzare a exemplarelor luate din natură, în oricare dintre stadiile ciclului lor biologic.</w:t>
      </w:r>
    </w:p>
    <w:p w:rsidR="00137272" w:rsidRPr="0009746F" w:rsidRDefault="00137272" w:rsidP="00137272">
      <w:pPr>
        <w:spacing w:after="0" w:line="240" w:lineRule="auto"/>
        <w:jc w:val="both"/>
        <w:rPr>
          <w:rFonts w:ascii="Arial" w:eastAsia="Calibri" w:hAnsi="Arial" w:cs="Arial"/>
          <w:sz w:val="24"/>
          <w:szCs w:val="24"/>
          <w:lang w:val="ro-RO"/>
        </w:rPr>
      </w:pPr>
      <w:r w:rsidRPr="0009746F">
        <w:rPr>
          <w:rFonts w:ascii="Arial" w:eastAsia="Calibri" w:hAnsi="Arial" w:cs="Arial"/>
          <w:sz w:val="24"/>
          <w:szCs w:val="24"/>
          <w:lang w:val="ro-RO"/>
        </w:rPr>
        <w:t>2. În vederea protejării tuturor speciilor de flora si fauna din arealul in care se va desfăşura activitatea , sunt interzise:</w:t>
      </w:r>
    </w:p>
    <w:bookmarkStart w:id="5" w:name="do|caIII|ar33|al2|lia"/>
    <w:p w:rsidR="00137272" w:rsidRPr="0009746F" w:rsidRDefault="00137272" w:rsidP="00137272">
      <w:pPr>
        <w:numPr>
          <w:ilvl w:val="0"/>
          <w:numId w:val="31"/>
        </w:numPr>
        <w:spacing w:after="0" w:line="240" w:lineRule="auto"/>
        <w:jc w:val="both"/>
        <w:rPr>
          <w:rFonts w:ascii="Arial" w:eastAsia="Calibri" w:hAnsi="Arial" w:cs="Arial"/>
          <w:sz w:val="24"/>
          <w:szCs w:val="24"/>
          <w:lang w:val="ro-RO"/>
        </w:rPr>
      </w:pPr>
      <w:r w:rsidRPr="0009746F">
        <w:rPr>
          <w:rFonts w:ascii="Arial" w:eastAsia="Calibri" w:hAnsi="Arial" w:cs="Arial"/>
          <w:sz w:val="24"/>
          <w:szCs w:val="24"/>
          <w:lang w:val="ro-RO"/>
        </w:rPr>
        <w:fldChar w:fldCharType="begin"/>
      </w:r>
      <w:r w:rsidRPr="0009746F">
        <w:rPr>
          <w:rFonts w:ascii="Arial" w:eastAsia="Calibri" w:hAnsi="Arial" w:cs="Arial"/>
          <w:sz w:val="24"/>
          <w:szCs w:val="24"/>
          <w:lang w:val="ro-RO"/>
        </w:rPr>
        <w:instrText xml:space="preserve"> HYPERLINK "file:///C:\\Documents%20and%20Settings\\Danut.Neculai\\Sintact%202.0\\cache\\Legislatie\\temp\\00103869.HTML" \l "#" </w:instrText>
      </w:r>
      <w:r w:rsidRPr="0009746F">
        <w:rPr>
          <w:rFonts w:ascii="Arial" w:eastAsia="Calibri" w:hAnsi="Arial" w:cs="Arial"/>
          <w:sz w:val="24"/>
          <w:szCs w:val="24"/>
          <w:lang w:val="ro-RO"/>
        </w:rPr>
        <w:fldChar w:fldCharType="end"/>
      </w:r>
      <w:bookmarkEnd w:id="5"/>
      <w:r w:rsidRPr="0009746F">
        <w:rPr>
          <w:rFonts w:ascii="Arial" w:eastAsia="Calibri" w:hAnsi="Arial" w:cs="Arial"/>
          <w:sz w:val="24"/>
          <w:szCs w:val="24"/>
          <w:lang w:val="ro-RO"/>
        </w:rPr>
        <w:t>uciderea sau capturarea intenţionată, indiferent de metoda utilizată;</w:t>
      </w:r>
      <w:bookmarkStart w:id="6" w:name="do|caIII|ar33|al2|lib"/>
    </w:p>
    <w:p w:rsidR="00137272" w:rsidRPr="0009746F" w:rsidRDefault="00137272" w:rsidP="00137272">
      <w:pPr>
        <w:numPr>
          <w:ilvl w:val="0"/>
          <w:numId w:val="31"/>
        </w:numPr>
        <w:spacing w:after="0" w:line="240" w:lineRule="auto"/>
        <w:jc w:val="both"/>
        <w:rPr>
          <w:rFonts w:ascii="Arial" w:eastAsia="Calibri" w:hAnsi="Arial" w:cs="Arial"/>
          <w:sz w:val="24"/>
          <w:szCs w:val="24"/>
          <w:lang w:val="ro-RO"/>
        </w:rPr>
      </w:pPr>
      <w:hyperlink r:id="rId16" w:anchor="#" w:history="1"/>
      <w:bookmarkEnd w:id="6"/>
      <w:r w:rsidRPr="0009746F">
        <w:rPr>
          <w:rFonts w:ascii="Arial" w:eastAsia="Calibri" w:hAnsi="Arial" w:cs="Arial"/>
          <w:sz w:val="24"/>
          <w:szCs w:val="24"/>
          <w:lang w:val="ro-RO"/>
        </w:rPr>
        <w:t>deteriorarea, distrugerea şi/sau culegerea intenţionată a cuiburilor şi/sau ouălor din natură;</w:t>
      </w:r>
      <w:bookmarkStart w:id="7" w:name="do|caIII|ar33|al2|lic"/>
    </w:p>
    <w:p w:rsidR="00137272" w:rsidRPr="0009746F" w:rsidRDefault="00137272" w:rsidP="00137272">
      <w:pPr>
        <w:numPr>
          <w:ilvl w:val="0"/>
          <w:numId w:val="31"/>
        </w:numPr>
        <w:spacing w:after="0" w:line="240" w:lineRule="auto"/>
        <w:jc w:val="both"/>
        <w:rPr>
          <w:rFonts w:ascii="Arial" w:eastAsia="Calibri" w:hAnsi="Arial" w:cs="Arial"/>
          <w:sz w:val="24"/>
          <w:szCs w:val="24"/>
          <w:lang w:val="ro-RO"/>
        </w:rPr>
      </w:pPr>
      <w:hyperlink r:id="rId17" w:anchor="#" w:history="1"/>
      <w:bookmarkEnd w:id="7"/>
      <w:r w:rsidRPr="0009746F">
        <w:rPr>
          <w:rFonts w:ascii="Arial" w:eastAsia="Calibri" w:hAnsi="Arial" w:cs="Arial"/>
          <w:sz w:val="24"/>
          <w:szCs w:val="24"/>
          <w:lang w:val="ro-RO"/>
        </w:rPr>
        <w:t>culegerea ouălor din natură şi păstrarea acestora, chiar dacă sunt goale;</w:t>
      </w:r>
      <w:bookmarkStart w:id="8" w:name="do|caIII|ar33|al2|lid"/>
    </w:p>
    <w:p w:rsidR="00137272" w:rsidRPr="0009746F" w:rsidRDefault="00137272" w:rsidP="00137272">
      <w:pPr>
        <w:numPr>
          <w:ilvl w:val="0"/>
          <w:numId w:val="31"/>
        </w:numPr>
        <w:spacing w:after="0" w:line="240" w:lineRule="auto"/>
        <w:jc w:val="both"/>
        <w:rPr>
          <w:rFonts w:ascii="Arial" w:eastAsia="Calibri" w:hAnsi="Arial" w:cs="Arial"/>
          <w:sz w:val="24"/>
          <w:szCs w:val="24"/>
          <w:lang w:val="ro-RO"/>
        </w:rPr>
      </w:pPr>
      <w:hyperlink r:id="rId18" w:anchor="#" w:history="1"/>
      <w:bookmarkEnd w:id="8"/>
      <w:r w:rsidRPr="0009746F">
        <w:rPr>
          <w:rFonts w:ascii="Arial" w:eastAsia="Calibri" w:hAnsi="Arial" w:cs="Arial"/>
          <w:sz w:val="24"/>
          <w:szCs w:val="24"/>
          <w:lang w:val="ro-RO"/>
        </w:rPr>
        <w:t xml:space="preserve">perturbarea intenţionată, în special în cursul perioadei de reproducere sau de maturizare, dacă o astfel de perturbare este relevantă </w:t>
      </w:r>
    </w:p>
    <w:p w:rsidR="00137272" w:rsidRPr="0009746F" w:rsidRDefault="00137272" w:rsidP="00137272">
      <w:pPr>
        <w:numPr>
          <w:ilvl w:val="0"/>
          <w:numId w:val="31"/>
        </w:numPr>
        <w:spacing w:after="0" w:line="240" w:lineRule="auto"/>
        <w:jc w:val="both"/>
        <w:rPr>
          <w:rFonts w:ascii="Arial" w:eastAsia="Calibri" w:hAnsi="Arial" w:cs="Arial"/>
          <w:sz w:val="24"/>
          <w:szCs w:val="24"/>
          <w:lang w:val="ro-RO"/>
        </w:rPr>
      </w:pPr>
      <w:r w:rsidRPr="0009746F">
        <w:rPr>
          <w:rFonts w:ascii="Arial" w:eastAsia="Calibri" w:hAnsi="Arial" w:cs="Arial"/>
          <w:sz w:val="24"/>
          <w:szCs w:val="24"/>
          <w:lang w:val="ro-RO"/>
        </w:rPr>
        <w:t>deţinerea exemplarelor din speciile pentru care sunt interzise vânarea şi capturarea;</w:t>
      </w:r>
    </w:p>
    <w:p w:rsidR="00137272" w:rsidRDefault="00137272" w:rsidP="00137272">
      <w:pPr>
        <w:pStyle w:val="Listparagraf"/>
        <w:widowControl w:val="0"/>
        <w:spacing w:after="0" w:line="240" w:lineRule="auto"/>
        <w:ind w:left="426"/>
        <w:jc w:val="both"/>
        <w:rPr>
          <w:rFonts w:ascii="Arial" w:eastAsia="Times New Roman" w:hAnsi="Arial" w:cs="Arial"/>
          <w:b/>
          <w:sz w:val="24"/>
          <w:szCs w:val="24"/>
          <w:lang w:val="ro-RO"/>
        </w:rPr>
      </w:pPr>
      <w:r w:rsidRPr="0009746F">
        <w:rPr>
          <w:rFonts w:ascii="Arial" w:hAnsi="Arial" w:cs="Arial"/>
          <w:sz w:val="24"/>
          <w:szCs w:val="24"/>
          <w:lang w:val="ro-RO"/>
        </w:rPr>
        <w:t>vânzarea, deţinerea şi/sau transportul în scopul vânzării şi oferirii spre vânzare a acestora în stare vie ori moartă sau a oricăror părţi ori produse provenite de la acestea, uşor de identificat.</w:t>
      </w:r>
    </w:p>
    <w:p w:rsidR="00137272" w:rsidRPr="00137272" w:rsidRDefault="00137272" w:rsidP="00137272">
      <w:pPr>
        <w:pStyle w:val="Listparagraf"/>
        <w:widowControl w:val="0"/>
        <w:numPr>
          <w:ilvl w:val="0"/>
          <w:numId w:val="32"/>
        </w:numPr>
        <w:spacing w:after="0" w:line="240" w:lineRule="auto"/>
        <w:ind w:left="284" w:hanging="284"/>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137272">
        <w:rPr>
          <w:rFonts w:ascii="Arial" w:eastAsia="Times New Roman" w:hAnsi="Arial" w:cs="Arial"/>
          <w:sz w:val="24"/>
          <w:szCs w:val="24"/>
          <w:lang w:val="ro-RO"/>
        </w:rPr>
        <w:t>Se vor respecta condițiile impuse</w:t>
      </w:r>
      <w:r>
        <w:rPr>
          <w:rFonts w:ascii="Arial" w:eastAsia="Times New Roman" w:hAnsi="Arial" w:cs="Arial"/>
          <w:sz w:val="24"/>
          <w:szCs w:val="24"/>
          <w:lang w:val="ro-RO"/>
        </w:rPr>
        <w:t xml:space="preserve"> prin </w:t>
      </w:r>
      <w:r w:rsidRPr="00175542">
        <w:rPr>
          <w:rFonts w:ascii="Arial" w:hAnsi="Arial" w:cs="Arial"/>
          <w:noProof/>
          <w:sz w:val="24"/>
          <w:szCs w:val="24"/>
          <w:lang w:val="ro-RO"/>
        </w:rPr>
        <w:t>Avizul custodelui ariei naturale protejate WWF nr.53/29.11.2017 și SOR r.11882 din 29.11.2017</w:t>
      </w:r>
    </w:p>
    <w:p w:rsidR="000B5C12" w:rsidRPr="00175542" w:rsidRDefault="000B5C12" w:rsidP="007B7762">
      <w:pPr>
        <w:pStyle w:val="Listparagraf"/>
        <w:widowControl w:val="0"/>
        <w:numPr>
          <w:ilvl w:val="0"/>
          <w:numId w:val="5"/>
        </w:numPr>
        <w:spacing w:after="0" w:line="240" w:lineRule="auto"/>
        <w:ind w:left="426" w:hanging="284"/>
        <w:jc w:val="both"/>
        <w:rPr>
          <w:rFonts w:ascii="Arial" w:eastAsia="Times New Roman" w:hAnsi="Arial" w:cs="Arial"/>
          <w:i/>
          <w:sz w:val="24"/>
          <w:szCs w:val="24"/>
          <w:lang w:val="ro-RO"/>
        </w:rPr>
      </w:pPr>
      <w:r w:rsidRPr="00175542">
        <w:rPr>
          <w:rFonts w:ascii="Arial" w:eastAsia="Times New Roman" w:hAnsi="Arial" w:cs="Arial"/>
          <w:b/>
          <w:sz w:val="24"/>
          <w:szCs w:val="24"/>
          <w:lang w:val="ro-RO"/>
        </w:rPr>
        <w:t>Titularul are obliga</w:t>
      </w:r>
      <w:r w:rsidR="007C63EA" w:rsidRPr="00175542">
        <w:rPr>
          <w:rFonts w:ascii="Arial" w:eastAsia="Times New Roman" w:hAnsi="Arial" w:cs="Arial"/>
          <w:b/>
          <w:sz w:val="24"/>
          <w:szCs w:val="24"/>
          <w:lang w:val="ro-RO"/>
        </w:rPr>
        <w:t>ț</w:t>
      </w:r>
      <w:r w:rsidRPr="00175542">
        <w:rPr>
          <w:rFonts w:ascii="Arial" w:eastAsia="Times New Roman" w:hAnsi="Arial" w:cs="Arial"/>
          <w:b/>
          <w:sz w:val="24"/>
          <w:szCs w:val="24"/>
          <w:lang w:val="ro-RO"/>
        </w:rPr>
        <w:t>ia s</w:t>
      </w:r>
      <w:r w:rsidR="007C63EA" w:rsidRPr="00175542">
        <w:rPr>
          <w:rFonts w:ascii="Arial" w:eastAsia="Times New Roman" w:hAnsi="Arial" w:cs="Arial"/>
          <w:b/>
          <w:sz w:val="24"/>
          <w:szCs w:val="24"/>
          <w:lang w:val="ro-RO"/>
        </w:rPr>
        <w:t>ă</w:t>
      </w:r>
      <w:r w:rsidRPr="00175542">
        <w:rPr>
          <w:rFonts w:ascii="Arial" w:eastAsia="Times New Roman" w:hAnsi="Arial" w:cs="Arial"/>
          <w:b/>
          <w:sz w:val="24"/>
          <w:szCs w:val="24"/>
          <w:lang w:val="ro-RO"/>
        </w:rPr>
        <w:t xml:space="preserve"> notifice Agen</w:t>
      </w:r>
      <w:r w:rsidR="007C63EA" w:rsidRPr="00175542">
        <w:rPr>
          <w:rFonts w:ascii="Arial" w:eastAsia="Times New Roman" w:hAnsi="Arial" w:cs="Arial"/>
          <w:b/>
          <w:sz w:val="24"/>
          <w:szCs w:val="24"/>
          <w:lang w:val="ro-RO"/>
        </w:rPr>
        <w:t>ția pentru Protecț</w:t>
      </w:r>
      <w:r w:rsidRPr="00175542">
        <w:rPr>
          <w:rFonts w:ascii="Arial" w:eastAsia="Times New Roman" w:hAnsi="Arial" w:cs="Arial"/>
          <w:b/>
          <w:sz w:val="24"/>
          <w:szCs w:val="24"/>
          <w:lang w:val="ro-RO"/>
        </w:rPr>
        <w:t>ia Mediului  Mehedin</w:t>
      </w:r>
      <w:r w:rsidR="007C63EA" w:rsidRPr="00175542">
        <w:rPr>
          <w:rFonts w:ascii="Arial" w:eastAsia="Times New Roman" w:hAnsi="Arial" w:cs="Arial"/>
          <w:b/>
          <w:sz w:val="24"/>
          <w:szCs w:val="24"/>
          <w:lang w:val="ro-RO"/>
        </w:rPr>
        <w:t>ț</w:t>
      </w:r>
      <w:r w:rsidRPr="00175542">
        <w:rPr>
          <w:rFonts w:ascii="Arial" w:eastAsia="Times New Roman" w:hAnsi="Arial" w:cs="Arial"/>
          <w:b/>
          <w:sz w:val="24"/>
          <w:szCs w:val="24"/>
          <w:lang w:val="ro-RO"/>
        </w:rPr>
        <w:t xml:space="preserve">i, </w:t>
      </w:r>
      <w:r w:rsidR="007C63EA" w:rsidRPr="00175542">
        <w:rPr>
          <w:rFonts w:ascii="Arial" w:eastAsia="Times New Roman" w:hAnsi="Arial" w:cs="Arial"/>
          <w:b/>
          <w:sz w:val="24"/>
          <w:szCs w:val="24"/>
          <w:lang w:val="ro-RO"/>
        </w:rPr>
        <w:t>în  urmă</w:t>
      </w:r>
      <w:r w:rsidRPr="00175542">
        <w:rPr>
          <w:rFonts w:ascii="Arial" w:eastAsia="Times New Roman" w:hAnsi="Arial" w:cs="Arial"/>
          <w:b/>
          <w:sz w:val="24"/>
          <w:szCs w:val="24"/>
          <w:lang w:val="ro-RO"/>
        </w:rPr>
        <w:t>toarele situa</w:t>
      </w:r>
      <w:r w:rsidR="007C63EA" w:rsidRPr="00175542">
        <w:rPr>
          <w:rFonts w:ascii="Arial" w:eastAsia="Times New Roman" w:hAnsi="Arial" w:cs="Arial"/>
          <w:b/>
          <w:sz w:val="24"/>
          <w:szCs w:val="24"/>
          <w:lang w:val="ro-RO"/>
        </w:rPr>
        <w:t>ț</w:t>
      </w:r>
      <w:r w:rsidRPr="00175542">
        <w:rPr>
          <w:rFonts w:ascii="Arial" w:eastAsia="Times New Roman" w:hAnsi="Arial" w:cs="Arial"/>
          <w:b/>
          <w:sz w:val="24"/>
          <w:szCs w:val="24"/>
          <w:lang w:val="ro-RO"/>
        </w:rPr>
        <w:t>ii</w:t>
      </w:r>
      <w:r w:rsidRPr="00175542">
        <w:rPr>
          <w:rFonts w:ascii="Arial" w:eastAsia="Times New Roman" w:hAnsi="Arial" w:cs="Arial"/>
          <w:b/>
          <w:i/>
          <w:sz w:val="24"/>
          <w:szCs w:val="24"/>
          <w:lang w:val="ro-RO"/>
        </w:rPr>
        <w:t xml:space="preserve"> :</w:t>
      </w:r>
    </w:p>
    <w:p w:rsidR="000B5C12" w:rsidRPr="00175542" w:rsidRDefault="000B5C12" w:rsidP="007B7762">
      <w:pPr>
        <w:numPr>
          <w:ilvl w:val="0"/>
          <w:numId w:val="4"/>
        </w:numPr>
        <w:suppressAutoHyphens/>
        <w:spacing w:after="0" w:line="240" w:lineRule="auto"/>
        <w:ind w:hanging="191"/>
        <w:contextualSpacing/>
        <w:jc w:val="both"/>
        <w:rPr>
          <w:rFonts w:ascii="Arial" w:eastAsia="Times New Roman" w:hAnsi="Arial" w:cs="Arial"/>
          <w:i/>
          <w:iCs/>
          <w:sz w:val="24"/>
          <w:szCs w:val="24"/>
          <w:lang w:val="ro-RO" w:eastAsia="ro-RO"/>
        </w:rPr>
      </w:pPr>
      <w:r w:rsidRPr="00175542">
        <w:rPr>
          <w:rFonts w:ascii="Arial" w:eastAsia="Times New Roman" w:hAnsi="Arial" w:cs="Arial"/>
          <w:i/>
          <w:iCs/>
          <w:sz w:val="24"/>
          <w:szCs w:val="24"/>
          <w:lang w:val="ro-RO" w:eastAsia="ro-RO"/>
        </w:rPr>
        <w:t xml:space="preserve">modificarea </w:t>
      </w:r>
      <w:proofErr w:type="spellStart"/>
      <w:r w:rsidRPr="00175542">
        <w:rPr>
          <w:rFonts w:ascii="Arial" w:eastAsia="Times New Roman" w:hAnsi="Arial" w:cs="Arial"/>
          <w:i/>
          <w:iCs/>
          <w:sz w:val="24"/>
          <w:szCs w:val="24"/>
          <w:lang w:val="ro-RO" w:eastAsia="ro-RO"/>
        </w:rPr>
        <w:t>conditiilor</w:t>
      </w:r>
      <w:proofErr w:type="spellEnd"/>
      <w:r w:rsidRPr="00175542">
        <w:rPr>
          <w:rFonts w:ascii="Arial" w:eastAsia="Times New Roman" w:hAnsi="Arial" w:cs="Arial"/>
          <w:i/>
          <w:iCs/>
          <w:sz w:val="24"/>
          <w:szCs w:val="24"/>
          <w:lang w:val="ro-RO" w:eastAsia="ro-RO"/>
        </w:rPr>
        <w:t xml:space="preserve"> care au stat la baza emiterii prezentei </w:t>
      </w:r>
      <w:proofErr w:type="spellStart"/>
      <w:r w:rsidRPr="00175542">
        <w:rPr>
          <w:rFonts w:ascii="Arial" w:eastAsia="Times New Roman" w:hAnsi="Arial" w:cs="Arial"/>
          <w:i/>
          <w:iCs/>
          <w:sz w:val="24"/>
          <w:szCs w:val="24"/>
          <w:lang w:val="ro-RO" w:eastAsia="ro-RO"/>
        </w:rPr>
        <w:t>autorizatii</w:t>
      </w:r>
      <w:proofErr w:type="spellEnd"/>
      <w:r w:rsidRPr="00175542">
        <w:rPr>
          <w:rFonts w:ascii="Arial" w:eastAsia="Times New Roman" w:hAnsi="Arial" w:cs="Arial"/>
          <w:i/>
          <w:iCs/>
          <w:sz w:val="24"/>
          <w:szCs w:val="24"/>
          <w:lang w:val="ro-RO" w:eastAsia="ro-RO"/>
        </w:rPr>
        <w:t xml:space="preserve"> (actele de reglementare) ;</w:t>
      </w:r>
    </w:p>
    <w:p w:rsidR="000B5C12" w:rsidRPr="00175542" w:rsidRDefault="000B5C12" w:rsidP="007B7762">
      <w:pPr>
        <w:numPr>
          <w:ilvl w:val="0"/>
          <w:numId w:val="4"/>
        </w:numPr>
        <w:suppressAutoHyphens/>
        <w:spacing w:after="0" w:line="240" w:lineRule="auto"/>
        <w:ind w:hanging="191"/>
        <w:contextualSpacing/>
        <w:jc w:val="both"/>
        <w:rPr>
          <w:rFonts w:ascii="Arial" w:eastAsia="Times New Roman" w:hAnsi="Arial" w:cs="Arial"/>
          <w:i/>
          <w:iCs/>
          <w:sz w:val="24"/>
          <w:szCs w:val="24"/>
          <w:lang w:val="ro-RO" w:eastAsia="ro-RO"/>
        </w:rPr>
      </w:pPr>
      <w:r w:rsidRPr="00175542">
        <w:rPr>
          <w:rFonts w:ascii="Arial" w:eastAsia="Times New Roman" w:hAnsi="Arial" w:cs="Arial"/>
          <w:i/>
          <w:iCs/>
          <w:sz w:val="24"/>
          <w:szCs w:val="24"/>
          <w:lang w:val="ro-RO" w:eastAsia="ro-RO"/>
        </w:rPr>
        <w:t xml:space="preserve">in cazul in care intervin elemente noi, necunoscute la data emiterii </w:t>
      </w:r>
      <w:proofErr w:type="spellStart"/>
      <w:r w:rsidRPr="00175542">
        <w:rPr>
          <w:rFonts w:ascii="Arial" w:eastAsia="Times New Roman" w:hAnsi="Arial" w:cs="Arial"/>
          <w:i/>
          <w:iCs/>
          <w:sz w:val="24"/>
          <w:szCs w:val="24"/>
          <w:lang w:val="ro-RO" w:eastAsia="ro-RO"/>
        </w:rPr>
        <w:t>autorizatiei</w:t>
      </w:r>
      <w:proofErr w:type="spellEnd"/>
      <w:r w:rsidRPr="00175542">
        <w:rPr>
          <w:rFonts w:ascii="Arial" w:eastAsia="Times New Roman" w:hAnsi="Arial" w:cs="Arial"/>
          <w:i/>
          <w:iCs/>
          <w:sz w:val="24"/>
          <w:szCs w:val="24"/>
          <w:lang w:val="ro-RO" w:eastAsia="ro-RO"/>
        </w:rPr>
        <w:t>;</w:t>
      </w:r>
    </w:p>
    <w:p w:rsidR="000B5C12" w:rsidRPr="00175542" w:rsidRDefault="000B5C12" w:rsidP="007B7762">
      <w:pPr>
        <w:numPr>
          <w:ilvl w:val="0"/>
          <w:numId w:val="4"/>
        </w:numPr>
        <w:suppressAutoHyphens/>
        <w:autoSpaceDE w:val="0"/>
        <w:autoSpaceDN w:val="0"/>
        <w:adjustRightInd w:val="0"/>
        <w:spacing w:after="0" w:line="240" w:lineRule="auto"/>
        <w:ind w:hanging="191"/>
        <w:contextualSpacing/>
        <w:jc w:val="both"/>
        <w:rPr>
          <w:rFonts w:ascii="Arial" w:eastAsia="Calibri" w:hAnsi="Arial" w:cs="Arial"/>
          <w:i/>
          <w:noProof/>
          <w:color w:val="000000"/>
          <w:sz w:val="24"/>
          <w:szCs w:val="24"/>
          <w:lang w:val="ro-RO"/>
        </w:rPr>
      </w:pPr>
      <w:r w:rsidRPr="00175542">
        <w:rPr>
          <w:rFonts w:ascii="Arial" w:eastAsia="Calibri" w:hAnsi="Arial" w:cs="Arial"/>
          <w:i/>
          <w:iCs/>
          <w:sz w:val="24"/>
          <w:szCs w:val="24"/>
          <w:lang w:val="ro-RO" w:eastAsia="ro-RO"/>
        </w:rPr>
        <w:t xml:space="preserve">in </w:t>
      </w:r>
      <w:proofErr w:type="spellStart"/>
      <w:r w:rsidRPr="00175542">
        <w:rPr>
          <w:rFonts w:ascii="Arial" w:eastAsia="Calibri" w:hAnsi="Arial" w:cs="Arial"/>
          <w:i/>
          <w:iCs/>
          <w:sz w:val="24"/>
          <w:szCs w:val="24"/>
          <w:lang w:val="ro-RO" w:eastAsia="ro-RO"/>
        </w:rPr>
        <w:t>situatia</w:t>
      </w:r>
      <w:proofErr w:type="spellEnd"/>
      <w:r w:rsidRPr="00175542">
        <w:rPr>
          <w:rFonts w:ascii="Arial" w:eastAsia="Calibri" w:hAnsi="Arial" w:cs="Arial"/>
          <w:i/>
          <w:iCs/>
          <w:sz w:val="24"/>
          <w:szCs w:val="24"/>
          <w:lang w:val="ro-RO" w:eastAsia="ro-RO"/>
        </w:rPr>
        <w:t xml:space="preserve"> in care </w:t>
      </w:r>
      <w:proofErr w:type="spellStart"/>
      <w:r w:rsidRPr="00175542">
        <w:rPr>
          <w:rFonts w:ascii="Arial" w:eastAsia="Calibri" w:hAnsi="Arial" w:cs="Arial"/>
          <w:i/>
          <w:iCs/>
          <w:sz w:val="24"/>
          <w:szCs w:val="24"/>
          <w:lang w:val="ro-RO" w:eastAsia="ro-RO"/>
        </w:rPr>
        <w:t>urmeaza</w:t>
      </w:r>
      <w:proofErr w:type="spellEnd"/>
      <w:r w:rsidRPr="00175542">
        <w:rPr>
          <w:rFonts w:ascii="Arial" w:eastAsia="Calibri" w:hAnsi="Arial" w:cs="Arial"/>
          <w:i/>
          <w:iCs/>
          <w:sz w:val="24"/>
          <w:szCs w:val="24"/>
          <w:lang w:val="ro-RO" w:eastAsia="ro-RO"/>
        </w:rPr>
        <w:t xml:space="preserve"> sa se deruleze o procedura de: </w:t>
      </w:r>
      <w:proofErr w:type="spellStart"/>
      <w:r w:rsidRPr="00175542">
        <w:rPr>
          <w:rFonts w:ascii="Arial" w:eastAsia="Calibri" w:hAnsi="Arial" w:cs="Arial"/>
          <w:i/>
          <w:iCs/>
          <w:sz w:val="24"/>
          <w:szCs w:val="24"/>
          <w:lang w:val="ro-RO" w:eastAsia="ro-RO"/>
        </w:rPr>
        <w:t>vanzare</w:t>
      </w:r>
      <w:proofErr w:type="spellEnd"/>
      <w:r w:rsidRPr="00175542">
        <w:rPr>
          <w:rFonts w:ascii="Arial" w:eastAsia="Calibri" w:hAnsi="Arial" w:cs="Arial"/>
          <w:i/>
          <w:iCs/>
          <w:sz w:val="24"/>
          <w:szCs w:val="24"/>
          <w:lang w:val="ro-RO" w:eastAsia="ro-RO"/>
        </w:rPr>
        <w:t xml:space="preserve"> a pachetului majoritar de </w:t>
      </w:r>
      <w:proofErr w:type="spellStart"/>
      <w:r w:rsidRPr="00175542">
        <w:rPr>
          <w:rFonts w:ascii="Arial" w:eastAsia="Calibri" w:hAnsi="Arial" w:cs="Arial"/>
          <w:i/>
          <w:iCs/>
          <w:sz w:val="24"/>
          <w:szCs w:val="24"/>
          <w:lang w:val="ro-RO" w:eastAsia="ro-RO"/>
        </w:rPr>
        <w:t>actiuni</w:t>
      </w:r>
      <w:proofErr w:type="spellEnd"/>
      <w:r w:rsidRPr="00175542">
        <w:rPr>
          <w:rFonts w:ascii="Arial" w:eastAsia="Calibri" w:hAnsi="Arial" w:cs="Arial"/>
          <w:i/>
          <w:iCs/>
          <w:sz w:val="24"/>
          <w:szCs w:val="24"/>
          <w:lang w:val="ro-RO" w:eastAsia="ro-RO"/>
        </w:rPr>
        <w:t xml:space="preserve">, </w:t>
      </w:r>
      <w:proofErr w:type="spellStart"/>
      <w:r w:rsidRPr="00175542">
        <w:rPr>
          <w:rFonts w:ascii="Arial" w:eastAsia="Calibri" w:hAnsi="Arial" w:cs="Arial"/>
          <w:i/>
          <w:iCs/>
          <w:sz w:val="24"/>
          <w:szCs w:val="24"/>
          <w:lang w:val="ro-RO" w:eastAsia="ro-RO"/>
        </w:rPr>
        <w:t>vanzare</w:t>
      </w:r>
      <w:proofErr w:type="spellEnd"/>
      <w:r w:rsidRPr="00175542">
        <w:rPr>
          <w:rFonts w:ascii="Arial" w:eastAsia="Calibri" w:hAnsi="Arial" w:cs="Arial"/>
          <w:i/>
          <w:iCs/>
          <w:sz w:val="24"/>
          <w:szCs w:val="24"/>
          <w:lang w:val="ro-RO" w:eastAsia="ro-RO"/>
        </w:rPr>
        <w:t xml:space="preserve"> de active, fuziune, divizare, concesionare ori in alte </w:t>
      </w:r>
      <w:proofErr w:type="spellStart"/>
      <w:r w:rsidRPr="00175542">
        <w:rPr>
          <w:rFonts w:ascii="Arial" w:eastAsia="Calibri" w:hAnsi="Arial" w:cs="Arial"/>
          <w:i/>
          <w:iCs/>
          <w:sz w:val="24"/>
          <w:szCs w:val="24"/>
          <w:lang w:val="ro-RO" w:eastAsia="ro-RO"/>
        </w:rPr>
        <w:t>situatii</w:t>
      </w:r>
      <w:proofErr w:type="spellEnd"/>
      <w:r w:rsidRPr="00175542">
        <w:rPr>
          <w:rFonts w:ascii="Arial" w:eastAsia="Calibri" w:hAnsi="Arial" w:cs="Arial"/>
          <w:i/>
          <w:iCs/>
          <w:sz w:val="24"/>
          <w:szCs w:val="24"/>
          <w:lang w:val="ro-RO" w:eastAsia="ro-RO"/>
        </w:rPr>
        <w:t xml:space="preserve"> care implica schimbarea titularului </w:t>
      </w:r>
      <w:proofErr w:type="spellStart"/>
      <w:r w:rsidRPr="00175542">
        <w:rPr>
          <w:rFonts w:ascii="Arial" w:eastAsia="Calibri" w:hAnsi="Arial" w:cs="Arial"/>
          <w:i/>
          <w:iCs/>
          <w:sz w:val="24"/>
          <w:szCs w:val="24"/>
          <w:lang w:val="ro-RO" w:eastAsia="ro-RO"/>
        </w:rPr>
        <w:t>activitatii</w:t>
      </w:r>
      <w:proofErr w:type="spellEnd"/>
      <w:r w:rsidRPr="00175542">
        <w:rPr>
          <w:rFonts w:ascii="Arial" w:eastAsia="Calibri" w:hAnsi="Arial" w:cs="Arial"/>
          <w:i/>
          <w:iCs/>
          <w:sz w:val="24"/>
          <w:szCs w:val="24"/>
          <w:lang w:val="ro-RO" w:eastAsia="ro-RO"/>
        </w:rPr>
        <w:t xml:space="preserve">, precum si in caz de: dizolvare urmata de lichidare, </w:t>
      </w:r>
      <w:proofErr w:type="spellStart"/>
      <w:r w:rsidRPr="00175542">
        <w:rPr>
          <w:rFonts w:ascii="Arial" w:eastAsia="Calibri" w:hAnsi="Arial" w:cs="Arial"/>
          <w:i/>
          <w:iCs/>
          <w:sz w:val="24"/>
          <w:szCs w:val="24"/>
          <w:lang w:val="ro-RO" w:eastAsia="ro-RO"/>
        </w:rPr>
        <w:t>lichidare</w:t>
      </w:r>
      <w:proofErr w:type="spellEnd"/>
      <w:r w:rsidRPr="00175542">
        <w:rPr>
          <w:rFonts w:ascii="Arial" w:eastAsia="Calibri" w:hAnsi="Arial" w:cs="Arial"/>
          <w:i/>
          <w:iCs/>
          <w:sz w:val="24"/>
          <w:szCs w:val="24"/>
          <w:lang w:val="ro-RO" w:eastAsia="ro-RO"/>
        </w:rPr>
        <w:t xml:space="preserve">, faliment, </w:t>
      </w:r>
      <w:proofErr w:type="spellStart"/>
      <w:r w:rsidRPr="00175542">
        <w:rPr>
          <w:rFonts w:ascii="Arial" w:eastAsia="Calibri" w:hAnsi="Arial" w:cs="Arial"/>
          <w:i/>
          <w:iCs/>
          <w:sz w:val="24"/>
          <w:szCs w:val="24"/>
          <w:lang w:val="ro-RO" w:eastAsia="ro-RO"/>
        </w:rPr>
        <w:t>incetarea</w:t>
      </w:r>
      <w:proofErr w:type="spellEnd"/>
      <w:r w:rsidRPr="00175542">
        <w:rPr>
          <w:rFonts w:ascii="Arial" w:eastAsia="Calibri" w:hAnsi="Arial" w:cs="Arial"/>
          <w:i/>
          <w:iCs/>
          <w:sz w:val="24"/>
          <w:szCs w:val="24"/>
          <w:lang w:val="ro-RO" w:eastAsia="ro-RO"/>
        </w:rPr>
        <w:t xml:space="preserve"> </w:t>
      </w:r>
      <w:proofErr w:type="spellStart"/>
      <w:r w:rsidRPr="00175542">
        <w:rPr>
          <w:rFonts w:ascii="Arial" w:eastAsia="Calibri" w:hAnsi="Arial" w:cs="Arial"/>
          <w:i/>
          <w:iCs/>
          <w:sz w:val="24"/>
          <w:szCs w:val="24"/>
          <w:lang w:val="ro-RO" w:eastAsia="ro-RO"/>
        </w:rPr>
        <w:t>activitatii</w:t>
      </w:r>
      <w:proofErr w:type="spellEnd"/>
    </w:p>
    <w:p w:rsidR="00406412" w:rsidRPr="00175542" w:rsidRDefault="00406412" w:rsidP="000B5C12">
      <w:pPr>
        <w:autoSpaceDE w:val="0"/>
        <w:autoSpaceDN w:val="0"/>
        <w:adjustRightInd w:val="0"/>
        <w:spacing w:after="0" w:line="240" w:lineRule="auto"/>
        <w:jc w:val="both"/>
        <w:rPr>
          <w:rFonts w:ascii="Arial" w:eastAsia="Times New Roman" w:hAnsi="Arial" w:cs="Arial"/>
          <w:b/>
          <w:noProof/>
          <w:color w:val="000000"/>
          <w:sz w:val="24"/>
          <w:szCs w:val="24"/>
          <w:lang w:val="ro-RO"/>
        </w:rPr>
      </w:pPr>
    </w:p>
    <w:p w:rsidR="000B5C12" w:rsidRPr="00175542" w:rsidRDefault="000B5C12" w:rsidP="000B5C12">
      <w:pPr>
        <w:autoSpaceDE w:val="0"/>
        <w:autoSpaceDN w:val="0"/>
        <w:adjustRightInd w:val="0"/>
        <w:spacing w:after="0" w:line="240" w:lineRule="auto"/>
        <w:jc w:val="both"/>
        <w:rPr>
          <w:rFonts w:ascii="Arial" w:eastAsia="Times New Roman" w:hAnsi="Arial" w:cs="Arial"/>
          <w:b/>
          <w:noProof/>
          <w:color w:val="000000"/>
          <w:sz w:val="24"/>
          <w:szCs w:val="24"/>
          <w:lang w:val="ro-RO"/>
        </w:rPr>
      </w:pPr>
      <w:r w:rsidRPr="00175542">
        <w:rPr>
          <w:rFonts w:ascii="Arial" w:eastAsia="Times New Roman" w:hAnsi="Arial" w:cs="Arial"/>
          <w:b/>
          <w:noProof/>
          <w:color w:val="000000"/>
          <w:sz w:val="24"/>
          <w:szCs w:val="24"/>
          <w:lang w:val="ro-RO"/>
        </w:rPr>
        <w:t>Titularul de activitate este obligat să respecte în integralitate prevederile următoarelor acte normative:</w:t>
      </w:r>
    </w:p>
    <w:p w:rsidR="00406412" w:rsidRPr="00175542" w:rsidRDefault="00406412" w:rsidP="007B7762">
      <w:pPr>
        <w:pStyle w:val="Listparagraf"/>
        <w:widowControl w:val="0"/>
        <w:numPr>
          <w:ilvl w:val="0"/>
          <w:numId w:val="6"/>
        </w:numPr>
        <w:spacing w:after="0" w:line="240" w:lineRule="auto"/>
        <w:jc w:val="both"/>
        <w:rPr>
          <w:rFonts w:ascii="Arial" w:eastAsia="Times New Roman" w:hAnsi="Arial" w:cs="Arial"/>
          <w:sz w:val="24"/>
          <w:szCs w:val="24"/>
          <w:lang w:val="ro-RO" w:eastAsia="ro-RO"/>
        </w:rPr>
      </w:pPr>
      <w:r w:rsidRPr="00175542">
        <w:rPr>
          <w:rFonts w:ascii="Arial" w:eastAsia="Times New Roman" w:hAnsi="Arial" w:cs="Arial"/>
          <w:b/>
          <w:sz w:val="24"/>
          <w:szCs w:val="24"/>
          <w:lang w:val="ro-RO" w:eastAsia="ro-RO"/>
        </w:rPr>
        <w:t xml:space="preserve">Legea  Nr. 226 din 15 iulie 2013 </w:t>
      </w:r>
      <w:r w:rsidRPr="00175542">
        <w:rPr>
          <w:rFonts w:ascii="Arial" w:eastAsia="Times New Roman" w:hAnsi="Arial" w:cs="Arial"/>
          <w:sz w:val="24"/>
          <w:szCs w:val="24"/>
          <w:lang w:val="ro-RO" w:eastAsia="ro-RO"/>
        </w:rPr>
        <w:t>privind aprobarea Ordonanței de urgență a Guvernului nr. 164/2008 pentru modificarea și completarea Ordonanței de urgență a Guvernului nr. 195/2005 privind protecția mediului;</w:t>
      </w:r>
    </w:p>
    <w:p w:rsidR="000B65B6" w:rsidRPr="00175542" w:rsidRDefault="000B65B6" w:rsidP="007B7762">
      <w:pPr>
        <w:pStyle w:val="Listparagraf"/>
        <w:widowControl w:val="0"/>
        <w:numPr>
          <w:ilvl w:val="0"/>
          <w:numId w:val="6"/>
        </w:numPr>
        <w:spacing w:after="0" w:line="240" w:lineRule="auto"/>
        <w:jc w:val="both"/>
        <w:rPr>
          <w:rFonts w:ascii="Arial" w:eastAsia="Times New Roman" w:hAnsi="Arial" w:cs="Arial"/>
          <w:sz w:val="24"/>
          <w:szCs w:val="24"/>
          <w:lang w:val="ro-RO" w:eastAsia="ro-RO"/>
        </w:rPr>
      </w:pPr>
      <w:r w:rsidRPr="00175542">
        <w:rPr>
          <w:rFonts w:ascii="Arial" w:eastAsia="Times New Roman" w:hAnsi="Arial" w:cs="Arial"/>
          <w:sz w:val="24"/>
          <w:szCs w:val="24"/>
          <w:lang w:val="ro-RO" w:eastAsia="ro-RO"/>
        </w:rPr>
        <w:t>H.G. nr. 352/2005 privind modificarea și completarea H.G. nr.188/2002 pentru aprobarea unor norme privind condițiile de descărcare in mediul acvatic a apelor uzate;</w:t>
      </w:r>
    </w:p>
    <w:p w:rsidR="00406412" w:rsidRPr="00175542" w:rsidRDefault="00406412" w:rsidP="007B7762">
      <w:pPr>
        <w:pStyle w:val="Listparagraf"/>
        <w:widowControl w:val="0"/>
        <w:numPr>
          <w:ilvl w:val="0"/>
          <w:numId w:val="6"/>
        </w:numPr>
        <w:tabs>
          <w:tab w:val="num" w:pos="1755"/>
        </w:tabs>
        <w:spacing w:after="0" w:line="240" w:lineRule="auto"/>
        <w:jc w:val="both"/>
        <w:rPr>
          <w:rFonts w:ascii="Arial" w:eastAsia="Times New Roman" w:hAnsi="Arial" w:cs="Arial"/>
          <w:iCs/>
          <w:sz w:val="24"/>
          <w:szCs w:val="24"/>
          <w:lang w:val="ro-RO" w:eastAsia="ro-RO"/>
        </w:rPr>
      </w:pPr>
      <w:r w:rsidRPr="00175542">
        <w:rPr>
          <w:rFonts w:ascii="Arial" w:eastAsia="Times New Roman" w:hAnsi="Arial" w:cs="Arial"/>
          <w:sz w:val="24"/>
          <w:szCs w:val="24"/>
          <w:lang w:val="ro-RO" w:eastAsia="ro-RO"/>
        </w:rPr>
        <w:t xml:space="preserve">Legea nr. 211/2011 privind regimul deșeurilor, modificată și completată de OUG </w:t>
      </w:r>
      <w:r w:rsidRPr="00175542">
        <w:rPr>
          <w:rFonts w:ascii="Arial" w:eastAsia="Times New Roman" w:hAnsi="Arial" w:cs="Arial"/>
          <w:sz w:val="24"/>
          <w:szCs w:val="24"/>
          <w:lang w:val="ro-RO" w:eastAsia="ro-RO"/>
        </w:rPr>
        <w:lastRenderedPageBreak/>
        <w:t>68/18.10.2016;</w:t>
      </w:r>
    </w:p>
    <w:p w:rsidR="00406412" w:rsidRPr="00175542" w:rsidRDefault="00406412" w:rsidP="007B7762">
      <w:pPr>
        <w:pStyle w:val="Listparagraf"/>
        <w:numPr>
          <w:ilvl w:val="0"/>
          <w:numId w:val="6"/>
        </w:numPr>
        <w:tabs>
          <w:tab w:val="num" w:pos="1755"/>
        </w:tabs>
        <w:spacing w:after="0" w:line="240" w:lineRule="auto"/>
        <w:jc w:val="both"/>
        <w:rPr>
          <w:rFonts w:ascii="Arial" w:eastAsia="Times New Roman" w:hAnsi="Arial" w:cs="Arial"/>
          <w:sz w:val="24"/>
          <w:szCs w:val="24"/>
          <w:lang w:val="ro-RO" w:eastAsia="ro-RO"/>
        </w:rPr>
      </w:pPr>
      <w:r w:rsidRPr="00175542">
        <w:rPr>
          <w:rFonts w:ascii="Arial" w:eastAsia="Times New Roman" w:hAnsi="Arial" w:cs="Arial"/>
          <w:iCs/>
          <w:sz w:val="24"/>
          <w:szCs w:val="24"/>
          <w:lang w:val="ro-RO" w:eastAsia="ro-RO"/>
        </w:rPr>
        <w:t>H.G.nr.856/2002 privind eviden</w:t>
      </w:r>
      <w:r w:rsidR="000B65B6" w:rsidRPr="00175542">
        <w:rPr>
          <w:rFonts w:ascii="Arial" w:eastAsia="Times New Roman" w:hAnsi="Arial" w:cs="Arial"/>
          <w:iCs/>
          <w:sz w:val="24"/>
          <w:szCs w:val="24"/>
          <w:lang w:val="ro-RO" w:eastAsia="ro-RO"/>
        </w:rPr>
        <w:t>ț</w:t>
      </w:r>
      <w:r w:rsidRPr="00175542">
        <w:rPr>
          <w:rFonts w:ascii="Arial" w:eastAsia="Times New Roman" w:hAnsi="Arial" w:cs="Arial"/>
          <w:iCs/>
          <w:sz w:val="24"/>
          <w:szCs w:val="24"/>
          <w:lang w:val="ro-RO" w:eastAsia="ro-RO"/>
        </w:rPr>
        <w:t>a gestiunii de</w:t>
      </w:r>
      <w:r w:rsidR="000B65B6" w:rsidRPr="00175542">
        <w:rPr>
          <w:rFonts w:ascii="Arial" w:eastAsia="Times New Roman" w:hAnsi="Arial" w:cs="Arial"/>
          <w:iCs/>
          <w:sz w:val="24"/>
          <w:szCs w:val="24"/>
          <w:lang w:val="ro-RO" w:eastAsia="ro-RO"/>
        </w:rPr>
        <w:t>șeurilor ș</w:t>
      </w:r>
      <w:r w:rsidRPr="00175542">
        <w:rPr>
          <w:rFonts w:ascii="Arial" w:eastAsia="Times New Roman" w:hAnsi="Arial" w:cs="Arial"/>
          <w:iCs/>
          <w:sz w:val="24"/>
          <w:szCs w:val="24"/>
          <w:lang w:val="ro-RO" w:eastAsia="ro-RO"/>
        </w:rPr>
        <w:t>i aprobarea listei cuprinz</w:t>
      </w:r>
      <w:r w:rsidR="000B65B6" w:rsidRPr="00175542">
        <w:rPr>
          <w:rFonts w:ascii="Arial" w:eastAsia="Times New Roman" w:hAnsi="Arial" w:cs="Arial"/>
          <w:iCs/>
          <w:sz w:val="24"/>
          <w:szCs w:val="24"/>
          <w:lang w:val="ro-RO" w:eastAsia="ro-RO"/>
        </w:rPr>
        <w:t>â</w:t>
      </w:r>
      <w:r w:rsidRPr="00175542">
        <w:rPr>
          <w:rFonts w:ascii="Arial" w:eastAsia="Times New Roman" w:hAnsi="Arial" w:cs="Arial"/>
          <w:iCs/>
          <w:sz w:val="24"/>
          <w:szCs w:val="24"/>
          <w:lang w:val="ro-RO" w:eastAsia="ro-RO"/>
        </w:rPr>
        <w:t>nd de</w:t>
      </w:r>
      <w:r w:rsidR="000B65B6" w:rsidRPr="00175542">
        <w:rPr>
          <w:rFonts w:ascii="Arial" w:eastAsia="Times New Roman" w:hAnsi="Arial" w:cs="Arial"/>
          <w:iCs/>
          <w:sz w:val="24"/>
          <w:szCs w:val="24"/>
          <w:lang w:val="ro-RO" w:eastAsia="ro-RO"/>
        </w:rPr>
        <w:t>ș</w:t>
      </w:r>
      <w:r w:rsidRPr="00175542">
        <w:rPr>
          <w:rFonts w:ascii="Arial" w:eastAsia="Times New Roman" w:hAnsi="Arial" w:cs="Arial"/>
          <w:iCs/>
          <w:sz w:val="24"/>
          <w:szCs w:val="24"/>
          <w:lang w:val="ro-RO" w:eastAsia="ro-RO"/>
        </w:rPr>
        <w:t>eurile, inclusiv de</w:t>
      </w:r>
      <w:r w:rsidR="000B65B6" w:rsidRPr="00175542">
        <w:rPr>
          <w:rFonts w:ascii="Arial" w:eastAsia="Times New Roman" w:hAnsi="Arial" w:cs="Arial"/>
          <w:iCs/>
          <w:sz w:val="24"/>
          <w:szCs w:val="24"/>
          <w:lang w:val="ro-RO" w:eastAsia="ro-RO"/>
        </w:rPr>
        <w:t>ș</w:t>
      </w:r>
      <w:r w:rsidRPr="00175542">
        <w:rPr>
          <w:rFonts w:ascii="Arial" w:eastAsia="Times New Roman" w:hAnsi="Arial" w:cs="Arial"/>
          <w:iCs/>
          <w:sz w:val="24"/>
          <w:szCs w:val="24"/>
          <w:lang w:val="ro-RO" w:eastAsia="ro-RO"/>
        </w:rPr>
        <w:t>eurile periculoase;</w:t>
      </w:r>
    </w:p>
    <w:p w:rsidR="00406412" w:rsidRPr="00175542" w:rsidRDefault="00406412" w:rsidP="007B7762">
      <w:pPr>
        <w:pStyle w:val="Listparagraf"/>
        <w:numPr>
          <w:ilvl w:val="0"/>
          <w:numId w:val="6"/>
        </w:numPr>
        <w:tabs>
          <w:tab w:val="num" w:pos="1755"/>
        </w:tabs>
        <w:spacing w:after="0" w:line="240" w:lineRule="auto"/>
        <w:jc w:val="both"/>
        <w:rPr>
          <w:rFonts w:ascii="Arial" w:eastAsia="Times New Roman" w:hAnsi="Arial" w:cs="Arial"/>
          <w:sz w:val="24"/>
          <w:szCs w:val="24"/>
          <w:lang w:val="ro-RO" w:eastAsia="ro-RO"/>
        </w:rPr>
      </w:pPr>
      <w:r w:rsidRPr="00175542">
        <w:rPr>
          <w:rFonts w:ascii="Arial" w:eastAsia="Times New Roman" w:hAnsi="Arial" w:cs="Arial"/>
          <w:sz w:val="24"/>
          <w:szCs w:val="24"/>
          <w:lang w:val="ro-RO" w:eastAsia="ro-RO"/>
        </w:rPr>
        <w:t>H.G. nr. 1061/2008 privind transportul de</w:t>
      </w:r>
      <w:r w:rsidR="000B65B6" w:rsidRPr="00175542">
        <w:rPr>
          <w:rFonts w:ascii="Arial" w:eastAsia="Times New Roman" w:hAnsi="Arial" w:cs="Arial"/>
          <w:sz w:val="24"/>
          <w:szCs w:val="24"/>
          <w:lang w:val="ro-RO" w:eastAsia="ro-RO"/>
        </w:rPr>
        <w:t>ș</w:t>
      </w:r>
      <w:r w:rsidRPr="00175542">
        <w:rPr>
          <w:rFonts w:ascii="Arial" w:eastAsia="Times New Roman" w:hAnsi="Arial" w:cs="Arial"/>
          <w:sz w:val="24"/>
          <w:szCs w:val="24"/>
          <w:lang w:val="ro-RO" w:eastAsia="ro-RO"/>
        </w:rPr>
        <w:t xml:space="preserve">eurilor periculoase </w:t>
      </w:r>
      <w:r w:rsidR="000B65B6" w:rsidRPr="00175542">
        <w:rPr>
          <w:rFonts w:ascii="Arial" w:eastAsia="Times New Roman" w:hAnsi="Arial" w:cs="Arial"/>
          <w:sz w:val="24"/>
          <w:szCs w:val="24"/>
          <w:lang w:val="ro-RO" w:eastAsia="ro-RO"/>
        </w:rPr>
        <w:t>ș</w:t>
      </w:r>
      <w:r w:rsidRPr="00175542">
        <w:rPr>
          <w:rFonts w:ascii="Arial" w:eastAsia="Times New Roman" w:hAnsi="Arial" w:cs="Arial"/>
          <w:sz w:val="24"/>
          <w:szCs w:val="24"/>
          <w:lang w:val="ro-RO" w:eastAsia="ro-RO"/>
        </w:rPr>
        <w:t>i n</w:t>
      </w:r>
      <w:r w:rsidR="000B65B6" w:rsidRPr="00175542">
        <w:rPr>
          <w:rFonts w:ascii="Arial" w:eastAsia="Times New Roman" w:hAnsi="Arial" w:cs="Arial"/>
          <w:sz w:val="24"/>
          <w:szCs w:val="24"/>
          <w:lang w:val="ro-RO" w:eastAsia="ro-RO"/>
        </w:rPr>
        <w:t xml:space="preserve">epericuloase  pe </w:t>
      </w:r>
      <w:r w:rsidR="007C63EA" w:rsidRPr="00175542">
        <w:rPr>
          <w:rFonts w:ascii="Arial" w:eastAsia="Times New Roman" w:hAnsi="Arial" w:cs="Arial"/>
          <w:sz w:val="24"/>
          <w:szCs w:val="24"/>
          <w:lang w:val="ro-RO" w:eastAsia="ro-RO"/>
        </w:rPr>
        <w:t xml:space="preserve">  </w:t>
      </w:r>
      <w:r w:rsidR="000B65B6" w:rsidRPr="00175542">
        <w:rPr>
          <w:rFonts w:ascii="Arial" w:eastAsia="Times New Roman" w:hAnsi="Arial" w:cs="Arial"/>
          <w:sz w:val="24"/>
          <w:szCs w:val="24"/>
          <w:lang w:val="ro-RO" w:eastAsia="ro-RO"/>
        </w:rPr>
        <w:t>teritoriul Româ</w:t>
      </w:r>
      <w:r w:rsidRPr="00175542">
        <w:rPr>
          <w:rFonts w:ascii="Arial" w:eastAsia="Times New Roman" w:hAnsi="Arial" w:cs="Arial"/>
          <w:sz w:val="24"/>
          <w:szCs w:val="24"/>
          <w:lang w:val="ro-RO" w:eastAsia="ro-RO"/>
        </w:rPr>
        <w:t>niei;</w:t>
      </w:r>
    </w:p>
    <w:p w:rsidR="00406412" w:rsidRPr="00175542" w:rsidRDefault="00406412" w:rsidP="007B7762">
      <w:pPr>
        <w:pStyle w:val="Listparagraf"/>
        <w:numPr>
          <w:ilvl w:val="0"/>
          <w:numId w:val="6"/>
        </w:numPr>
        <w:tabs>
          <w:tab w:val="num" w:pos="1755"/>
        </w:tabs>
        <w:spacing w:after="0" w:line="240" w:lineRule="auto"/>
        <w:jc w:val="both"/>
        <w:rPr>
          <w:rFonts w:ascii="Arial" w:eastAsia="Times New Roman" w:hAnsi="Arial" w:cs="Arial"/>
          <w:sz w:val="24"/>
          <w:szCs w:val="24"/>
          <w:lang w:val="ro-RO" w:eastAsia="ro-RO"/>
        </w:rPr>
      </w:pPr>
      <w:r w:rsidRPr="00175542">
        <w:rPr>
          <w:rFonts w:ascii="Arial" w:eastAsia="Times New Roman" w:hAnsi="Arial" w:cs="Arial"/>
          <w:sz w:val="24"/>
          <w:szCs w:val="24"/>
          <w:lang w:val="ro-RO" w:eastAsia="ro-RO"/>
        </w:rPr>
        <w:t>STAS 10009-2017: Acustica urban</w:t>
      </w:r>
      <w:r w:rsidR="000B65B6" w:rsidRPr="00175542">
        <w:rPr>
          <w:rFonts w:ascii="Arial" w:eastAsia="Times New Roman" w:hAnsi="Arial" w:cs="Arial"/>
          <w:sz w:val="24"/>
          <w:szCs w:val="24"/>
          <w:lang w:val="ro-RO" w:eastAsia="ro-RO"/>
        </w:rPr>
        <w:t>ă</w:t>
      </w:r>
      <w:r w:rsidRPr="00175542">
        <w:rPr>
          <w:rFonts w:ascii="Arial" w:eastAsia="Times New Roman" w:hAnsi="Arial" w:cs="Arial"/>
          <w:sz w:val="24"/>
          <w:szCs w:val="24"/>
          <w:lang w:val="ro-RO" w:eastAsia="ro-RO"/>
        </w:rPr>
        <w:t>. Limite admisibile ale nivelului de zgomot urban;</w:t>
      </w:r>
    </w:p>
    <w:p w:rsidR="00406412" w:rsidRPr="00175542" w:rsidRDefault="00406412" w:rsidP="007B7762">
      <w:pPr>
        <w:pStyle w:val="Listparagraf"/>
        <w:numPr>
          <w:ilvl w:val="0"/>
          <w:numId w:val="6"/>
        </w:numPr>
        <w:spacing w:after="0" w:line="240" w:lineRule="auto"/>
        <w:jc w:val="both"/>
        <w:rPr>
          <w:rFonts w:ascii="Arial" w:eastAsia="Times New Roman" w:hAnsi="Arial" w:cs="Arial"/>
          <w:sz w:val="24"/>
          <w:szCs w:val="24"/>
          <w:lang w:val="ro-RO" w:eastAsia="ro-RO"/>
        </w:rPr>
      </w:pPr>
      <w:r w:rsidRPr="00175542">
        <w:rPr>
          <w:rFonts w:ascii="Arial" w:eastAsia="Times New Roman" w:hAnsi="Arial" w:cs="Arial"/>
          <w:sz w:val="24"/>
          <w:szCs w:val="24"/>
          <w:lang w:val="ro-RO" w:eastAsia="ro-RO"/>
        </w:rPr>
        <w:t>Legea 249/2015 privind modalitatea de gestionare a ambalajelor și a deșeurilor de ambalaje, modificată și completată de OUG 38/2016;</w:t>
      </w:r>
    </w:p>
    <w:p w:rsidR="000B65B6" w:rsidRPr="00175542" w:rsidRDefault="000B65B6" w:rsidP="007B7762">
      <w:pPr>
        <w:pStyle w:val="Listparagraf"/>
        <w:numPr>
          <w:ilvl w:val="0"/>
          <w:numId w:val="6"/>
        </w:numPr>
        <w:tabs>
          <w:tab w:val="num" w:pos="1755"/>
        </w:tabs>
        <w:spacing w:after="0" w:line="240" w:lineRule="auto"/>
        <w:jc w:val="both"/>
        <w:rPr>
          <w:rFonts w:ascii="Arial" w:eastAsia="Times New Roman" w:hAnsi="Arial" w:cs="Arial"/>
          <w:sz w:val="24"/>
          <w:szCs w:val="24"/>
          <w:lang w:val="ro-RO" w:eastAsia="ro-RO"/>
        </w:rPr>
      </w:pPr>
      <w:r w:rsidRPr="00175542">
        <w:rPr>
          <w:rFonts w:ascii="Arial" w:eastAsia="Times New Roman" w:hAnsi="Arial" w:cs="Arial"/>
          <w:sz w:val="24"/>
          <w:szCs w:val="24"/>
          <w:lang w:val="ro-RO" w:eastAsia="ro-RO"/>
        </w:rPr>
        <w:t>Ordinul nr.794/2012 privind procedura de raportare a datelor referitoare la ambalaje și deșeurile de ambalaje</w:t>
      </w:r>
    </w:p>
    <w:p w:rsidR="00406412" w:rsidRPr="00175542" w:rsidRDefault="00406412" w:rsidP="007B7762">
      <w:pPr>
        <w:pStyle w:val="Listparagraf"/>
        <w:numPr>
          <w:ilvl w:val="0"/>
          <w:numId w:val="6"/>
        </w:numPr>
        <w:spacing w:after="0" w:line="240" w:lineRule="auto"/>
        <w:jc w:val="both"/>
        <w:rPr>
          <w:rFonts w:ascii="Arial" w:eastAsia="Times New Roman" w:hAnsi="Arial" w:cs="Arial"/>
          <w:sz w:val="24"/>
          <w:szCs w:val="24"/>
          <w:lang w:val="ro-RO" w:eastAsia="ro-RO"/>
        </w:rPr>
      </w:pPr>
      <w:r w:rsidRPr="00175542">
        <w:rPr>
          <w:rFonts w:ascii="Arial" w:eastAsia="Times New Roman" w:hAnsi="Arial" w:cs="Arial"/>
          <w:sz w:val="24"/>
          <w:szCs w:val="24"/>
          <w:lang w:val="ro-RO" w:eastAsia="ro-RO"/>
        </w:rPr>
        <w:t>Ordinul nr.119 din 2014 al Ministerului Sănătății – pentru aprobarea Normelor de igienă și sănătate publică privind mediul de viață al populației.</w:t>
      </w:r>
    </w:p>
    <w:p w:rsidR="00A670C1" w:rsidRPr="00175542" w:rsidRDefault="00A670C1" w:rsidP="007B7762">
      <w:pPr>
        <w:pStyle w:val="Listparagraf"/>
        <w:numPr>
          <w:ilvl w:val="0"/>
          <w:numId w:val="6"/>
        </w:numPr>
        <w:spacing w:after="0" w:line="240" w:lineRule="auto"/>
        <w:jc w:val="both"/>
        <w:rPr>
          <w:rFonts w:ascii="Arial" w:eastAsia="Times New Roman" w:hAnsi="Arial" w:cs="Arial"/>
          <w:sz w:val="24"/>
          <w:szCs w:val="24"/>
          <w:lang w:val="ro-RO" w:eastAsia="ro-RO"/>
        </w:rPr>
      </w:pPr>
      <w:r w:rsidRPr="00175542">
        <w:rPr>
          <w:rFonts w:ascii="Arial" w:eastAsia="Times New Roman" w:hAnsi="Arial" w:cs="Arial"/>
          <w:sz w:val="24"/>
          <w:szCs w:val="24"/>
          <w:lang w:val="ro-RO" w:eastAsia="ro-RO"/>
        </w:rPr>
        <w:t>O.U.G. nr. 68/2007 privind răspunderea de mediu cu referire la prevenirea şi repararea prejudiciului asupra mediului aprobată prin Legea nr. 19/2008, modificată şi completată prin OUG nr.15/2009;</w:t>
      </w:r>
    </w:p>
    <w:p w:rsidR="0059534F" w:rsidRPr="00175542" w:rsidRDefault="0059534F" w:rsidP="007B7762">
      <w:pPr>
        <w:pStyle w:val="Listparagraf"/>
        <w:numPr>
          <w:ilvl w:val="0"/>
          <w:numId w:val="6"/>
        </w:numPr>
        <w:spacing w:after="0" w:line="240" w:lineRule="auto"/>
        <w:jc w:val="both"/>
        <w:rPr>
          <w:rFonts w:ascii="Arial" w:eastAsia="Times New Roman" w:hAnsi="Arial" w:cs="Arial"/>
          <w:sz w:val="24"/>
          <w:szCs w:val="24"/>
          <w:lang w:val="ro-RO" w:eastAsia="ro-RO"/>
        </w:rPr>
      </w:pPr>
      <w:r w:rsidRPr="00175542">
        <w:rPr>
          <w:rFonts w:ascii="Arial" w:eastAsia="Times New Roman" w:hAnsi="Arial" w:cs="Arial"/>
          <w:bCs/>
          <w:sz w:val="24"/>
          <w:szCs w:val="24"/>
          <w:lang w:val="ro-RO" w:eastAsia="ro-RO"/>
        </w:rPr>
        <w:t>Ordin MMGA și MAPDR nr.344/708/2004, modificat și completat cu OM 27/2007, pentru aprobarea normelor tehnice privind protecția mediului și în special a solurilor, când se utilizează nămolurile de epurare în agricultură.</w:t>
      </w:r>
    </w:p>
    <w:p w:rsidR="00B179A5" w:rsidRPr="00175542" w:rsidRDefault="00B179A5" w:rsidP="000B5C12">
      <w:pPr>
        <w:autoSpaceDE w:val="0"/>
        <w:autoSpaceDN w:val="0"/>
        <w:adjustRightInd w:val="0"/>
        <w:spacing w:after="0" w:line="240" w:lineRule="auto"/>
        <w:jc w:val="both"/>
        <w:rPr>
          <w:rFonts w:ascii="Arial" w:eastAsia="Times New Roman" w:hAnsi="Arial" w:cs="Arial"/>
          <w:b/>
          <w:i/>
          <w:color w:val="000000"/>
          <w:sz w:val="24"/>
          <w:szCs w:val="24"/>
          <w:lang w:val="ro-RO"/>
        </w:rPr>
      </w:pPr>
    </w:p>
    <w:p w:rsidR="000B5C12" w:rsidRPr="00175542" w:rsidRDefault="000B5C12" w:rsidP="000B5C12">
      <w:pPr>
        <w:autoSpaceDE w:val="0"/>
        <w:autoSpaceDN w:val="0"/>
        <w:adjustRightInd w:val="0"/>
        <w:spacing w:after="0" w:line="240" w:lineRule="auto"/>
        <w:jc w:val="both"/>
        <w:rPr>
          <w:rFonts w:ascii="Arial" w:eastAsia="Times New Roman" w:hAnsi="Arial" w:cs="Arial"/>
          <w:b/>
          <w:color w:val="000000"/>
          <w:sz w:val="24"/>
          <w:szCs w:val="24"/>
          <w:lang w:val="ro-RO"/>
        </w:rPr>
      </w:pPr>
      <w:r w:rsidRPr="00175542">
        <w:rPr>
          <w:rFonts w:ascii="Arial" w:eastAsia="Times New Roman" w:hAnsi="Arial" w:cs="Arial"/>
          <w:b/>
          <w:color w:val="000000"/>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0B5C12" w:rsidRPr="00175542" w:rsidRDefault="000B5C12" w:rsidP="000B5C12">
      <w:pPr>
        <w:spacing w:after="0" w:line="276" w:lineRule="auto"/>
        <w:jc w:val="both"/>
        <w:rPr>
          <w:rFonts w:ascii="Arial" w:eastAsia="Times New Roman" w:hAnsi="Arial" w:cs="Arial"/>
          <w:b/>
          <w:snapToGrid w:val="0"/>
          <w:sz w:val="24"/>
          <w:szCs w:val="24"/>
          <w:lang w:val="ro-RO"/>
        </w:rPr>
      </w:pPr>
      <w:r w:rsidRPr="00175542">
        <w:rPr>
          <w:rFonts w:ascii="Arial" w:eastAsia="Times New Roman" w:hAnsi="Arial" w:cs="Arial"/>
          <w:b/>
          <w:snapToGrid w:val="0"/>
          <w:sz w:val="24"/>
          <w:szCs w:val="24"/>
          <w:lang w:val="ro-RO"/>
        </w:rPr>
        <w:t xml:space="preserve">Cu minim 45 de zile </w:t>
      </w:r>
      <w:proofErr w:type="spellStart"/>
      <w:r w:rsidRPr="00175542">
        <w:rPr>
          <w:rFonts w:ascii="Arial" w:eastAsia="Times New Roman" w:hAnsi="Arial" w:cs="Arial"/>
          <w:b/>
          <w:snapToGrid w:val="0"/>
          <w:sz w:val="24"/>
          <w:szCs w:val="24"/>
          <w:lang w:val="ro-RO"/>
        </w:rPr>
        <w:t>înaite</w:t>
      </w:r>
      <w:proofErr w:type="spellEnd"/>
      <w:r w:rsidRPr="00175542">
        <w:rPr>
          <w:rFonts w:ascii="Arial" w:eastAsia="Times New Roman" w:hAnsi="Arial" w:cs="Arial"/>
          <w:b/>
          <w:snapToGrid w:val="0"/>
          <w:sz w:val="24"/>
          <w:szCs w:val="24"/>
          <w:lang w:val="ro-RO"/>
        </w:rPr>
        <w:t xml:space="preserve"> de expirare, aveți obligația să depuneți solicitarea pentru obținerea unei noi autorizații de mediu.</w:t>
      </w:r>
    </w:p>
    <w:p w:rsidR="000B5C12" w:rsidRPr="00175542" w:rsidRDefault="00B179A5" w:rsidP="000B5C12">
      <w:pPr>
        <w:widowControl w:val="0"/>
        <w:spacing w:after="0" w:line="240" w:lineRule="auto"/>
        <w:ind w:hanging="720"/>
        <w:jc w:val="both"/>
        <w:rPr>
          <w:rFonts w:ascii="Arial" w:eastAsia="Calibri" w:hAnsi="Arial" w:cs="Arial"/>
          <w:b/>
          <w:noProof/>
          <w:lang w:val="ro-RO"/>
        </w:rPr>
      </w:pPr>
      <w:r w:rsidRPr="00175542">
        <w:rPr>
          <w:rFonts w:ascii="Arial" w:eastAsia="Times New Roman" w:hAnsi="Arial" w:cs="Arial"/>
          <w:b/>
          <w:snapToGrid w:val="0"/>
          <w:sz w:val="24"/>
          <w:szCs w:val="24"/>
          <w:lang w:val="ro-RO"/>
        </w:rPr>
        <w:t xml:space="preserve">           </w:t>
      </w:r>
      <w:r w:rsidR="000B5C12" w:rsidRPr="00175542">
        <w:rPr>
          <w:rFonts w:ascii="Arial" w:eastAsia="Times New Roman" w:hAnsi="Arial" w:cs="Arial"/>
          <w:b/>
          <w:snapToGrid w:val="0"/>
          <w:sz w:val="24"/>
          <w:szCs w:val="24"/>
          <w:lang w:val="ro-RO"/>
        </w:rPr>
        <w:t>Revizuirea autorizației de mediu se realizează ori de câte ori există o schimbare de fond a datelor care au stat la baza emiterii ei .</w:t>
      </w:r>
    </w:p>
    <w:p w:rsidR="000B5C12" w:rsidRPr="00175542" w:rsidRDefault="000B5C12" w:rsidP="000B5C12">
      <w:pPr>
        <w:autoSpaceDE w:val="0"/>
        <w:autoSpaceDN w:val="0"/>
        <w:adjustRightInd w:val="0"/>
        <w:spacing w:after="0" w:line="240" w:lineRule="auto"/>
        <w:jc w:val="both"/>
        <w:rPr>
          <w:rFonts w:ascii="Arial" w:eastAsia="Times New Roman" w:hAnsi="Arial" w:cs="Arial"/>
          <w:b/>
          <w:iCs/>
          <w:color w:val="000000"/>
          <w:sz w:val="24"/>
          <w:szCs w:val="24"/>
          <w:lang w:val="ro-RO"/>
        </w:rPr>
      </w:pPr>
      <w:r w:rsidRPr="00175542">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175542">
        <w:rPr>
          <w:rFonts w:ascii="Arial" w:eastAsia="Times New Roman" w:hAnsi="Arial" w:cs="Arial"/>
          <w:b/>
          <w:iCs/>
          <w:color w:val="000000"/>
          <w:sz w:val="24"/>
          <w:szCs w:val="24"/>
          <w:lang w:val="ro-RO"/>
        </w:rPr>
        <w:t>.</w:t>
      </w:r>
    </w:p>
    <w:p w:rsidR="000B5C12" w:rsidRPr="00175542" w:rsidRDefault="000B5C12" w:rsidP="000B5C12">
      <w:pPr>
        <w:autoSpaceDE w:val="0"/>
        <w:autoSpaceDN w:val="0"/>
        <w:adjustRightInd w:val="0"/>
        <w:spacing w:after="0" w:line="240" w:lineRule="auto"/>
        <w:jc w:val="both"/>
        <w:rPr>
          <w:rFonts w:ascii="Arial" w:eastAsia="Times New Roman" w:hAnsi="Arial" w:cs="Arial"/>
          <w:b/>
          <w:iCs/>
          <w:color w:val="000000"/>
          <w:sz w:val="24"/>
          <w:szCs w:val="24"/>
          <w:lang w:val="ro-RO"/>
        </w:rPr>
      </w:pPr>
      <w:r w:rsidRPr="00175542">
        <w:rPr>
          <w:rFonts w:ascii="Arial" w:eastAsia="Times New Roman" w:hAnsi="Arial" w:cs="Arial"/>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0B5C12" w:rsidRPr="00175542" w:rsidRDefault="000B5C12" w:rsidP="000B5C12">
      <w:pPr>
        <w:autoSpaceDE w:val="0"/>
        <w:autoSpaceDN w:val="0"/>
        <w:adjustRightInd w:val="0"/>
        <w:spacing w:after="0" w:line="240" w:lineRule="auto"/>
        <w:jc w:val="both"/>
        <w:rPr>
          <w:rFonts w:ascii="Arial" w:eastAsia="Times New Roman" w:hAnsi="Arial" w:cs="Arial"/>
          <w:b/>
          <w:color w:val="000000"/>
          <w:sz w:val="24"/>
          <w:szCs w:val="24"/>
          <w:lang w:val="ro-RO" w:eastAsia="ro-RO"/>
        </w:rPr>
      </w:pPr>
      <w:r w:rsidRPr="00175542">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rsidR="00611032" w:rsidRPr="00175542" w:rsidRDefault="000B5C12" w:rsidP="00611032">
      <w:pPr>
        <w:autoSpaceDE w:val="0"/>
        <w:autoSpaceDN w:val="0"/>
        <w:adjustRightInd w:val="0"/>
        <w:spacing w:after="0" w:line="240" w:lineRule="auto"/>
        <w:jc w:val="both"/>
        <w:rPr>
          <w:rFonts w:ascii="Arial" w:eastAsia="Calibri" w:hAnsi="Arial" w:cs="Arial"/>
          <w:noProof/>
          <w:sz w:val="24"/>
          <w:szCs w:val="24"/>
          <w:lang w:val="ro-RO"/>
        </w:rPr>
      </w:pPr>
      <w:r w:rsidRPr="00175542">
        <w:rPr>
          <w:rFonts w:ascii="Arial" w:eastAsia="Calibri" w:hAnsi="Arial" w:cs="Arial"/>
          <w:noProof/>
          <w:sz w:val="24"/>
          <w:szCs w:val="24"/>
          <w:lang w:val="ro-RO"/>
        </w:rPr>
        <w:t xml:space="preserve"> </w:t>
      </w:r>
    </w:p>
    <w:p w:rsidR="00B179A5" w:rsidRPr="00175542" w:rsidRDefault="00B179A5" w:rsidP="00611032">
      <w:pPr>
        <w:autoSpaceDE w:val="0"/>
        <w:autoSpaceDN w:val="0"/>
        <w:adjustRightInd w:val="0"/>
        <w:spacing w:after="0" w:line="240" w:lineRule="auto"/>
        <w:jc w:val="both"/>
        <w:rPr>
          <w:rFonts w:ascii="Arial" w:eastAsia="Calibri" w:hAnsi="Arial" w:cs="Arial"/>
          <w:noProof/>
          <w:sz w:val="24"/>
          <w:szCs w:val="24"/>
          <w:lang w:val="ro-RO"/>
        </w:rPr>
      </w:pPr>
    </w:p>
    <w:p w:rsidR="000B5C12" w:rsidRPr="00175542" w:rsidRDefault="00611032" w:rsidP="00611032">
      <w:pPr>
        <w:autoSpaceDE w:val="0"/>
        <w:autoSpaceDN w:val="0"/>
        <w:adjustRightInd w:val="0"/>
        <w:spacing w:after="0" w:line="240" w:lineRule="auto"/>
        <w:jc w:val="both"/>
        <w:rPr>
          <w:rFonts w:ascii="Arial" w:eastAsia="Times New Roman" w:hAnsi="Arial" w:cs="Arial"/>
          <w:b/>
          <w:noProof/>
          <w:sz w:val="24"/>
          <w:szCs w:val="24"/>
          <w:lang w:val="ro-RO"/>
        </w:rPr>
      </w:pPr>
      <w:r w:rsidRPr="00175542">
        <w:rPr>
          <w:rFonts w:ascii="Arial" w:eastAsia="Calibri" w:hAnsi="Arial" w:cs="Arial"/>
          <w:noProof/>
          <w:sz w:val="24"/>
          <w:szCs w:val="24"/>
          <w:lang w:val="ro-RO"/>
        </w:rPr>
        <w:t xml:space="preserve">      </w:t>
      </w:r>
      <w:r w:rsidR="000B5C12" w:rsidRPr="00175542">
        <w:rPr>
          <w:rFonts w:ascii="Arial" w:eastAsia="Times New Roman" w:hAnsi="Arial" w:cs="Arial"/>
          <w:b/>
          <w:sz w:val="24"/>
          <w:szCs w:val="24"/>
          <w:lang w:val="ro-RO"/>
        </w:rPr>
        <w:t>I. Activitatea autorizată</w:t>
      </w:r>
    </w:p>
    <w:p w:rsidR="000B5C12" w:rsidRPr="00175542" w:rsidRDefault="000B5C12" w:rsidP="000B5C12">
      <w:pPr>
        <w:spacing w:after="0" w:line="240" w:lineRule="auto"/>
        <w:jc w:val="both"/>
        <w:rPr>
          <w:rFonts w:ascii="Arial" w:eastAsia="Calibri" w:hAnsi="Arial" w:cs="Arial"/>
          <w:noProof/>
          <w:sz w:val="24"/>
          <w:szCs w:val="24"/>
          <w:lang w:val="ro-RO"/>
        </w:rPr>
      </w:pPr>
      <w:r w:rsidRPr="00175542">
        <w:rPr>
          <w:rFonts w:ascii="Arial" w:eastAsia="Calibri" w:hAnsi="Arial" w:cs="Arial"/>
          <w:noProof/>
          <w:sz w:val="24"/>
          <w:szCs w:val="24"/>
          <w:lang w:val="ro-RO"/>
        </w:rPr>
        <w:t xml:space="preserve"> </w:t>
      </w: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38527C" w:rsidRPr="00175542" w:rsidTr="0038527C">
        <w:tc>
          <w:tcPr>
            <w:tcW w:w="1206" w:type="dxa"/>
            <w:shd w:val="clear" w:color="auto" w:fill="C0C0C0"/>
            <w:vAlign w:val="center"/>
          </w:tcPr>
          <w:p w:rsidR="0038527C" w:rsidRPr="00175542" w:rsidRDefault="0038527C" w:rsidP="0038527C">
            <w:pPr>
              <w:spacing w:before="40" w:after="0" w:line="240" w:lineRule="auto"/>
              <w:jc w:val="center"/>
              <w:rPr>
                <w:rFonts w:ascii="Arial" w:eastAsia="Calibri" w:hAnsi="Arial" w:cs="Arial"/>
                <w:b/>
                <w:noProof/>
                <w:sz w:val="20"/>
                <w:szCs w:val="24"/>
                <w:lang w:val="ro-RO"/>
              </w:rPr>
            </w:pPr>
            <w:r w:rsidRPr="00175542">
              <w:rPr>
                <w:rFonts w:ascii="Arial" w:eastAsia="Calibri" w:hAnsi="Arial" w:cs="Arial"/>
                <w:b/>
                <w:noProof/>
                <w:sz w:val="20"/>
                <w:szCs w:val="24"/>
                <w:lang w:val="ro-RO"/>
              </w:rPr>
              <w:t>Cod CAEN Rev.2</w:t>
            </w:r>
          </w:p>
        </w:tc>
        <w:tc>
          <w:tcPr>
            <w:tcW w:w="3617" w:type="dxa"/>
            <w:shd w:val="clear" w:color="auto" w:fill="C0C0C0"/>
            <w:vAlign w:val="center"/>
          </w:tcPr>
          <w:p w:rsidR="0038527C" w:rsidRPr="00175542" w:rsidRDefault="0038527C" w:rsidP="0038527C">
            <w:pPr>
              <w:spacing w:before="40" w:after="0" w:line="240" w:lineRule="auto"/>
              <w:jc w:val="center"/>
              <w:rPr>
                <w:rFonts w:ascii="Arial" w:eastAsia="Calibri" w:hAnsi="Arial" w:cs="Arial"/>
                <w:b/>
                <w:noProof/>
                <w:sz w:val="20"/>
                <w:szCs w:val="24"/>
                <w:lang w:val="ro-RO"/>
              </w:rPr>
            </w:pPr>
            <w:r w:rsidRPr="00175542">
              <w:rPr>
                <w:rFonts w:ascii="Arial" w:eastAsia="Calibri" w:hAnsi="Arial" w:cs="Arial"/>
                <w:b/>
                <w:noProof/>
                <w:sz w:val="20"/>
                <w:szCs w:val="24"/>
                <w:lang w:val="ro-RO"/>
              </w:rPr>
              <w:t>Activitate</w:t>
            </w:r>
          </w:p>
        </w:tc>
        <w:tc>
          <w:tcPr>
            <w:tcW w:w="2411" w:type="dxa"/>
            <w:shd w:val="clear" w:color="auto" w:fill="C0C0C0"/>
            <w:vAlign w:val="center"/>
          </w:tcPr>
          <w:p w:rsidR="0038527C" w:rsidRPr="00175542" w:rsidRDefault="0038527C" w:rsidP="0038527C">
            <w:pPr>
              <w:spacing w:before="40" w:after="0" w:line="240" w:lineRule="auto"/>
              <w:jc w:val="center"/>
              <w:rPr>
                <w:rFonts w:ascii="Arial" w:eastAsia="Calibri" w:hAnsi="Arial" w:cs="Arial"/>
                <w:b/>
                <w:noProof/>
                <w:sz w:val="20"/>
                <w:szCs w:val="24"/>
                <w:lang w:val="ro-RO"/>
              </w:rPr>
            </w:pPr>
            <w:r w:rsidRPr="00175542">
              <w:rPr>
                <w:rFonts w:ascii="Arial" w:eastAsia="Calibri" w:hAnsi="Arial" w:cs="Arial"/>
                <w:b/>
                <w:noProof/>
                <w:sz w:val="20"/>
                <w:szCs w:val="24"/>
                <w:lang w:val="ro-RO"/>
              </w:rPr>
              <w:t>Capacitate maximă proiectată</w:t>
            </w:r>
          </w:p>
        </w:tc>
        <w:tc>
          <w:tcPr>
            <w:tcW w:w="2411" w:type="dxa"/>
            <w:shd w:val="clear" w:color="auto" w:fill="C0C0C0"/>
            <w:vAlign w:val="center"/>
          </w:tcPr>
          <w:p w:rsidR="0038527C" w:rsidRPr="00175542" w:rsidRDefault="0038527C" w:rsidP="0038527C">
            <w:pPr>
              <w:spacing w:before="40" w:after="0" w:line="240" w:lineRule="auto"/>
              <w:jc w:val="center"/>
              <w:rPr>
                <w:rFonts w:ascii="Arial" w:eastAsia="Calibri" w:hAnsi="Arial" w:cs="Arial"/>
                <w:b/>
                <w:noProof/>
                <w:sz w:val="20"/>
                <w:szCs w:val="24"/>
                <w:lang w:val="ro-RO"/>
              </w:rPr>
            </w:pPr>
            <w:r w:rsidRPr="00175542">
              <w:rPr>
                <w:rFonts w:ascii="Arial" w:eastAsia="Calibri" w:hAnsi="Arial" w:cs="Arial"/>
                <w:b/>
                <w:noProof/>
                <w:sz w:val="20"/>
                <w:szCs w:val="24"/>
                <w:lang w:val="ro-RO"/>
              </w:rPr>
              <w:t>UM</w:t>
            </w:r>
          </w:p>
        </w:tc>
      </w:tr>
      <w:tr w:rsidR="0038527C" w:rsidRPr="00175542" w:rsidTr="0038527C">
        <w:tc>
          <w:tcPr>
            <w:tcW w:w="1206" w:type="dxa"/>
            <w:shd w:val="clear" w:color="auto" w:fill="auto"/>
          </w:tcPr>
          <w:p w:rsidR="0038527C" w:rsidRPr="00175542" w:rsidRDefault="0038527C" w:rsidP="007117C0">
            <w:pPr>
              <w:spacing w:before="40" w:after="0" w:line="240" w:lineRule="auto"/>
              <w:jc w:val="center"/>
              <w:rPr>
                <w:rFonts w:ascii="Arial" w:eastAsia="Calibri" w:hAnsi="Arial" w:cs="Arial"/>
                <w:noProof/>
                <w:sz w:val="20"/>
                <w:szCs w:val="24"/>
                <w:lang w:val="ro-RO"/>
              </w:rPr>
            </w:pPr>
            <w:r w:rsidRPr="00175542">
              <w:rPr>
                <w:rFonts w:ascii="Arial" w:eastAsia="Calibri" w:hAnsi="Arial" w:cs="Arial"/>
                <w:noProof/>
                <w:sz w:val="20"/>
                <w:szCs w:val="24"/>
                <w:lang w:val="ro-RO"/>
              </w:rPr>
              <w:t>3</w:t>
            </w:r>
            <w:r w:rsidR="007117C0" w:rsidRPr="00175542">
              <w:rPr>
                <w:rFonts w:ascii="Arial" w:eastAsia="Calibri" w:hAnsi="Arial" w:cs="Arial"/>
                <w:noProof/>
                <w:sz w:val="20"/>
                <w:szCs w:val="24"/>
                <w:lang w:val="ro-RO"/>
              </w:rPr>
              <w:t>700</w:t>
            </w:r>
          </w:p>
        </w:tc>
        <w:tc>
          <w:tcPr>
            <w:tcW w:w="3617" w:type="dxa"/>
            <w:shd w:val="clear" w:color="auto" w:fill="auto"/>
          </w:tcPr>
          <w:p w:rsidR="0038527C" w:rsidRPr="00175542" w:rsidRDefault="007117C0" w:rsidP="007117C0">
            <w:pPr>
              <w:spacing w:before="40" w:after="0" w:line="240" w:lineRule="auto"/>
              <w:jc w:val="center"/>
              <w:rPr>
                <w:rFonts w:ascii="Arial" w:eastAsia="Calibri" w:hAnsi="Arial" w:cs="Arial"/>
                <w:noProof/>
                <w:sz w:val="20"/>
                <w:szCs w:val="24"/>
                <w:lang w:val="ro-RO"/>
              </w:rPr>
            </w:pPr>
            <w:r w:rsidRPr="00175542">
              <w:rPr>
                <w:rFonts w:ascii="Arial" w:eastAsia="Calibri" w:hAnsi="Arial" w:cs="Arial"/>
                <w:sz w:val="20"/>
                <w:szCs w:val="24"/>
                <w:lang w:val="ro-RO"/>
              </w:rPr>
              <w:t>Colectarea și epurarea apelor uzate</w:t>
            </w:r>
            <w:r w:rsidRPr="00175542">
              <w:rPr>
                <w:rFonts w:ascii="Arial" w:eastAsia="Calibri" w:hAnsi="Arial" w:cs="Arial"/>
                <w:noProof/>
                <w:sz w:val="20"/>
                <w:szCs w:val="24"/>
                <w:lang w:val="ro-RO"/>
              </w:rPr>
              <w:t xml:space="preserve"> </w:t>
            </w:r>
          </w:p>
        </w:tc>
        <w:tc>
          <w:tcPr>
            <w:tcW w:w="2411" w:type="dxa"/>
            <w:shd w:val="clear" w:color="auto" w:fill="auto"/>
          </w:tcPr>
          <w:p w:rsidR="0038527C" w:rsidRPr="00175542" w:rsidRDefault="003D2C74" w:rsidP="0038527C">
            <w:pPr>
              <w:spacing w:before="40" w:after="0" w:line="240" w:lineRule="auto"/>
              <w:jc w:val="center"/>
              <w:rPr>
                <w:rFonts w:ascii="Arial" w:eastAsia="Calibri" w:hAnsi="Arial" w:cs="Arial"/>
                <w:noProof/>
                <w:sz w:val="20"/>
                <w:szCs w:val="24"/>
                <w:lang w:val="ro-RO"/>
              </w:rPr>
            </w:pPr>
            <w:r w:rsidRPr="00175542">
              <w:rPr>
                <w:rFonts w:ascii="Arial" w:eastAsia="Calibri" w:hAnsi="Arial" w:cs="Arial"/>
                <w:noProof/>
                <w:sz w:val="20"/>
                <w:szCs w:val="24"/>
                <w:lang w:val="ro-RO"/>
              </w:rPr>
              <w:t>Q</w:t>
            </w:r>
            <w:r w:rsidRPr="00175542">
              <w:rPr>
                <w:rFonts w:ascii="Arial" w:eastAsia="Calibri" w:hAnsi="Arial" w:cs="Arial"/>
                <w:noProof/>
                <w:sz w:val="20"/>
                <w:szCs w:val="24"/>
                <w:vertAlign w:val="subscript"/>
                <w:lang w:val="ro-RO"/>
              </w:rPr>
              <w:t>uzimax</w:t>
            </w:r>
            <w:r w:rsidRPr="00175542">
              <w:rPr>
                <w:rFonts w:ascii="Arial" w:eastAsia="Calibri" w:hAnsi="Arial" w:cs="Arial"/>
                <w:noProof/>
                <w:sz w:val="20"/>
                <w:szCs w:val="24"/>
                <w:lang w:val="ro-RO"/>
              </w:rPr>
              <w:t>=170</w:t>
            </w:r>
          </w:p>
        </w:tc>
        <w:tc>
          <w:tcPr>
            <w:tcW w:w="2411" w:type="dxa"/>
            <w:shd w:val="clear" w:color="auto" w:fill="auto"/>
          </w:tcPr>
          <w:p w:rsidR="0038527C" w:rsidRPr="00175542" w:rsidRDefault="003D2C74" w:rsidP="0038527C">
            <w:pPr>
              <w:spacing w:before="40" w:after="0" w:line="240" w:lineRule="auto"/>
              <w:jc w:val="center"/>
              <w:rPr>
                <w:rFonts w:ascii="Arial" w:eastAsia="Calibri" w:hAnsi="Arial" w:cs="Arial"/>
                <w:noProof/>
                <w:sz w:val="20"/>
                <w:szCs w:val="24"/>
                <w:lang w:val="ro-RO"/>
              </w:rPr>
            </w:pPr>
            <w:r w:rsidRPr="00175542">
              <w:rPr>
                <w:rFonts w:ascii="Arial" w:eastAsia="Calibri" w:hAnsi="Arial" w:cs="Arial"/>
                <w:noProof/>
                <w:sz w:val="20"/>
                <w:szCs w:val="24"/>
                <w:lang w:val="ro-RO"/>
              </w:rPr>
              <w:t>Mc/zi</w:t>
            </w:r>
          </w:p>
        </w:tc>
      </w:tr>
    </w:tbl>
    <w:p w:rsidR="007117C0" w:rsidRPr="00175542" w:rsidRDefault="007117C0" w:rsidP="007117C0">
      <w:pPr>
        <w:pStyle w:val="Listparagraf"/>
        <w:spacing w:after="0" w:line="240" w:lineRule="auto"/>
        <w:jc w:val="both"/>
        <w:rPr>
          <w:rFonts w:ascii="Arial" w:eastAsia="Times New Roman" w:hAnsi="Arial" w:cs="Arial"/>
          <w:bCs/>
          <w:sz w:val="24"/>
          <w:szCs w:val="24"/>
          <w:lang w:val="ro-RO" w:eastAsia="ro-RO"/>
        </w:rPr>
      </w:pPr>
    </w:p>
    <w:p w:rsidR="007117C0" w:rsidRPr="00175542" w:rsidRDefault="007117C0" w:rsidP="007117C0">
      <w:pPr>
        <w:pStyle w:val="Listparagraf"/>
        <w:spacing w:after="0" w:line="240" w:lineRule="auto"/>
        <w:jc w:val="both"/>
        <w:rPr>
          <w:rFonts w:ascii="Arial" w:eastAsia="Times New Roman" w:hAnsi="Arial" w:cs="Arial"/>
          <w:bCs/>
          <w:sz w:val="24"/>
          <w:szCs w:val="24"/>
          <w:lang w:val="ro-RO" w:eastAsia="ro-RO"/>
        </w:rPr>
      </w:pPr>
    </w:p>
    <w:p w:rsidR="00B900E4" w:rsidRPr="00175542" w:rsidRDefault="00231B23" w:rsidP="00505979">
      <w:pPr>
        <w:pStyle w:val="Listparagraf"/>
        <w:numPr>
          <w:ilvl w:val="0"/>
          <w:numId w:val="22"/>
        </w:numPr>
        <w:spacing w:after="0" w:line="240" w:lineRule="auto"/>
        <w:jc w:val="both"/>
        <w:rPr>
          <w:rFonts w:ascii="Arial" w:eastAsia="Times New Roman" w:hAnsi="Arial" w:cs="Arial"/>
          <w:bCs/>
          <w:sz w:val="24"/>
          <w:szCs w:val="24"/>
          <w:lang w:val="ro-RO" w:eastAsia="ro-RO"/>
        </w:rPr>
      </w:pPr>
      <w:r w:rsidRPr="00175542">
        <w:rPr>
          <w:rFonts w:ascii="Arial" w:eastAsia="Times New Roman" w:hAnsi="Arial" w:cs="Arial"/>
          <w:bCs/>
          <w:sz w:val="24"/>
          <w:szCs w:val="24"/>
          <w:lang w:val="ro-RO" w:eastAsia="ro-RO"/>
        </w:rPr>
        <w:t>Obiectivul se încadrează în categoria ”infrastructura pentru gospodărirea resurselor de apă” și îndeplinește funcțiunea de serviciu public pentru cole</w:t>
      </w:r>
      <w:r w:rsidR="00B900E4" w:rsidRPr="00175542">
        <w:rPr>
          <w:rFonts w:ascii="Arial" w:eastAsia="Times New Roman" w:hAnsi="Arial" w:cs="Arial"/>
          <w:bCs/>
          <w:sz w:val="24"/>
          <w:szCs w:val="24"/>
          <w:lang w:val="ro-RO" w:eastAsia="ro-RO"/>
        </w:rPr>
        <w:t>c</w:t>
      </w:r>
      <w:r w:rsidRPr="00175542">
        <w:rPr>
          <w:rFonts w:ascii="Arial" w:eastAsia="Times New Roman" w:hAnsi="Arial" w:cs="Arial"/>
          <w:bCs/>
          <w:sz w:val="24"/>
          <w:szCs w:val="24"/>
          <w:lang w:val="ro-RO" w:eastAsia="ro-RO"/>
        </w:rPr>
        <w:t xml:space="preserve">tarea apelor uzate menajere de </w:t>
      </w:r>
      <w:r w:rsidR="00B900E4" w:rsidRPr="00175542">
        <w:rPr>
          <w:rFonts w:ascii="Arial" w:eastAsia="Times New Roman" w:hAnsi="Arial" w:cs="Arial"/>
          <w:bCs/>
          <w:sz w:val="24"/>
          <w:szCs w:val="24"/>
          <w:lang w:val="ro-RO" w:eastAsia="ro-RO"/>
        </w:rPr>
        <w:t>l</w:t>
      </w:r>
      <w:r w:rsidRPr="00175542">
        <w:rPr>
          <w:rFonts w:ascii="Arial" w:eastAsia="Times New Roman" w:hAnsi="Arial" w:cs="Arial"/>
          <w:bCs/>
          <w:sz w:val="24"/>
          <w:szCs w:val="24"/>
          <w:lang w:val="ro-RO" w:eastAsia="ro-RO"/>
        </w:rPr>
        <w:t>a consumatorii de pe raza localității Balta Verde,</w:t>
      </w:r>
      <w:r w:rsidR="00B900E4" w:rsidRPr="00175542">
        <w:rPr>
          <w:rFonts w:ascii="Arial" w:eastAsia="Times New Roman" w:hAnsi="Arial" w:cs="Arial"/>
          <w:bCs/>
          <w:sz w:val="24"/>
          <w:szCs w:val="24"/>
          <w:lang w:val="ro-RO" w:eastAsia="ro-RO"/>
        </w:rPr>
        <w:t xml:space="preserve"> transportul prin rețeaua de canalizare la stația de epurare ape uzate menajere și epurarea apelor uzate menajere în stația de epurare</w:t>
      </w:r>
      <w:r w:rsidR="00277B19" w:rsidRPr="00175542">
        <w:rPr>
          <w:rFonts w:ascii="Arial" w:eastAsia="Times New Roman" w:hAnsi="Arial" w:cs="Arial"/>
          <w:bCs/>
          <w:sz w:val="24"/>
          <w:szCs w:val="24"/>
          <w:lang w:val="ro-RO" w:eastAsia="ro-RO"/>
        </w:rPr>
        <w:t xml:space="preserve">. Apele rezultate în urma procesului de epurare sunt evacuate în curs de suprafață, emisar </w:t>
      </w:r>
      <w:proofErr w:type="spellStart"/>
      <w:r w:rsidR="00277B19" w:rsidRPr="00175542">
        <w:rPr>
          <w:rFonts w:ascii="Arial" w:eastAsia="Times New Roman" w:hAnsi="Arial" w:cs="Arial"/>
          <w:bCs/>
          <w:sz w:val="24"/>
          <w:szCs w:val="24"/>
          <w:lang w:val="ro-RO" w:eastAsia="ro-RO"/>
        </w:rPr>
        <w:t>pr.Blahnița</w:t>
      </w:r>
      <w:proofErr w:type="spellEnd"/>
      <w:r w:rsidR="00B900E4" w:rsidRPr="00175542">
        <w:rPr>
          <w:rFonts w:ascii="Arial" w:eastAsia="Times New Roman" w:hAnsi="Arial" w:cs="Arial"/>
          <w:bCs/>
          <w:sz w:val="24"/>
          <w:szCs w:val="24"/>
          <w:lang w:val="ro-RO" w:eastAsia="ro-RO"/>
        </w:rPr>
        <w:t>;</w:t>
      </w:r>
    </w:p>
    <w:p w:rsidR="00277B19" w:rsidRPr="00175542" w:rsidRDefault="000C616C" w:rsidP="00505979">
      <w:pPr>
        <w:pStyle w:val="Listparagraf"/>
        <w:numPr>
          <w:ilvl w:val="0"/>
          <w:numId w:val="22"/>
        </w:numPr>
        <w:spacing w:after="0" w:line="240" w:lineRule="auto"/>
        <w:jc w:val="both"/>
        <w:rPr>
          <w:rFonts w:ascii="Arial" w:eastAsia="Times New Roman" w:hAnsi="Arial" w:cs="Arial"/>
          <w:bCs/>
          <w:sz w:val="24"/>
          <w:szCs w:val="24"/>
          <w:lang w:val="ro-RO" w:eastAsia="ro-RO"/>
        </w:rPr>
      </w:pPr>
      <w:r w:rsidRPr="00175542">
        <w:rPr>
          <w:rFonts w:ascii="Arial" w:eastAsia="Times New Roman" w:hAnsi="Arial" w:cs="Arial"/>
          <w:bCs/>
          <w:sz w:val="24"/>
          <w:szCs w:val="24"/>
          <w:lang w:val="ro-RO" w:eastAsia="ro-RO"/>
        </w:rPr>
        <w:lastRenderedPageBreak/>
        <w:t xml:space="preserve">Amplasamentul obiectivului se află pe terenul aparținând domeniului public al comunei Gogoșu, rețeaua de canalizare fiind situată în intravilan, în zona locuită, iar stația de epurare în extravilanul localității Balta Vedre, la distanță de cca. </w:t>
      </w:r>
      <w:r w:rsidR="00D1544B" w:rsidRPr="00175542">
        <w:rPr>
          <w:rFonts w:ascii="Arial" w:eastAsia="Times New Roman" w:hAnsi="Arial" w:cs="Arial"/>
          <w:bCs/>
          <w:sz w:val="24"/>
          <w:szCs w:val="24"/>
          <w:lang w:val="ro-RO" w:eastAsia="ro-RO"/>
        </w:rPr>
        <w:t>130m</w:t>
      </w:r>
      <w:r w:rsidRPr="00175542">
        <w:rPr>
          <w:rFonts w:ascii="Arial" w:eastAsia="Times New Roman" w:hAnsi="Arial" w:cs="Arial"/>
          <w:bCs/>
          <w:sz w:val="24"/>
          <w:szCs w:val="24"/>
          <w:lang w:val="ro-RO" w:eastAsia="ro-RO"/>
        </w:rPr>
        <w:t xml:space="preserve"> de </w:t>
      </w:r>
      <w:r w:rsidR="00C3677D" w:rsidRPr="00175542">
        <w:rPr>
          <w:rFonts w:ascii="Arial" w:eastAsia="Times New Roman" w:hAnsi="Arial" w:cs="Arial"/>
          <w:bCs/>
          <w:sz w:val="24"/>
          <w:szCs w:val="24"/>
          <w:lang w:val="ro-RO" w:eastAsia="ro-RO"/>
        </w:rPr>
        <w:t>zona locuită.</w:t>
      </w:r>
      <w:r w:rsidRPr="00175542">
        <w:rPr>
          <w:rFonts w:ascii="Arial" w:eastAsia="Times New Roman" w:hAnsi="Arial" w:cs="Arial"/>
          <w:bCs/>
          <w:sz w:val="24"/>
          <w:szCs w:val="24"/>
          <w:lang w:val="ro-RO" w:eastAsia="ro-RO"/>
        </w:rPr>
        <w:t xml:space="preserve"> </w:t>
      </w:r>
    </w:p>
    <w:p w:rsidR="00254B26" w:rsidRPr="00175542" w:rsidRDefault="00254B26" w:rsidP="000B5C12">
      <w:pPr>
        <w:keepNext/>
        <w:spacing w:after="0" w:line="240" w:lineRule="auto"/>
        <w:ind w:left="360"/>
        <w:jc w:val="both"/>
        <w:outlineLvl w:val="1"/>
        <w:rPr>
          <w:rFonts w:ascii="Arial" w:eastAsia="Times New Roman" w:hAnsi="Arial" w:cs="Arial"/>
          <w:b/>
          <w:bCs/>
          <w:sz w:val="24"/>
          <w:szCs w:val="24"/>
          <w:lang w:val="ro-RO" w:eastAsia="ro-RO"/>
        </w:rPr>
      </w:pPr>
    </w:p>
    <w:p w:rsidR="000B5C12" w:rsidRPr="00175542" w:rsidRDefault="000B5C12" w:rsidP="000B5C12">
      <w:pPr>
        <w:keepNext/>
        <w:spacing w:after="0" w:line="240" w:lineRule="auto"/>
        <w:ind w:left="360"/>
        <w:jc w:val="both"/>
        <w:outlineLvl w:val="1"/>
        <w:rPr>
          <w:rFonts w:ascii="Arial" w:eastAsia="Times New Roman" w:hAnsi="Arial" w:cs="Arial"/>
          <w:b/>
          <w:bCs/>
          <w:sz w:val="24"/>
          <w:szCs w:val="24"/>
          <w:lang w:val="ro-RO" w:eastAsia="ro-RO"/>
        </w:rPr>
      </w:pPr>
      <w:r w:rsidRPr="00175542">
        <w:rPr>
          <w:rFonts w:ascii="Arial" w:eastAsia="Times New Roman" w:hAnsi="Arial" w:cs="Arial"/>
          <w:b/>
          <w:bCs/>
          <w:sz w:val="24"/>
          <w:szCs w:val="24"/>
          <w:lang w:val="ro-RO" w:eastAsia="ro-RO"/>
        </w:rPr>
        <w:t>1. Dotări (instalații, utilaje, mijloace de transport utilizate în activitate)</w:t>
      </w:r>
    </w:p>
    <w:p w:rsidR="00505979" w:rsidRPr="00175542" w:rsidRDefault="00505979" w:rsidP="00505979">
      <w:pPr>
        <w:pStyle w:val="Listparagraf"/>
        <w:numPr>
          <w:ilvl w:val="0"/>
          <w:numId w:val="22"/>
        </w:numPr>
        <w:spacing w:after="0" w:line="240" w:lineRule="auto"/>
        <w:jc w:val="both"/>
        <w:rPr>
          <w:rFonts w:ascii="Arial" w:eastAsia="Times New Roman" w:hAnsi="Arial" w:cs="Arial"/>
          <w:bCs/>
          <w:sz w:val="24"/>
          <w:szCs w:val="24"/>
          <w:lang w:val="ro-RO" w:eastAsia="ro-RO"/>
        </w:rPr>
      </w:pPr>
      <w:r w:rsidRPr="00175542">
        <w:rPr>
          <w:rFonts w:ascii="Arial" w:eastAsia="Times New Roman" w:hAnsi="Arial" w:cs="Arial"/>
          <w:bCs/>
          <w:sz w:val="24"/>
          <w:szCs w:val="24"/>
          <w:lang w:val="ro-RO" w:eastAsia="ro-RO"/>
        </w:rPr>
        <w:t>Rețeaua de canalizare – apele uzate menajere preluate de la căminele de inspecție (de branșament) sunt transportate prin conducta de branșament până la rețeaua de canalizare (colectorul principal) realizată din tuburi PVC-KG, SN4, cu D315mm și D250mm cu următoarele caracteristici:</w:t>
      </w:r>
    </w:p>
    <w:p w:rsidR="00505979" w:rsidRPr="00175542" w:rsidRDefault="00505979" w:rsidP="00AE5063">
      <w:pPr>
        <w:pStyle w:val="Listparagraf"/>
        <w:numPr>
          <w:ilvl w:val="2"/>
          <w:numId w:val="3"/>
        </w:numPr>
        <w:spacing w:after="0" w:line="240" w:lineRule="auto"/>
        <w:ind w:left="993" w:hanging="284"/>
        <w:jc w:val="both"/>
        <w:rPr>
          <w:rFonts w:ascii="Arial" w:eastAsia="Times New Roman" w:hAnsi="Arial" w:cs="Arial"/>
          <w:bCs/>
          <w:sz w:val="24"/>
          <w:szCs w:val="24"/>
          <w:lang w:val="ro-RO" w:eastAsia="ro-RO"/>
        </w:rPr>
      </w:pPr>
      <w:r w:rsidRPr="00175542">
        <w:rPr>
          <w:rFonts w:ascii="Arial" w:eastAsia="Times New Roman" w:hAnsi="Arial" w:cs="Arial"/>
          <w:bCs/>
          <w:sz w:val="24"/>
          <w:szCs w:val="24"/>
          <w:lang w:val="ro-RO" w:eastAsia="ro-RO"/>
        </w:rPr>
        <w:t>Lungimea rețelei este de 14,563 km,</w:t>
      </w:r>
    </w:p>
    <w:p w:rsidR="00505979" w:rsidRPr="00175542" w:rsidRDefault="00505979" w:rsidP="00AE5063">
      <w:pPr>
        <w:pStyle w:val="Listparagraf"/>
        <w:numPr>
          <w:ilvl w:val="2"/>
          <w:numId w:val="3"/>
        </w:numPr>
        <w:spacing w:after="0" w:line="240" w:lineRule="auto"/>
        <w:ind w:left="993" w:hanging="284"/>
        <w:jc w:val="both"/>
        <w:rPr>
          <w:rFonts w:ascii="Arial" w:eastAsia="Times New Roman" w:hAnsi="Arial" w:cs="Arial"/>
          <w:bCs/>
          <w:sz w:val="24"/>
          <w:szCs w:val="24"/>
          <w:lang w:val="ro-RO" w:eastAsia="ro-RO"/>
        </w:rPr>
      </w:pPr>
      <w:r w:rsidRPr="00175542">
        <w:rPr>
          <w:rFonts w:ascii="Arial" w:eastAsia="Times New Roman" w:hAnsi="Arial" w:cs="Arial"/>
          <w:bCs/>
          <w:sz w:val="24"/>
          <w:szCs w:val="24"/>
          <w:lang w:val="ro-RO" w:eastAsia="ro-RO"/>
        </w:rPr>
        <w:t>Pe rețeaua de canalizare sunt prevăzute 392 cămine de vizitare;</w:t>
      </w:r>
    </w:p>
    <w:p w:rsidR="00505979" w:rsidRPr="00175542" w:rsidRDefault="00505979" w:rsidP="00AE5063">
      <w:pPr>
        <w:pStyle w:val="Listparagraf"/>
        <w:numPr>
          <w:ilvl w:val="2"/>
          <w:numId w:val="3"/>
        </w:numPr>
        <w:spacing w:after="0" w:line="240" w:lineRule="auto"/>
        <w:ind w:left="993" w:hanging="284"/>
        <w:jc w:val="both"/>
        <w:rPr>
          <w:rFonts w:ascii="Arial" w:eastAsia="Times New Roman" w:hAnsi="Arial" w:cs="Arial"/>
          <w:bCs/>
          <w:sz w:val="24"/>
          <w:szCs w:val="24"/>
          <w:lang w:val="ro-RO" w:eastAsia="ro-RO"/>
        </w:rPr>
      </w:pPr>
      <w:r w:rsidRPr="00175542">
        <w:rPr>
          <w:rFonts w:ascii="Arial" w:eastAsia="Times New Roman" w:hAnsi="Arial" w:cs="Arial"/>
          <w:bCs/>
          <w:sz w:val="24"/>
          <w:szCs w:val="24"/>
          <w:lang w:val="ro-RO" w:eastAsia="ro-RO"/>
        </w:rPr>
        <w:t>Rețeaua de canalizare subtraversează DN 56C în 3 puncte;</w:t>
      </w:r>
    </w:p>
    <w:p w:rsidR="00505979" w:rsidRPr="00175542" w:rsidRDefault="00505979" w:rsidP="00AE5063">
      <w:pPr>
        <w:pStyle w:val="Listparagraf"/>
        <w:numPr>
          <w:ilvl w:val="2"/>
          <w:numId w:val="3"/>
        </w:numPr>
        <w:spacing w:after="0" w:line="240" w:lineRule="auto"/>
        <w:ind w:left="993" w:hanging="284"/>
        <w:jc w:val="both"/>
        <w:rPr>
          <w:rFonts w:ascii="Arial" w:eastAsia="Times New Roman" w:hAnsi="Arial" w:cs="Arial"/>
          <w:bCs/>
          <w:sz w:val="24"/>
          <w:szCs w:val="24"/>
          <w:lang w:val="ro-RO" w:eastAsia="ro-RO"/>
        </w:rPr>
      </w:pPr>
      <w:r w:rsidRPr="00175542">
        <w:rPr>
          <w:rFonts w:ascii="Arial" w:eastAsia="Times New Roman" w:hAnsi="Arial" w:cs="Arial"/>
          <w:bCs/>
          <w:sz w:val="24"/>
          <w:szCs w:val="24"/>
          <w:lang w:val="ro-RO" w:eastAsia="ro-RO"/>
        </w:rPr>
        <w:t>Pe rețeaua de canalizare sunt amplasate un număr de 6 stații de pompare ape uzate,</w:t>
      </w:r>
    </w:p>
    <w:p w:rsidR="00505979" w:rsidRPr="00175542" w:rsidRDefault="00505979" w:rsidP="00AE5063">
      <w:pPr>
        <w:pStyle w:val="Listparagraf"/>
        <w:numPr>
          <w:ilvl w:val="2"/>
          <w:numId w:val="3"/>
        </w:numPr>
        <w:spacing w:after="0" w:line="240" w:lineRule="auto"/>
        <w:ind w:left="993" w:hanging="284"/>
        <w:jc w:val="both"/>
        <w:rPr>
          <w:rFonts w:ascii="Arial" w:eastAsia="Times New Roman" w:hAnsi="Arial" w:cs="Arial"/>
          <w:bCs/>
          <w:sz w:val="24"/>
          <w:szCs w:val="24"/>
          <w:lang w:val="ro-RO" w:eastAsia="ro-RO"/>
        </w:rPr>
      </w:pPr>
      <w:r w:rsidRPr="00175542">
        <w:rPr>
          <w:rFonts w:ascii="Arial" w:eastAsia="Times New Roman" w:hAnsi="Arial" w:cs="Arial"/>
          <w:bCs/>
          <w:sz w:val="24"/>
          <w:szCs w:val="24"/>
          <w:lang w:val="ro-RO" w:eastAsia="ro-RO"/>
        </w:rPr>
        <w:t>Conducte de refulare de la stațiile de pompare cu o lungime de 2385m;</w:t>
      </w:r>
    </w:p>
    <w:p w:rsidR="00505979" w:rsidRPr="00175542" w:rsidRDefault="00AE5063" w:rsidP="00BF4C5F">
      <w:pPr>
        <w:pStyle w:val="Textnormal"/>
        <w:rPr>
          <w:lang w:val="ro-RO"/>
        </w:rPr>
      </w:pPr>
      <w:r w:rsidRPr="00175542">
        <w:rPr>
          <w:lang w:val="ro-RO"/>
        </w:rPr>
        <w:t xml:space="preserve">Stație de epurare finală de tip </w:t>
      </w:r>
      <w:proofErr w:type="spellStart"/>
      <w:r w:rsidRPr="00175542">
        <w:rPr>
          <w:lang w:val="ro-RO"/>
        </w:rPr>
        <w:t>mecano-biologică</w:t>
      </w:r>
      <w:proofErr w:type="spellEnd"/>
      <w:r w:rsidRPr="00175542">
        <w:rPr>
          <w:lang w:val="ro-RO"/>
        </w:rPr>
        <w:t xml:space="preserve"> ECOPUR _MBBR cu capacitate nominală de 130 mc/zi (debit mediu) și capacitate maximă de 170mc/zi, modulară, calculată pentru o populație echivalentă de </w:t>
      </w:r>
      <w:proofErr w:type="spellStart"/>
      <w:r w:rsidRPr="00175542">
        <w:rPr>
          <w:lang w:val="ro-RO"/>
        </w:rPr>
        <w:t>de</w:t>
      </w:r>
      <w:proofErr w:type="spellEnd"/>
      <w:r w:rsidRPr="00175542">
        <w:rPr>
          <w:lang w:val="ro-RO"/>
        </w:rPr>
        <w:t xml:space="preserve"> 1314 </w:t>
      </w:r>
      <w:proofErr w:type="spellStart"/>
      <w:r w:rsidRPr="00175542">
        <w:rPr>
          <w:lang w:val="ro-RO"/>
        </w:rPr>
        <w:t>l.e</w:t>
      </w:r>
      <w:proofErr w:type="spellEnd"/>
      <w:r w:rsidRPr="00175542">
        <w:rPr>
          <w:lang w:val="ro-RO"/>
        </w:rPr>
        <w:t>. compusă din:</w:t>
      </w:r>
    </w:p>
    <w:p w:rsidR="00AE5063" w:rsidRPr="00175542" w:rsidRDefault="00AE5063" w:rsidP="00BF4C5F">
      <w:pPr>
        <w:pStyle w:val="Textnormal"/>
        <w:numPr>
          <w:ilvl w:val="2"/>
          <w:numId w:val="3"/>
        </w:numPr>
        <w:rPr>
          <w:lang w:val="ro-RO"/>
        </w:rPr>
      </w:pPr>
      <w:r w:rsidRPr="00175542">
        <w:rPr>
          <w:lang w:val="ro-RO"/>
        </w:rPr>
        <w:t>Unitate de tratare mecanică,</w:t>
      </w:r>
    </w:p>
    <w:p w:rsidR="00AE5063" w:rsidRPr="00175542" w:rsidRDefault="00AE5063" w:rsidP="00BF4C5F">
      <w:pPr>
        <w:pStyle w:val="Textnormal"/>
        <w:numPr>
          <w:ilvl w:val="2"/>
          <w:numId w:val="3"/>
        </w:numPr>
        <w:rPr>
          <w:lang w:val="ro-RO"/>
        </w:rPr>
      </w:pPr>
      <w:r w:rsidRPr="00175542">
        <w:rPr>
          <w:lang w:val="ro-RO"/>
        </w:rPr>
        <w:t>Unitate de tratare biologică,</w:t>
      </w:r>
    </w:p>
    <w:p w:rsidR="00AE5063" w:rsidRPr="00175542" w:rsidRDefault="00AE5063" w:rsidP="00BF4C5F">
      <w:pPr>
        <w:pStyle w:val="Textnormal"/>
        <w:numPr>
          <w:ilvl w:val="2"/>
          <w:numId w:val="3"/>
        </w:numPr>
        <w:rPr>
          <w:lang w:val="ro-RO"/>
        </w:rPr>
      </w:pPr>
      <w:r w:rsidRPr="00175542">
        <w:rPr>
          <w:lang w:val="ro-RO"/>
        </w:rPr>
        <w:t>Unitate de dezinfecție,</w:t>
      </w:r>
    </w:p>
    <w:p w:rsidR="00AE5063" w:rsidRPr="00175542" w:rsidRDefault="00AE5063" w:rsidP="00BF4C5F">
      <w:pPr>
        <w:pStyle w:val="Textnormal"/>
        <w:numPr>
          <w:ilvl w:val="2"/>
          <w:numId w:val="3"/>
        </w:numPr>
        <w:rPr>
          <w:lang w:val="ro-RO"/>
        </w:rPr>
      </w:pPr>
      <w:r w:rsidRPr="00175542">
        <w:rPr>
          <w:lang w:val="ro-RO"/>
        </w:rPr>
        <w:t>Unitate de deshidratare nămol,</w:t>
      </w:r>
    </w:p>
    <w:p w:rsidR="00015F9D" w:rsidRPr="00175542" w:rsidRDefault="00AE5063" w:rsidP="00BF4C5F">
      <w:pPr>
        <w:pStyle w:val="Textnormal"/>
        <w:numPr>
          <w:ilvl w:val="2"/>
          <w:numId w:val="3"/>
        </w:numPr>
        <w:rPr>
          <w:lang w:val="ro-RO"/>
        </w:rPr>
      </w:pPr>
      <w:r w:rsidRPr="00175542">
        <w:rPr>
          <w:lang w:val="ro-RO"/>
        </w:rPr>
        <w:t xml:space="preserve">Cabină </w:t>
      </w:r>
      <w:r w:rsidR="00015F9D" w:rsidRPr="00175542">
        <w:rPr>
          <w:lang w:val="ro-RO"/>
        </w:rPr>
        <w:t>echipamente,</w:t>
      </w:r>
    </w:p>
    <w:p w:rsidR="00015F9D" w:rsidRPr="00175542" w:rsidRDefault="00015F9D" w:rsidP="00BF4C5F">
      <w:pPr>
        <w:pStyle w:val="Textnormal"/>
        <w:numPr>
          <w:ilvl w:val="2"/>
          <w:numId w:val="3"/>
        </w:numPr>
        <w:rPr>
          <w:lang w:val="ro-RO"/>
        </w:rPr>
      </w:pPr>
      <w:r w:rsidRPr="00175542">
        <w:rPr>
          <w:lang w:val="ro-RO"/>
        </w:rPr>
        <w:t>Rețele tehnologice în incintă, instalații electrice,</w:t>
      </w:r>
    </w:p>
    <w:p w:rsidR="00FE475C" w:rsidRPr="00175542" w:rsidRDefault="00FE475C" w:rsidP="00BF4C5F">
      <w:pPr>
        <w:pStyle w:val="Textnormal"/>
        <w:numPr>
          <w:ilvl w:val="2"/>
          <w:numId w:val="3"/>
        </w:numPr>
        <w:rPr>
          <w:lang w:val="ro-RO"/>
        </w:rPr>
      </w:pPr>
      <w:r w:rsidRPr="00175542">
        <w:rPr>
          <w:lang w:val="ro-RO"/>
        </w:rPr>
        <w:t>Platformă betonată pentru containere cu echipamente și utilaje, platformă betonată pentru sacii cu nămol, bazin din beton pentru omogenizare, egalizare și pompare ape uzate menajere,</w:t>
      </w:r>
    </w:p>
    <w:p w:rsidR="00015F9D" w:rsidRPr="00175542" w:rsidRDefault="00015F9D" w:rsidP="00BF4C5F">
      <w:pPr>
        <w:pStyle w:val="Textnormal"/>
        <w:numPr>
          <w:ilvl w:val="2"/>
          <w:numId w:val="3"/>
        </w:numPr>
        <w:rPr>
          <w:lang w:val="ro-RO"/>
        </w:rPr>
      </w:pPr>
      <w:r w:rsidRPr="00175542">
        <w:rPr>
          <w:lang w:val="ro-RO"/>
        </w:rPr>
        <w:t>Branșament apă,</w:t>
      </w:r>
    </w:p>
    <w:p w:rsidR="00015F9D" w:rsidRPr="00175542" w:rsidRDefault="00015F9D" w:rsidP="00BF4C5F">
      <w:pPr>
        <w:pStyle w:val="Textnormal"/>
        <w:numPr>
          <w:ilvl w:val="2"/>
          <w:numId w:val="3"/>
        </w:numPr>
        <w:rPr>
          <w:lang w:val="ro-RO"/>
        </w:rPr>
      </w:pPr>
      <w:r w:rsidRPr="00175542">
        <w:rPr>
          <w:lang w:val="ro-RO"/>
        </w:rPr>
        <w:t>Amenajare drum de acces și platformă la stația de epurare</w:t>
      </w:r>
    </w:p>
    <w:p w:rsidR="00015F9D" w:rsidRPr="00175542" w:rsidRDefault="00015F9D" w:rsidP="00BF4C5F">
      <w:pPr>
        <w:pStyle w:val="Textnormal"/>
        <w:numPr>
          <w:ilvl w:val="2"/>
          <w:numId w:val="3"/>
        </w:numPr>
        <w:rPr>
          <w:lang w:val="ro-RO"/>
        </w:rPr>
      </w:pPr>
      <w:r w:rsidRPr="00175542">
        <w:rPr>
          <w:lang w:val="ro-RO"/>
        </w:rPr>
        <w:t>Împrejmuire</w:t>
      </w:r>
    </w:p>
    <w:p w:rsidR="00F24E4E" w:rsidRPr="00175542" w:rsidRDefault="00F24E4E" w:rsidP="00BF4C5F">
      <w:pPr>
        <w:pStyle w:val="Textnormal"/>
        <w:numPr>
          <w:ilvl w:val="0"/>
          <w:numId w:val="0"/>
        </w:numPr>
        <w:ind w:left="993"/>
        <w:rPr>
          <w:lang w:val="ro-RO"/>
        </w:rPr>
      </w:pPr>
    </w:p>
    <w:p w:rsidR="0074542B" w:rsidRPr="00175542" w:rsidRDefault="0074542B" w:rsidP="00BF4C5F">
      <w:pPr>
        <w:pStyle w:val="Textnormal"/>
        <w:numPr>
          <w:ilvl w:val="0"/>
          <w:numId w:val="0"/>
        </w:numPr>
        <w:ind w:left="993"/>
        <w:rPr>
          <w:lang w:val="ro-RO"/>
        </w:rPr>
      </w:pPr>
    </w:p>
    <w:p w:rsidR="0074542B" w:rsidRPr="00175542" w:rsidRDefault="000B5C12" w:rsidP="0074542B">
      <w:pPr>
        <w:pStyle w:val="Listparagraf"/>
        <w:keepNext/>
        <w:numPr>
          <w:ilvl w:val="0"/>
          <w:numId w:val="3"/>
        </w:numPr>
        <w:spacing w:after="0" w:line="240" w:lineRule="auto"/>
        <w:jc w:val="both"/>
        <w:outlineLvl w:val="1"/>
        <w:rPr>
          <w:rFonts w:ascii="Arial" w:eastAsia="Times New Roman" w:hAnsi="Arial" w:cs="Arial"/>
          <w:b/>
          <w:bCs/>
          <w:sz w:val="24"/>
          <w:szCs w:val="24"/>
          <w:lang w:val="ro-RO" w:eastAsia="ro-RO"/>
        </w:rPr>
      </w:pPr>
      <w:r w:rsidRPr="00175542">
        <w:rPr>
          <w:rFonts w:ascii="Arial" w:eastAsia="Times New Roman" w:hAnsi="Arial" w:cs="Arial"/>
          <w:b/>
          <w:bCs/>
          <w:sz w:val="24"/>
          <w:szCs w:val="24"/>
          <w:lang w:val="ro-RO" w:eastAsia="ro-RO"/>
        </w:rPr>
        <w:t>Materiile prime, auxiliare, combustibilii și ambalajele folosite – mod de depozitare, cantități</w:t>
      </w:r>
    </w:p>
    <w:tbl>
      <w:tblPr>
        <w:tblW w:w="951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2"/>
        <w:gridCol w:w="1414"/>
        <w:gridCol w:w="709"/>
        <w:gridCol w:w="851"/>
        <w:gridCol w:w="850"/>
        <w:gridCol w:w="1276"/>
        <w:gridCol w:w="1207"/>
        <w:gridCol w:w="919"/>
        <w:gridCol w:w="1322"/>
      </w:tblGrid>
      <w:tr w:rsidR="00E77D1F" w:rsidRPr="00175542" w:rsidTr="003E5094">
        <w:trPr>
          <w:cantSplit/>
          <w:trHeight w:val="1531"/>
        </w:trPr>
        <w:tc>
          <w:tcPr>
            <w:tcW w:w="962" w:type="dxa"/>
            <w:shd w:val="clear" w:color="auto" w:fill="C0C0C0"/>
            <w:vAlign w:val="center"/>
          </w:tcPr>
          <w:p w:rsidR="00E77D1F" w:rsidRPr="00175542" w:rsidRDefault="000B5C12" w:rsidP="00685A2A">
            <w:pPr>
              <w:spacing w:before="40" w:after="0" w:line="240" w:lineRule="auto"/>
              <w:jc w:val="center"/>
              <w:rPr>
                <w:rFonts w:ascii="Arial" w:hAnsi="Arial" w:cs="Arial"/>
                <w:b/>
                <w:sz w:val="20"/>
                <w:lang w:val="ro-RO" w:eastAsia="ro-RO"/>
              </w:rPr>
            </w:pPr>
            <w:r w:rsidRPr="00175542">
              <w:rPr>
                <w:rFonts w:ascii="Calibri" w:eastAsia="Calibri" w:hAnsi="Calibri" w:cs="Times New Roman"/>
                <w:lang w:val="ro-RO" w:eastAsia="ro-RO"/>
              </w:rPr>
              <w:t xml:space="preserve"> </w:t>
            </w:r>
            <w:r w:rsidR="00E77D1F" w:rsidRPr="00175542">
              <w:rPr>
                <w:rFonts w:ascii="Arial" w:hAnsi="Arial" w:cs="Arial"/>
                <w:b/>
                <w:sz w:val="20"/>
                <w:lang w:val="ro-RO" w:eastAsia="ro-RO"/>
              </w:rPr>
              <w:t>Tip</w:t>
            </w:r>
          </w:p>
        </w:tc>
        <w:tc>
          <w:tcPr>
            <w:tcW w:w="1414" w:type="dxa"/>
            <w:shd w:val="clear" w:color="auto" w:fill="C0C0C0"/>
            <w:vAlign w:val="center"/>
          </w:tcPr>
          <w:p w:rsidR="00E77D1F" w:rsidRPr="00175542" w:rsidRDefault="00E77D1F" w:rsidP="00685A2A">
            <w:pPr>
              <w:spacing w:before="40" w:after="0" w:line="240" w:lineRule="auto"/>
              <w:jc w:val="center"/>
              <w:rPr>
                <w:rFonts w:ascii="Arial" w:hAnsi="Arial" w:cs="Arial"/>
                <w:b/>
                <w:sz w:val="20"/>
                <w:lang w:val="ro-RO" w:eastAsia="ro-RO"/>
              </w:rPr>
            </w:pPr>
            <w:r w:rsidRPr="00175542">
              <w:rPr>
                <w:rFonts w:ascii="Arial" w:hAnsi="Arial" w:cs="Arial"/>
                <w:b/>
                <w:sz w:val="20"/>
                <w:lang w:val="ro-RO" w:eastAsia="ro-RO"/>
              </w:rPr>
              <w:t>Denumire</w:t>
            </w:r>
          </w:p>
        </w:tc>
        <w:tc>
          <w:tcPr>
            <w:tcW w:w="709" w:type="dxa"/>
            <w:shd w:val="clear" w:color="auto" w:fill="C0C0C0"/>
            <w:vAlign w:val="center"/>
          </w:tcPr>
          <w:p w:rsidR="00E77D1F" w:rsidRPr="00175542" w:rsidRDefault="00E77D1F" w:rsidP="00685A2A">
            <w:pPr>
              <w:spacing w:before="40" w:after="0" w:line="240" w:lineRule="auto"/>
              <w:jc w:val="center"/>
              <w:rPr>
                <w:rFonts w:ascii="Arial" w:hAnsi="Arial" w:cs="Arial"/>
                <w:b/>
                <w:sz w:val="20"/>
                <w:lang w:val="ro-RO" w:eastAsia="ro-RO"/>
              </w:rPr>
            </w:pPr>
            <w:r w:rsidRPr="00175542">
              <w:rPr>
                <w:rFonts w:ascii="Arial" w:hAnsi="Arial" w:cs="Arial"/>
                <w:b/>
                <w:sz w:val="20"/>
                <w:lang w:val="ro-RO" w:eastAsia="ro-RO"/>
              </w:rPr>
              <w:t>Încadrare</w:t>
            </w:r>
          </w:p>
        </w:tc>
        <w:tc>
          <w:tcPr>
            <w:tcW w:w="851" w:type="dxa"/>
            <w:shd w:val="clear" w:color="auto" w:fill="C0C0C0"/>
            <w:vAlign w:val="center"/>
          </w:tcPr>
          <w:p w:rsidR="00E77D1F" w:rsidRPr="00175542" w:rsidRDefault="00E77D1F" w:rsidP="00685A2A">
            <w:pPr>
              <w:spacing w:before="40" w:after="0" w:line="240" w:lineRule="auto"/>
              <w:jc w:val="center"/>
              <w:rPr>
                <w:rFonts w:ascii="Arial" w:hAnsi="Arial" w:cs="Arial"/>
                <w:b/>
                <w:sz w:val="20"/>
                <w:lang w:val="ro-RO" w:eastAsia="ro-RO"/>
              </w:rPr>
            </w:pPr>
            <w:r w:rsidRPr="00175542">
              <w:rPr>
                <w:rFonts w:ascii="Arial" w:hAnsi="Arial" w:cs="Arial"/>
                <w:b/>
                <w:sz w:val="20"/>
                <w:lang w:val="ro-RO" w:eastAsia="ro-RO"/>
              </w:rPr>
              <w:t>Cantitate</w:t>
            </w:r>
          </w:p>
        </w:tc>
        <w:tc>
          <w:tcPr>
            <w:tcW w:w="850" w:type="dxa"/>
            <w:shd w:val="clear" w:color="auto" w:fill="C0C0C0"/>
            <w:vAlign w:val="center"/>
          </w:tcPr>
          <w:p w:rsidR="00E77D1F" w:rsidRPr="00175542" w:rsidRDefault="00E77D1F" w:rsidP="00685A2A">
            <w:pPr>
              <w:spacing w:before="40" w:after="0" w:line="240" w:lineRule="auto"/>
              <w:jc w:val="center"/>
              <w:rPr>
                <w:rFonts w:ascii="Arial" w:hAnsi="Arial" w:cs="Arial"/>
                <w:b/>
                <w:sz w:val="20"/>
                <w:lang w:val="ro-RO" w:eastAsia="ro-RO"/>
              </w:rPr>
            </w:pPr>
            <w:r w:rsidRPr="00175542">
              <w:rPr>
                <w:rFonts w:ascii="Arial" w:hAnsi="Arial" w:cs="Arial"/>
                <w:b/>
                <w:sz w:val="20"/>
                <w:lang w:val="ro-RO" w:eastAsia="ro-RO"/>
              </w:rPr>
              <w:t>UM</w:t>
            </w:r>
          </w:p>
        </w:tc>
        <w:tc>
          <w:tcPr>
            <w:tcW w:w="1276" w:type="dxa"/>
            <w:shd w:val="clear" w:color="auto" w:fill="C0C0C0"/>
            <w:vAlign w:val="center"/>
          </w:tcPr>
          <w:p w:rsidR="00E77D1F" w:rsidRPr="00175542" w:rsidRDefault="00E77D1F" w:rsidP="00685A2A">
            <w:pPr>
              <w:spacing w:before="40" w:after="0" w:line="240" w:lineRule="auto"/>
              <w:jc w:val="center"/>
              <w:rPr>
                <w:rFonts w:ascii="Arial" w:hAnsi="Arial" w:cs="Arial"/>
                <w:b/>
                <w:sz w:val="20"/>
                <w:lang w:val="ro-RO" w:eastAsia="ro-RO"/>
              </w:rPr>
            </w:pPr>
            <w:r w:rsidRPr="00175542">
              <w:rPr>
                <w:rFonts w:ascii="Arial" w:hAnsi="Arial" w:cs="Arial"/>
                <w:b/>
                <w:sz w:val="20"/>
                <w:lang w:val="ro-RO" w:eastAsia="ro-RO"/>
              </w:rPr>
              <w:t>Natura chimică / compoziție</w:t>
            </w:r>
          </w:p>
        </w:tc>
        <w:tc>
          <w:tcPr>
            <w:tcW w:w="1207" w:type="dxa"/>
            <w:shd w:val="clear" w:color="auto" w:fill="C0C0C0"/>
            <w:vAlign w:val="center"/>
          </w:tcPr>
          <w:p w:rsidR="00E77D1F" w:rsidRPr="00175542" w:rsidRDefault="00E77D1F" w:rsidP="00685A2A">
            <w:pPr>
              <w:spacing w:before="40" w:after="0" w:line="240" w:lineRule="auto"/>
              <w:jc w:val="center"/>
              <w:rPr>
                <w:rFonts w:ascii="Arial" w:hAnsi="Arial" w:cs="Arial"/>
                <w:b/>
                <w:sz w:val="20"/>
                <w:lang w:val="ro-RO" w:eastAsia="ro-RO"/>
              </w:rPr>
            </w:pPr>
            <w:r w:rsidRPr="00175542">
              <w:rPr>
                <w:rFonts w:ascii="Arial" w:hAnsi="Arial" w:cs="Arial"/>
                <w:b/>
                <w:sz w:val="20"/>
                <w:lang w:val="ro-RO" w:eastAsia="ro-RO"/>
              </w:rPr>
              <w:t>Destinație / Utilizare</w:t>
            </w:r>
          </w:p>
        </w:tc>
        <w:tc>
          <w:tcPr>
            <w:tcW w:w="919" w:type="dxa"/>
            <w:shd w:val="clear" w:color="auto" w:fill="C0C0C0"/>
            <w:vAlign w:val="center"/>
          </w:tcPr>
          <w:p w:rsidR="00E77D1F" w:rsidRPr="00175542" w:rsidRDefault="00E77D1F" w:rsidP="00685A2A">
            <w:pPr>
              <w:spacing w:before="40" w:after="0" w:line="240" w:lineRule="auto"/>
              <w:jc w:val="center"/>
              <w:rPr>
                <w:rFonts w:ascii="Arial" w:hAnsi="Arial" w:cs="Arial"/>
                <w:b/>
                <w:sz w:val="20"/>
                <w:lang w:val="ro-RO" w:eastAsia="ro-RO"/>
              </w:rPr>
            </w:pPr>
            <w:r w:rsidRPr="00175542">
              <w:rPr>
                <w:rFonts w:ascii="Arial" w:hAnsi="Arial" w:cs="Arial"/>
                <w:b/>
                <w:sz w:val="20"/>
                <w:lang w:val="ro-RO" w:eastAsia="ro-RO"/>
              </w:rPr>
              <w:t>Mod de depozitare</w:t>
            </w:r>
          </w:p>
        </w:tc>
        <w:tc>
          <w:tcPr>
            <w:tcW w:w="1322" w:type="dxa"/>
            <w:shd w:val="clear" w:color="auto" w:fill="C0C0C0"/>
            <w:vAlign w:val="center"/>
          </w:tcPr>
          <w:p w:rsidR="00E77D1F" w:rsidRPr="00175542" w:rsidRDefault="00E77D1F" w:rsidP="00570BE6">
            <w:pPr>
              <w:spacing w:before="40" w:after="0" w:line="240" w:lineRule="auto"/>
              <w:jc w:val="center"/>
              <w:rPr>
                <w:rFonts w:ascii="Arial" w:hAnsi="Arial" w:cs="Arial"/>
                <w:b/>
                <w:sz w:val="20"/>
                <w:lang w:val="ro-RO" w:eastAsia="ro-RO"/>
              </w:rPr>
            </w:pPr>
            <w:r w:rsidRPr="00175542">
              <w:rPr>
                <w:rFonts w:ascii="Arial" w:hAnsi="Arial" w:cs="Arial"/>
                <w:b/>
                <w:sz w:val="20"/>
                <w:lang w:val="ro-RO" w:eastAsia="ro-RO"/>
              </w:rPr>
              <w:t>Periculozitate</w:t>
            </w:r>
          </w:p>
        </w:tc>
      </w:tr>
      <w:tr w:rsidR="00E77D1F" w:rsidRPr="00175542" w:rsidTr="003E5094">
        <w:trPr>
          <w:cantSplit/>
          <w:trHeight w:val="1134"/>
        </w:trPr>
        <w:tc>
          <w:tcPr>
            <w:tcW w:w="962" w:type="dxa"/>
            <w:shd w:val="clear" w:color="auto" w:fill="auto"/>
          </w:tcPr>
          <w:p w:rsidR="00E77D1F" w:rsidRPr="00175542" w:rsidRDefault="0074542B" w:rsidP="00685A2A">
            <w:pPr>
              <w:spacing w:before="40" w:after="0" w:line="240" w:lineRule="auto"/>
              <w:jc w:val="center"/>
              <w:rPr>
                <w:rFonts w:ascii="Arial" w:hAnsi="Arial" w:cs="Arial"/>
                <w:sz w:val="20"/>
                <w:lang w:val="ro-RO" w:eastAsia="ro-RO"/>
              </w:rPr>
            </w:pPr>
            <w:r w:rsidRPr="00175542">
              <w:rPr>
                <w:rFonts w:ascii="Arial" w:hAnsi="Arial" w:cs="Arial"/>
                <w:sz w:val="20"/>
                <w:lang w:val="ro-RO" w:eastAsia="ro-RO"/>
              </w:rPr>
              <w:t>Materie primă</w:t>
            </w:r>
          </w:p>
        </w:tc>
        <w:tc>
          <w:tcPr>
            <w:tcW w:w="1414" w:type="dxa"/>
            <w:shd w:val="clear" w:color="auto" w:fill="auto"/>
          </w:tcPr>
          <w:p w:rsidR="00E77D1F" w:rsidRPr="00175542" w:rsidRDefault="0074542B" w:rsidP="00DD5BB2">
            <w:pPr>
              <w:spacing w:before="40" w:after="0" w:line="240" w:lineRule="auto"/>
              <w:jc w:val="center"/>
              <w:rPr>
                <w:rFonts w:ascii="Arial" w:hAnsi="Arial" w:cs="Arial"/>
                <w:sz w:val="20"/>
                <w:lang w:val="ro-RO" w:eastAsia="ro-RO"/>
              </w:rPr>
            </w:pPr>
            <w:r w:rsidRPr="00175542">
              <w:rPr>
                <w:rFonts w:ascii="Arial" w:hAnsi="Arial" w:cs="Arial"/>
                <w:sz w:val="20"/>
                <w:lang w:val="ro-RO" w:eastAsia="ro-RO"/>
              </w:rPr>
              <w:t>Ape uzate menajere colectate de e raza localității Balta Verde</w:t>
            </w:r>
          </w:p>
        </w:tc>
        <w:tc>
          <w:tcPr>
            <w:tcW w:w="709" w:type="dxa"/>
            <w:shd w:val="clear" w:color="auto" w:fill="auto"/>
          </w:tcPr>
          <w:p w:rsidR="00E77D1F" w:rsidRPr="00175542" w:rsidRDefault="00E77D1F" w:rsidP="00685A2A">
            <w:pPr>
              <w:spacing w:before="40" w:after="0" w:line="240" w:lineRule="auto"/>
              <w:jc w:val="center"/>
              <w:rPr>
                <w:rFonts w:ascii="Arial" w:hAnsi="Arial" w:cs="Arial"/>
                <w:sz w:val="20"/>
                <w:lang w:val="ro-RO" w:eastAsia="ro-RO"/>
              </w:rPr>
            </w:pPr>
            <w:r w:rsidRPr="00175542">
              <w:rPr>
                <w:rFonts w:ascii="Arial" w:hAnsi="Arial" w:cs="Arial"/>
                <w:sz w:val="20"/>
                <w:lang w:val="ro-RO" w:eastAsia="ro-RO"/>
              </w:rPr>
              <w:t>Altele</w:t>
            </w:r>
          </w:p>
        </w:tc>
        <w:tc>
          <w:tcPr>
            <w:tcW w:w="851" w:type="dxa"/>
            <w:shd w:val="clear" w:color="auto" w:fill="auto"/>
          </w:tcPr>
          <w:p w:rsidR="00E77D1F" w:rsidRPr="00175542" w:rsidRDefault="0074542B" w:rsidP="00685A2A">
            <w:pPr>
              <w:spacing w:before="40" w:after="0" w:line="240" w:lineRule="auto"/>
              <w:jc w:val="center"/>
              <w:rPr>
                <w:rFonts w:ascii="Arial" w:hAnsi="Arial" w:cs="Arial"/>
                <w:sz w:val="20"/>
                <w:lang w:val="ro-RO" w:eastAsia="ro-RO"/>
              </w:rPr>
            </w:pPr>
            <w:r w:rsidRPr="00175542">
              <w:rPr>
                <w:rFonts w:ascii="Arial" w:hAnsi="Arial" w:cs="Arial"/>
                <w:sz w:val="20"/>
                <w:lang w:val="ro-RO" w:eastAsia="ro-RO"/>
              </w:rPr>
              <w:t>170</w:t>
            </w:r>
          </w:p>
        </w:tc>
        <w:tc>
          <w:tcPr>
            <w:tcW w:w="850" w:type="dxa"/>
            <w:shd w:val="clear" w:color="auto" w:fill="auto"/>
          </w:tcPr>
          <w:p w:rsidR="00E77D1F" w:rsidRPr="00175542" w:rsidRDefault="0074542B" w:rsidP="00685A2A">
            <w:pPr>
              <w:spacing w:before="40" w:after="0" w:line="240" w:lineRule="auto"/>
              <w:jc w:val="center"/>
              <w:rPr>
                <w:rFonts w:ascii="Arial" w:hAnsi="Arial" w:cs="Arial"/>
                <w:sz w:val="20"/>
                <w:lang w:val="ro-RO" w:eastAsia="ro-RO"/>
              </w:rPr>
            </w:pPr>
            <w:r w:rsidRPr="00175542">
              <w:rPr>
                <w:rFonts w:ascii="Arial" w:hAnsi="Arial" w:cs="Arial"/>
                <w:sz w:val="20"/>
                <w:lang w:val="ro-RO" w:eastAsia="ro-RO"/>
              </w:rPr>
              <w:t>Mc/zi</w:t>
            </w:r>
          </w:p>
        </w:tc>
        <w:tc>
          <w:tcPr>
            <w:tcW w:w="1276" w:type="dxa"/>
            <w:shd w:val="clear" w:color="auto" w:fill="auto"/>
          </w:tcPr>
          <w:p w:rsidR="00E77D1F" w:rsidRPr="00175542" w:rsidRDefault="0074542B" w:rsidP="0074542B">
            <w:pPr>
              <w:spacing w:before="40" w:after="0" w:line="240" w:lineRule="auto"/>
              <w:ind w:hanging="94"/>
              <w:jc w:val="center"/>
              <w:rPr>
                <w:rFonts w:ascii="Arial" w:hAnsi="Arial" w:cs="Arial"/>
                <w:sz w:val="20"/>
                <w:lang w:val="ro-RO" w:eastAsia="ro-RO"/>
              </w:rPr>
            </w:pPr>
            <w:r w:rsidRPr="00175542">
              <w:rPr>
                <w:rFonts w:ascii="Arial" w:hAnsi="Arial" w:cs="Arial"/>
                <w:sz w:val="20"/>
                <w:lang w:val="ro-RO" w:eastAsia="ro-RO"/>
              </w:rPr>
              <w:t xml:space="preserve"> CBO5, CCO- Cr, materii în suspensie, TN, TP, pH</w:t>
            </w:r>
          </w:p>
        </w:tc>
        <w:tc>
          <w:tcPr>
            <w:tcW w:w="1207" w:type="dxa"/>
            <w:shd w:val="clear" w:color="auto" w:fill="auto"/>
          </w:tcPr>
          <w:p w:rsidR="00E77D1F" w:rsidRPr="00175542" w:rsidRDefault="003E5094" w:rsidP="00570BE6">
            <w:pPr>
              <w:spacing w:before="40" w:after="0" w:line="240" w:lineRule="auto"/>
              <w:jc w:val="center"/>
              <w:rPr>
                <w:rFonts w:ascii="Arial" w:hAnsi="Arial" w:cs="Arial"/>
                <w:sz w:val="20"/>
                <w:lang w:val="ro-RO" w:eastAsia="ro-RO"/>
              </w:rPr>
            </w:pPr>
            <w:r w:rsidRPr="00175542">
              <w:rPr>
                <w:rFonts w:ascii="Arial" w:hAnsi="Arial" w:cs="Arial"/>
                <w:sz w:val="20"/>
                <w:lang w:val="ro-RO" w:eastAsia="ro-RO"/>
              </w:rPr>
              <w:t xml:space="preserve">Apele uzate menajere sunt epurate în vederea asigurării parametrilor optimi, conform NTPA 001, pentru deversarea lor în efluent  </w:t>
            </w:r>
          </w:p>
        </w:tc>
        <w:tc>
          <w:tcPr>
            <w:tcW w:w="919" w:type="dxa"/>
            <w:shd w:val="clear" w:color="auto" w:fill="auto"/>
          </w:tcPr>
          <w:p w:rsidR="00E77D1F" w:rsidRPr="00175542" w:rsidRDefault="003E5094" w:rsidP="00570BE6">
            <w:pPr>
              <w:spacing w:before="40" w:after="0" w:line="240" w:lineRule="auto"/>
              <w:jc w:val="center"/>
              <w:rPr>
                <w:rFonts w:ascii="Arial" w:hAnsi="Arial" w:cs="Arial"/>
                <w:sz w:val="20"/>
                <w:lang w:val="ro-RO" w:eastAsia="ro-RO"/>
              </w:rPr>
            </w:pPr>
            <w:r w:rsidRPr="00175542">
              <w:rPr>
                <w:rFonts w:ascii="Arial" w:hAnsi="Arial" w:cs="Arial"/>
                <w:sz w:val="20"/>
                <w:lang w:val="ro-RO" w:eastAsia="ro-RO"/>
              </w:rPr>
              <w:t>Nu este cazul</w:t>
            </w:r>
          </w:p>
        </w:tc>
        <w:tc>
          <w:tcPr>
            <w:tcW w:w="1322" w:type="dxa"/>
            <w:shd w:val="clear" w:color="auto" w:fill="auto"/>
          </w:tcPr>
          <w:p w:rsidR="00E77D1F" w:rsidRPr="00175542" w:rsidRDefault="003E5094" w:rsidP="003E5094">
            <w:pPr>
              <w:spacing w:before="40" w:after="0" w:line="240" w:lineRule="auto"/>
              <w:jc w:val="center"/>
              <w:rPr>
                <w:rFonts w:ascii="Arial" w:hAnsi="Arial" w:cs="Arial"/>
                <w:sz w:val="20"/>
                <w:lang w:val="ro-RO" w:eastAsia="ro-RO"/>
              </w:rPr>
            </w:pPr>
            <w:r w:rsidRPr="00175542">
              <w:rPr>
                <w:rFonts w:ascii="Arial" w:hAnsi="Arial" w:cs="Arial"/>
                <w:color w:val="191919"/>
                <w:sz w:val="20"/>
                <w:szCs w:val="20"/>
                <w:lang w:val="ro-RO"/>
              </w:rPr>
              <w:t>Î</w:t>
            </w:r>
            <w:r w:rsidR="00570BE6" w:rsidRPr="00175542">
              <w:rPr>
                <w:rFonts w:ascii="Arial" w:hAnsi="Arial" w:cs="Arial"/>
                <w:color w:val="191919"/>
                <w:sz w:val="20"/>
                <w:szCs w:val="20"/>
                <w:lang w:val="ro-RO"/>
              </w:rPr>
              <w:t xml:space="preserve">n cazul gestionării necorespunzătoare a </w:t>
            </w:r>
            <w:r w:rsidRPr="00175542">
              <w:rPr>
                <w:rFonts w:ascii="Arial" w:hAnsi="Arial" w:cs="Arial"/>
                <w:color w:val="191919"/>
                <w:sz w:val="20"/>
                <w:szCs w:val="20"/>
                <w:lang w:val="ro-RO"/>
              </w:rPr>
              <w:t>apelor uzate menajere, acestea pot duce la poluarea apelor de suprafață</w:t>
            </w:r>
          </w:p>
        </w:tc>
      </w:tr>
      <w:tr w:rsidR="003E5094" w:rsidRPr="00175542" w:rsidTr="003E5094">
        <w:trPr>
          <w:cantSplit/>
          <w:trHeight w:val="1134"/>
        </w:trPr>
        <w:tc>
          <w:tcPr>
            <w:tcW w:w="962" w:type="dxa"/>
            <w:shd w:val="clear" w:color="auto" w:fill="auto"/>
          </w:tcPr>
          <w:p w:rsidR="003E5094" w:rsidRPr="00175542" w:rsidRDefault="003E5094" w:rsidP="00685A2A">
            <w:pPr>
              <w:spacing w:before="40" w:after="0" w:line="240" w:lineRule="auto"/>
              <w:jc w:val="center"/>
              <w:rPr>
                <w:rFonts w:ascii="Arial" w:hAnsi="Arial" w:cs="Arial"/>
                <w:sz w:val="20"/>
                <w:lang w:val="ro-RO" w:eastAsia="ro-RO"/>
              </w:rPr>
            </w:pPr>
            <w:r w:rsidRPr="00175542">
              <w:rPr>
                <w:rFonts w:ascii="Arial" w:hAnsi="Arial" w:cs="Arial"/>
                <w:sz w:val="20"/>
                <w:lang w:val="ro-RO" w:eastAsia="ro-RO"/>
              </w:rPr>
              <w:lastRenderedPageBreak/>
              <w:t>Materii auxiliare</w:t>
            </w:r>
          </w:p>
        </w:tc>
        <w:tc>
          <w:tcPr>
            <w:tcW w:w="1414" w:type="dxa"/>
            <w:shd w:val="clear" w:color="auto" w:fill="auto"/>
          </w:tcPr>
          <w:p w:rsidR="003E5094" w:rsidRPr="00175542" w:rsidRDefault="003E5094" w:rsidP="00DD5BB2">
            <w:pPr>
              <w:spacing w:before="40" w:after="0" w:line="240" w:lineRule="auto"/>
              <w:jc w:val="center"/>
              <w:rPr>
                <w:rFonts w:ascii="Arial" w:hAnsi="Arial" w:cs="Arial"/>
                <w:sz w:val="20"/>
                <w:lang w:val="ro-RO" w:eastAsia="ro-RO"/>
              </w:rPr>
            </w:pPr>
            <w:r w:rsidRPr="00175542">
              <w:rPr>
                <w:rFonts w:ascii="Arial" w:hAnsi="Arial" w:cs="Arial"/>
                <w:sz w:val="20"/>
                <w:lang w:val="ro-RO" w:eastAsia="ro-RO"/>
              </w:rPr>
              <w:t>Clorură de fier (FeCl</w:t>
            </w:r>
            <w:r w:rsidRPr="00175542">
              <w:rPr>
                <w:rFonts w:ascii="Arial" w:hAnsi="Arial" w:cs="Arial"/>
                <w:sz w:val="20"/>
                <w:vertAlign w:val="subscript"/>
                <w:lang w:val="ro-RO" w:eastAsia="ro-RO"/>
              </w:rPr>
              <w:t>3</w:t>
            </w:r>
            <w:r w:rsidRPr="00175542">
              <w:rPr>
                <w:rFonts w:ascii="Arial" w:hAnsi="Arial" w:cs="Arial"/>
                <w:sz w:val="20"/>
                <w:lang w:val="ro-RO" w:eastAsia="ro-RO"/>
              </w:rPr>
              <w:t>)</w:t>
            </w:r>
          </w:p>
        </w:tc>
        <w:tc>
          <w:tcPr>
            <w:tcW w:w="709" w:type="dxa"/>
            <w:shd w:val="clear" w:color="auto" w:fill="auto"/>
          </w:tcPr>
          <w:p w:rsidR="003E5094" w:rsidRPr="00175542" w:rsidRDefault="003E5094" w:rsidP="00685A2A">
            <w:pPr>
              <w:spacing w:before="40" w:after="0" w:line="240" w:lineRule="auto"/>
              <w:jc w:val="center"/>
              <w:rPr>
                <w:rFonts w:ascii="Arial" w:hAnsi="Arial" w:cs="Arial"/>
                <w:sz w:val="20"/>
                <w:lang w:val="ro-RO" w:eastAsia="ro-RO"/>
              </w:rPr>
            </w:pPr>
            <w:r w:rsidRPr="00175542">
              <w:rPr>
                <w:rFonts w:ascii="Arial" w:hAnsi="Arial" w:cs="Arial"/>
                <w:sz w:val="20"/>
                <w:lang w:val="ro-RO" w:eastAsia="ro-RO"/>
              </w:rPr>
              <w:t>Substanțe chimice</w:t>
            </w:r>
          </w:p>
        </w:tc>
        <w:tc>
          <w:tcPr>
            <w:tcW w:w="851" w:type="dxa"/>
            <w:shd w:val="clear" w:color="auto" w:fill="auto"/>
          </w:tcPr>
          <w:p w:rsidR="003E5094" w:rsidRPr="00175542" w:rsidRDefault="003E5094" w:rsidP="00685A2A">
            <w:pPr>
              <w:spacing w:before="40" w:after="0" w:line="240" w:lineRule="auto"/>
              <w:jc w:val="center"/>
              <w:rPr>
                <w:rFonts w:ascii="Arial" w:hAnsi="Arial" w:cs="Arial"/>
                <w:sz w:val="20"/>
                <w:lang w:val="ro-RO" w:eastAsia="ro-RO"/>
              </w:rPr>
            </w:pPr>
            <w:r w:rsidRPr="00175542">
              <w:rPr>
                <w:rFonts w:ascii="Arial" w:hAnsi="Arial" w:cs="Arial"/>
                <w:sz w:val="20"/>
                <w:lang w:val="ro-RO" w:eastAsia="ro-RO"/>
              </w:rPr>
              <w:t>4,2</w:t>
            </w:r>
          </w:p>
        </w:tc>
        <w:tc>
          <w:tcPr>
            <w:tcW w:w="850" w:type="dxa"/>
            <w:shd w:val="clear" w:color="auto" w:fill="auto"/>
          </w:tcPr>
          <w:p w:rsidR="003E5094" w:rsidRPr="00175542" w:rsidRDefault="003E5094" w:rsidP="00685A2A">
            <w:pPr>
              <w:spacing w:before="40" w:after="0" w:line="240" w:lineRule="auto"/>
              <w:jc w:val="center"/>
              <w:rPr>
                <w:rFonts w:ascii="Arial" w:hAnsi="Arial" w:cs="Arial"/>
                <w:sz w:val="20"/>
                <w:lang w:val="ro-RO" w:eastAsia="ro-RO"/>
              </w:rPr>
            </w:pPr>
            <w:r w:rsidRPr="00175542">
              <w:rPr>
                <w:rFonts w:ascii="Arial" w:hAnsi="Arial" w:cs="Arial"/>
                <w:sz w:val="20"/>
                <w:lang w:val="ro-RO" w:eastAsia="ro-RO"/>
              </w:rPr>
              <w:t>litri/zi</w:t>
            </w:r>
          </w:p>
        </w:tc>
        <w:tc>
          <w:tcPr>
            <w:tcW w:w="1276" w:type="dxa"/>
            <w:shd w:val="clear" w:color="auto" w:fill="auto"/>
          </w:tcPr>
          <w:p w:rsidR="003E5094" w:rsidRPr="00175542" w:rsidRDefault="003E5094" w:rsidP="0074542B">
            <w:pPr>
              <w:spacing w:before="40" w:after="0" w:line="240" w:lineRule="auto"/>
              <w:ind w:hanging="94"/>
              <w:jc w:val="center"/>
              <w:rPr>
                <w:rFonts w:ascii="Arial" w:hAnsi="Arial" w:cs="Arial"/>
                <w:sz w:val="20"/>
                <w:vertAlign w:val="subscript"/>
                <w:lang w:val="ro-RO" w:eastAsia="ro-RO"/>
              </w:rPr>
            </w:pPr>
            <w:r w:rsidRPr="00175542">
              <w:rPr>
                <w:rFonts w:ascii="Arial" w:hAnsi="Arial" w:cs="Arial"/>
                <w:sz w:val="20"/>
                <w:lang w:val="ro-RO" w:eastAsia="ro-RO"/>
              </w:rPr>
              <w:t>FeCl</w:t>
            </w:r>
            <w:r w:rsidRPr="00175542">
              <w:rPr>
                <w:rFonts w:ascii="Arial" w:hAnsi="Arial" w:cs="Arial"/>
                <w:sz w:val="20"/>
                <w:vertAlign w:val="subscript"/>
                <w:lang w:val="ro-RO" w:eastAsia="ro-RO"/>
              </w:rPr>
              <w:t>3</w:t>
            </w:r>
          </w:p>
        </w:tc>
        <w:tc>
          <w:tcPr>
            <w:tcW w:w="1207" w:type="dxa"/>
            <w:shd w:val="clear" w:color="auto" w:fill="auto"/>
          </w:tcPr>
          <w:p w:rsidR="003E5094" w:rsidRPr="00175542" w:rsidRDefault="003E5094" w:rsidP="005915F0">
            <w:pPr>
              <w:spacing w:before="40" w:after="0" w:line="240" w:lineRule="auto"/>
              <w:jc w:val="center"/>
              <w:rPr>
                <w:rFonts w:ascii="Arial" w:hAnsi="Arial" w:cs="Arial"/>
                <w:sz w:val="20"/>
                <w:lang w:val="ro-RO" w:eastAsia="ro-RO"/>
              </w:rPr>
            </w:pPr>
            <w:r w:rsidRPr="00175542">
              <w:rPr>
                <w:rFonts w:ascii="Arial" w:hAnsi="Arial" w:cs="Arial"/>
                <w:sz w:val="20"/>
                <w:lang w:val="ro-RO" w:eastAsia="ro-RO"/>
              </w:rPr>
              <w:t xml:space="preserve">Substanțe chimice folosite pentru </w:t>
            </w:r>
            <w:r w:rsidR="005915F0" w:rsidRPr="00175542">
              <w:rPr>
                <w:rFonts w:ascii="Arial" w:hAnsi="Arial" w:cs="Arial"/>
                <w:sz w:val="20"/>
                <w:lang w:val="ro-RO" w:eastAsia="ro-RO"/>
              </w:rPr>
              <w:t>reducerea fosforului total la stațiile de epurare</w:t>
            </w:r>
          </w:p>
        </w:tc>
        <w:tc>
          <w:tcPr>
            <w:tcW w:w="919" w:type="dxa"/>
            <w:shd w:val="clear" w:color="auto" w:fill="auto"/>
          </w:tcPr>
          <w:p w:rsidR="003E5094" w:rsidRPr="00175542" w:rsidRDefault="003E5094" w:rsidP="003E5094">
            <w:pPr>
              <w:spacing w:before="40" w:after="0" w:line="240" w:lineRule="auto"/>
              <w:jc w:val="center"/>
              <w:rPr>
                <w:rFonts w:ascii="Arial" w:hAnsi="Arial" w:cs="Arial"/>
                <w:sz w:val="20"/>
                <w:lang w:val="ro-RO" w:eastAsia="ro-RO"/>
              </w:rPr>
            </w:pPr>
            <w:r w:rsidRPr="00175542">
              <w:rPr>
                <w:rFonts w:ascii="Arial" w:hAnsi="Arial" w:cs="Arial"/>
                <w:sz w:val="20"/>
                <w:lang w:val="ro-RO" w:eastAsia="ro-RO"/>
              </w:rPr>
              <w:t>În spațiu special amenajat, închis, în ambalajul original</w:t>
            </w:r>
          </w:p>
        </w:tc>
        <w:tc>
          <w:tcPr>
            <w:tcW w:w="1322" w:type="dxa"/>
            <w:shd w:val="clear" w:color="auto" w:fill="auto"/>
          </w:tcPr>
          <w:p w:rsidR="003E5094" w:rsidRPr="00175542" w:rsidRDefault="006857D3" w:rsidP="003E5094">
            <w:pPr>
              <w:spacing w:before="40" w:after="0" w:line="240" w:lineRule="auto"/>
              <w:rPr>
                <w:rFonts w:ascii="Arial" w:hAnsi="Arial" w:cs="Arial"/>
                <w:color w:val="191919"/>
                <w:sz w:val="20"/>
                <w:szCs w:val="20"/>
                <w:lang w:val="ro-RO"/>
              </w:rPr>
            </w:pPr>
            <w:r w:rsidRPr="00175542">
              <w:rPr>
                <w:rFonts w:ascii="Arial" w:hAnsi="Arial" w:cs="Arial"/>
                <w:color w:val="191919"/>
                <w:sz w:val="20"/>
                <w:szCs w:val="20"/>
                <w:lang w:val="ro-RO"/>
              </w:rPr>
              <w:t>Nociv în caz de înghițire, provoacă iritarea pielii</w:t>
            </w:r>
          </w:p>
        </w:tc>
      </w:tr>
      <w:tr w:rsidR="003E5094" w:rsidRPr="00175542" w:rsidTr="003E5094">
        <w:trPr>
          <w:cantSplit/>
          <w:trHeight w:val="1134"/>
        </w:trPr>
        <w:tc>
          <w:tcPr>
            <w:tcW w:w="962" w:type="dxa"/>
            <w:shd w:val="clear" w:color="auto" w:fill="auto"/>
          </w:tcPr>
          <w:p w:rsidR="003E5094" w:rsidRPr="00175542" w:rsidRDefault="003E5094" w:rsidP="00685A2A">
            <w:pPr>
              <w:spacing w:before="40" w:after="0" w:line="240" w:lineRule="auto"/>
              <w:jc w:val="center"/>
              <w:rPr>
                <w:rFonts w:ascii="Arial" w:hAnsi="Arial" w:cs="Arial"/>
                <w:sz w:val="20"/>
                <w:lang w:val="ro-RO" w:eastAsia="ro-RO"/>
              </w:rPr>
            </w:pPr>
            <w:r w:rsidRPr="00175542">
              <w:rPr>
                <w:rFonts w:ascii="Arial" w:hAnsi="Arial" w:cs="Arial"/>
                <w:sz w:val="20"/>
                <w:lang w:val="ro-RO" w:eastAsia="ro-RO"/>
              </w:rPr>
              <w:t>Materii auxiliare</w:t>
            </w:r>
          </w:p>
        </w:tc>
        <w:tc>
          <w:tcPr>
            <w:tcW w:w="1414" w:type="dxa"/>
            <w:shd w:val="clear" w:color="auto" w:fill="auto"/>
          </w:tcPr>
          <w:p w:rsidR="003E5094" w:rsidRPr="00175542" w:rsidRDefault="001E33C4" w:rsidP="00DD5BB2">
            <w:pPr>
              <w:spacing w:before="40" w:after="0" w:line="240" w:lineRule="auto"/>
              <w:jc w:val="center"/>
              <w:rPr>
                <w:rFonts w:ascii="Arial" w:hAnsi="Arial" w:cs="Arial"/>
                <w:sz w:val="20"/>
                <w:lang w:val="ro-RO" w:eastAsia="ro-RO"/>
              </w:rPr>
            </w:pPr>
            <w:proofErr w:type="spellStart"/>
            <w:r w:rsidRPr="00175542">
              <w:rPr>
                <w:rFonts w:ascii="Arial" w:hAnsi="Arial" w:cs="Arial"/>
                <w:sz w:val="20"/>
                <w:lang w:val="ro-RO" w:eastAsia="ro-RO"/>
              </w:rPr>
              <w:t>P</w:t>
            </w:r>
            <w:r w:rsidR="00DB5EF7" w:rsidRPr="00175542">
              <w:rPr>
                <w:rFonts w:ascii="Arial" w:hAnsi="Arial" w:cs="Arial"/>
                <w:sz w:val="20"/>
                <w:lang w:val="ro-RO" w:eastAsia="ro-RO"/>
              </w:rPr>
              <w:t>olielectrolit</w:t>
            </w:r>
            <w:proofErr w:type="spellEnd"/>
          </w:p>
        </w:tc>
        <w:tc>
          <w:tcPr>
            <w:tcW w:w="709" w:type="dxa"/>
            <w:shd w:val="clear" w:color="auto" w:fill="auto"/>
          </w:tcPr>
          <w:p w:rsidR="003E5094" w:rsidRPr="00175542" w:rsidRDefault="00DB5EF7" w:rsidP="00685A2A">
            <w:pPr>
              <w:spacing w:before="40" w:after="0" w:line="240" w:lineRule="auto"/>
              <w:jc w:val="center"/>
              <w:rPr>
                <w:rFonts w:ascii="Arial" w:hAnsi="Arial" w:cs="Arial"/>
                <w:sz w:val="20"/>
                <w:lang w:val="ro-RO" w:eastAsia="ro-RO"/>
              </w:rPr>
            </w:pPr>
            <w:r w:rsidRPr="00175542">
              <w:rPr>
                <w:rFonts w:ascii="Arial" w:hAnsi="Arial" w:cs="Arial"/>
                <w:sz w:val="20"/>
                <w:lang w:val="ro-RO" w:eastAsia="ro-RO"/>
              </w:rPr>
              <w:t>Substanțe chimice</w:t>
            </w:r>
          </w:p>
        </w:tc>
        <w:tc>
          <w:tcPr>
            <w:tcW w:w="851" w:type="dxa"/>
            <w:shd w:val="clear" w:color="auto" w:fill="auto"/>
          </w:tcPr>
          <w:p w:rsidR="003E5094" w:rsidRPr="00175542" w:rsidRDefault="00DB5EF7" w:rsidP="00685A2A">
            <w:pPr>
              <w:spacing w:before="40" w:after="0" w:line="240" w:lineRule="auto"/>
              <w:jc w:val="center"/>
              <w:rPr>
                <w:rFonts w:ascii="Arial" w:hAnsi="Arial" w:cs="Arial"/>
                <w:sz w:val="20"/>
                <w:lang w:val="ro-RO" w:eastAsia="ro-RO"/>
              </w:rPr>
            </w:pPr>
            <w:r w:rsidRPr="00175542">
              <w:rPr>
                <w:rFonts w:ascii="Arial" w:hAnsi="Arial" w:cs="Arial"/>
                <w:sz w:val="20"/>
                <w:lang w:val="ro-RO" w:eastAsia="ro-RO"/>
              </w:rPr>
              <w:t>3</w:t>
            </w:r>
          </w:p>
        </w:tc>
        <w:tc>
          <w:tcPr>
            <w:tcW w:w="850" w:type="dxa"/>
            <w:shd w:val="clear" w:color="auto" w:fill="auto"/>
          </w:tcPr>
          <w:p w:rsidR="003E5094" w:rsidRPr="00175542" w:rsidRDefault="00A5035C" w:rsidP="00685A2A">
            <w:pPr>
              <w:spacing w:before="40" w:after="0" w:line="240" w:lineRule="auto"/>
              <w:jc w:val="center"/>
              <w:rPr>
                <w:rFonts w:ascii="Arial" w:hAnsi="Arial" w:cs="Arial"/>
                <w:sz w:val="20"/>
                <w:lang w:val="ro-RO" w:eastAsia="ro-RO"/>
              </w:rPr>
            </w:pPr>
            <w:r w:rsidRPr="00175542">
              <w:rPr>
                <w:rFonts w:ascii="Arial" w:hAnsi="Arial" w:cs="Arial"/>
                <w:sz w:val="20"/>
                <w:lang w:val="ro-RO" w:eastAsia="ro-RO"/>
              </w:rPr>
              <w:t>k</w:t>
            </w:r>
            <w:r w:rsidR="00DB5EF7" w:rsidRPr="00175542">
              <w:rPr>
                <w:rFonts w:ascii="Arial" w:hAnsi="Arial" w:cs="Arial"/>
                <w:sz w:val="20"/>
                <w:lang w:val="ro-RO" w:eastAsia="ro-RO"/>
              </w:rPr>
              <w:t>g/lună</w:t>
            </w:r>
          </w:p>
        </w:tc>
        <w:tc>
          <w:tcPr>
            <w:tcW w:w="1276" w:type="dxa"/>
            <w:shd w:val="clear" w:color="auto" w:fill="auto"/>
          </w:tcPr>
          <w:p w:rsidR="003E5094" w:rsidRPr="00175542" w:rsidRDefault="001E33C4" w:rsidP="0074542B">
            <w:pPr>
              <w:spacing w:before="40" w:after="0" w:line="240" w:lineRule="auto"/>
              <w:ind w:hanging="94"/>
              <w:jc w:val="center"/>
              <w:rPr>
                <w:rFonts w:ascii="Arial" w:hAnsi="Arial" w:cs="Arial"/>
                <w:sz w:val="20"/>
                <w:lang w:val="ro-RO" w:eastAsia="ro-RO"/>
              </w:rPr>
            </w:pPr>
            <w:r w:rsidRPr="00175542">
              <w:rPr>
                <w:rFonts w:ascii="Arial" w:hAnsi="Arial" w:cs="Arial"/>
                <w:sz w:val="20"/>
                <w:lang w:val="ro-RO" w:eastAsia="ro-RO"/>
              </w:rPr>
              <w:t>Polimeri solubili în apă</w:t>
            </w:r>
          </w:p>
        </w:tc>
        <w:tc>
          <w:tcPr>
            <w:tcW w:w="1207" w:type="dxa"/>
            <w:shd w:val="clear" w:color="auto" w:fill="auto"/>
          </w:tcPr>
          <w:p w:rsidR="003E5094" w:rsidRPr="00175542" w:rsidRDefault="005915F0" w:rsidP="00570BE6">
            <w:pPr>
              <w:spacing w:before="40" w:after="0" w:line="240" w:lineRule="auto"/>
              <w:jc w:val="center"/>
              <w:rPr>
                <w:rFonts w:ascii="Arial" w:hAnsi="Arial" w:cs="Arial"/>
                <w:sz w:val="20"/>
                <w:lang w:val="ro-RO" w:eastAsia="ro-RO"/>
              </w:rPr>
            </w:pPr>
            <w:r w:rsidRPr="00175542">
              <w:rPr>
                <w:rFonts w:ascii="Arial" w:hAnsi="Arial" w:cs="Arial"/>
                <w:sz w:val="20"/>
                <w:lang w:val="ro-RO" w:eastAsia="ro-RO"/>
              </w:rPr>
              <w:t>Substanță utilizată pentru îngroșare și deshidratarea nămolului rezultat în urma epurării apelor uzate menajere</w:t>
            </w:r>
          </w:p>
        </w:tc>
        <w:tc>
          <w:tcPr>
            <w:tcW w:w="919" w:type="dxa"/>
            <w:shd w:val="clear" w:color="auto" w:fill="auto"/>
          </w:tcPr>
          <w:p w:rsidR="003E5094" w:rsidRPr="00175542" w:rsidRDefault="006857D3" w:rsidP="00570BE6">
            <w:pPr>
              <w:spacing w:before="40" w:after="0" w:line="240" w:lineRule="auto"/>
              <w:jc w:val="center"/>
              <w:rPr>
                <w:rFonts w:ascii="Arial" w:hAnsi="Arial" w:cs="Arial"/>
                <w:sz w:val="20"/>
                <w:lang w:val="ro-RO" w:eastAsia="ro-RO"/>
              </w:rPr>
            </w:pPr>
            <w:r w:rsidRPr="00175542">
              <w:rPr>
                <w:rFonts w:ascii="Arial" w:hAnsi="Arial" w:cs="Arial"/>
                <w:sz w:val="20"/>
                <w:lang w:val="ro-RO" w:eastAsia="ro-RO"/>
              </w:rPr>
              <w:t>În spațiu special amenajat, închis, în ambalajul inițial</w:t>
            </w:r>
            <w:r w:rsidR="000D23B3" w:rsidRPr="00175542">
              <w:rPr>
                <w:rFonts w:ascii="Arial" w:hAnsi="Arial" w:cs="Arial"/>
                <w:sz w:val="20"/>
                <w:lang w:val="ro-RO" w:eastAsia="ro-RO"/>
              </w:rPr>
              <w:t xml:space="preserve"> </w:t>
            </w:r>
          </w:p>
        </w:tc>
        <w:tc>
          <w:tcPr>
            <w:tcW w:w="1322" w:type="dxa"/>
            <w:shd w:val="clear" w:color="auto" w:fill="auto"/>
          </w:tcPr>
          <w:p w:rsidR="003E5094" w:rsidRPr="00175542" w:rsidRDefault="000D23B3" w:rsidP="003E5094">
            <w:pPr>
              <w:spacing w:before="40" w:after="0" w:line="240" w:lineRule="auto"/>
              <w:rPr>
                <w:rFonts w:ascii="Arial" w:hAnsi="Arial" w:cs="Arial"/>
                <w:color w:val="191919"/>
                <w:sz w:val="20"/>
                <w:szCs w:val="20"/>
                <w:lang w:val="ro-RO"/>
              </w:rPr>
            </w:pPr>
            <w:r w:rsidRPr="00175542">
              <w:rPr>
                <w:rFonts w:ascii="Arial" w:hAnsi="Arial" w:cs="Arial"/>
                <w:color w:val="191919"/>
                <w:sz w:val="20"/>
                <w:szCs w:val="20"/>
                <w:lang w:val="ro-RO"/>
              </w:rPr>
              <w:t>Se va evita contactul cu pielea sau ochii</w:t>
            </w:r>
          </w:p>
        </w:tc>
      </w:tr>
    </w:tbl>
    <w:p w:rsidR="000B5C12" w:rsidRPr="00175542" w:rsidRDefault="000B5C12" w:rsidP="000B5C12">
      <w:pPr>
        <w:spacing w:after="0" w:line="240" w:lineRule="auto"/>
        <w:ind w:firstLine="360"/>
        <w:jc w:val="both"/>
        <w:rPr>
          <w:rFonts w:ascii="Arial" w:eastAsia="Times New Roman" w:hAnsi="Arial" w:cs="Arial"/>
          <w:sz w:val="24"/>
          <w:szCs w:val="24"/>
          <w:lang w:val="ro-RO"/>
        </w:rPr>
      </w:pPr>
      <w:r w:rsidRPr="00175542">
        <w:rPr>
          <w:rFonts w:ascii="Arial" w:eastAsia="Times New Roman" w:hAnsi="Arial" w:cs="Arial"/>
          <w:sz w:val="24"/>
          <w:szCs w:val="24"/>
          <w:lang w:val="ro-RO"/>
        </w:rPr>
        <w:t xml:space="preserve"> </w:t>
      </w:r>
    </w:p>
    <w:p w:rsidR="000B5C12" w:rsidRPr="00175542" w:rsidRDefault="000B5C12" w:rsidP="00887F85">
      <w:pPr>
        <w:pStyle w:val="Listparagraf"/>
        <w:keepNext/>
        <w:numPr>
          <w:ilvl w:val="0"/>
          <w:numId w:val="3"/>
        </w:numPr>
        <w:spacing w:after="0" w:line="240" w:lineRule="auto"/>
        <w:jc w:val="both"/>
        <w:outlineLvl w:val="1"/>
        <w:rPr>
          <w:rFonts w:ascii="Arial" w:eastAsia="Times New Roman" w:hAnsi="Arial" w:cs="Arial"/>
          <w:b/>
          <w:bCs/>
          <w:sz w:val="24"/>
          <w:szCs w:val="24"/>
          <w:lang w:val="ro-RO" w:eastAsia="ro-RO"/>
        </w:rPr>
      </w:pPr>
      <w:r w:rsidRPr="00175542">
        <w:rPr>
          <w:rFonts w:ascii="Arial" w:eastAsia="Times New Roman" w:hAnsi="Arial" w:cs="Arial"/>
          <w:b/>
          <w:bCs/>
          <w:sz w:val="24"/>
          <w:szCs w:val="24"/>
          <w:lang w:val="ro-RO" w:eastAsia="ro-RO"/>
        </w:rPr>
        <w:t xml:space="preserve">Utilități - apă, canalizare, energie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887F85" w:rsidRPr="00175542" w:rsidTr="00C33AEB">
        <w:tc>
          <w:tcPr>
            <w:tcW w:w="1206" w:type="dxa"/>
            <w:shd w:val="clear" w:color="auto" w:fill="C0C0C0"/>
            <w:vAlign w:val="center"/>
          </w:tcPr>
          <w:p w:rsidR="00887F85" w:rsidRPr="00175542" w:rsidRDefault="00887F85" w:rsidP="00C33AEB">
            <w:pPr>
              <w:autoSpaceDE w:val="0"/>
              <w:autoSpaceDN w:val="0"/>
              <w:adjustRightInd w:val="0"/>
              <w:spacing w:before="40" w:after="0" w:line="240" w:lineRule="auto"/>
              <w:jc w:val="center"/>
              <w:rPr>
                <w:rFonts w:ascii="Arial" w:eastAsia="Times New Roman" w:hAnsi="Arial" w:cs="Arial"/>
                <w:b/>
                <w:sz w:val="20"/>
                <w:szCs w:val="24"/>
                <w:lang w:val="ro-RO"/>
              </w:rPr>
            </w:pPr>
            <w:r w:rsidRPr="00175542">
              <w:rPr>
                <w:rFonts w:ascii="Arial" w:eastAsia="Times New Roman" w:hAnsi="Arial" w:cs="Arial"/>
                <w:b/>
                <w:sz w:val="20"/>
                <w:szCs w:val="24"/>
                <w:lang w:val="ro-RO"/>
              </w:rPr>
              <w:t>Tip utilitate</w:t>
            </w:r>
          </w:p>
        </w:tc>
        <w:tc>
          <w:tcPr>
            <w:tcW w:w="3617" w:type="dxa"/>
            <w:shd w:val="clear" w:color="auto" w:fill="C0C0C0"/>
            <w:vAlign w:val="center"/>
          </w:tcPr>
          <w:p w:rsidR="00887F85" w:rsidRPr="00175542" w:rsidRDefault="00887F85" w:rsidP="00C33AEB">
            <w:pPr>
              <w:autoSpaceDE w:val="0"/>
              <w:autoSpaceDN w:val="0"/>
              <w:adjustRightInd w:val="0"/>
              <w:spacing w:before="40" w:after="0" w:line="240" w:lineRule="auto"/>
              <w:jc w:val="center"/>
              <w:rPr>
                <w:rFonts w:ascii="Arial" w:eastAsia="Times New Roman" w:hAnsi="Arial" w:cs="Arial"/>
                <w:b/>
                <w:sz w:val="20"/>
                <w:szCs w:val="24"/>
                <w:lang w:val="ro-RO"/>
              </w:rPr>
            </w:pPr>
            <w:r w:rsidRPr="00175542">
              <w:rPr>
                <w:rFonts w:ascii="Arial" w:eastAsia="Times New Roman" w:hAnsi="Arial" w:cs="Arial"/>
                <w:b/>
                <w:sz w:val="20"/>
                <w:szCs w:val="24"/>
                <w:lang w:val="ro-RO"/>
              </w:rPr>
              <w:t>Descriere</w:t>
            </w:r>
          </w:p>
        </w:tc>
        <w:tc>
          <w:tcPr>
            <w:tcW w:w="3617" w:type="dxa"/>
            <w:shd w:val="clear" w:color="auto" w:fill="C0C0C0"/>
            <w:vAlign w:val="center"/>
          </w:tcPr>
          <w:p w:rsidR="00887F85" w:rsidRPr="00175542" w:rsidRDefault="00887F85" w:rsidP="00C33AEB">
            <w:pPr>
              <w:autoSpaceDE w:val="0"/>
              <w:autoSpaceDN w:val="0"/>
              <w:adjustRightInd w:val="0"/>
              <w:spacing w:before="40" w:after="0" w:line="240" w:lineRule="auto"/>
              <w:jc w:val="center"/>
              <w:rPr>
                <w:rFonts w:ascii="Arial" w:eastAsia="Times New Roman" w:hAnsi="Arial" w:cs="Arial"/>
                <w:b/>
                <w:sz w:val="20"/>
                <w:szCs w:val="24"/>
                <w:lang w:val="ro-RO"/>
              </w:rPr>
            </w:pPr>
            <w:r w:rsidRPr="00175542">
              <w:rPr>
                <w:rFonts w:ascii="Arial" w:eastAsia="Times New Roman" w:hAnsi="Arial" w:cs="Arial"/>
                <w:b/>
                <w:sz w:val="20"/>
                <w:szCs w:val="24"/>
                <w:lang w:val="ro-RO"/>
              </w:rPr>
              <w:t>Cantitate</w:t>
            </w:r>
          </w:p>
        </w:tc>
        <w:tc>
          <w:tcPr>
            <w:tcW w:w="1206" w:type="dxa"/>
            <w:shd w:val="clear" w:color="auto" w:fill="C0C0C0"/>
            <w:vAlign w:val="center"/>
          </w:tcPr>
          <w:p w:rsidR="00887F85" w:rsidRPr="00175542" w:rsidRDefault="00887F85" w:rsidP="00C33AEB">
            <w:pPr>
              <w:autoSpaceDE w:val="0"/>
              <w:autoSpaceDN w:val="0"/>
              <w:adjustRightInd w:val="0"/>
              <w:spacing w:before="40" w:after="0" w:line="240" w:lineRule="auto"/>
              <w:jc w:val="center"/>
              <w:rPr>
                <w:rFonts w:ascii="Arial" w:eastAsia="Times New Roman" w:hAnsi="Arial" w:cs="Arial"/>
                <w:b/>
                <w:sz w:val="20"/>
                <w:szCs w:val="24"/>
                <w:lang w:val="ro-RO"/>
              </w:rPr>
            </w:pPr>
            <w:r w:rsidRPr="00175542">
              <w:rPr>
                <w:rFonts w:ascii="Arial" w:eastAsia="Times New Roman" w:hAnsi="Arial" w:cs="Arial"/>
                <w:b/>
                <w:sz w:val="20"/>
                <w:szCs w:val="24"/>
                <w:lang w:val="ro-RO"/>
              </w:rPr>
              <w:t>UM</w:t>
            </w:r>
          </w:p>
        </w:tc>
      </w:tr>
      <w:tr w:rsidR="00887F85" w:rsidRPr="00175542" w:rsidTr="00C33AEB">
        <w:tc>
          <w:tcPr>
            <w:tcW w:w="1206" w:type="dxa"/>
            <w:shd w:val="clear" w:color="auto" w:fill="auto"/>
          </w:tcPr>
          <w:p w:rsidR="00887F85" w:rsidRPr="00175542" w:rsidRDefault="00887F85" w:rsidP="00C33AEB">
            <w:pPr>
              <w:autoSpaceDE w:val="0"/>
              <w:autoSpaceDN w:val="0"/>
              <w:adjustRightInd w:val="0"/>
              <w:spacing w:before="40" w:after="0" w:line="240" w:lineRule="auto"/>
              <w:jc w:val="center"/>
              <w:rPr>
                <w:rFonts w:ascii="Arial" w:eastAsia="Times New Roman" w:hAnsi="Arial" w:cs="Arial"/>
                <w:sz w:val="20"/>
                <w:szCs w:val="24"/>
                <w:lang w:val="ro-RO"/>
              </w:rPr>
            </w:pPr>
            <w:r w:rsidRPr="00175542">
              <w:rPr>
                <w:rFonts w:ascii="Arial" w:eastAsia="Times New Roman" w:hAnsi="Arial" w:cs="Arial"/>
                <w:sz w:val="20"/>
                <w:szCs w:val="24"/>
                <w:lang w:val="ro-RO"/>
              </w:rPr>
              <w:t>Apa</w:t>
            </w:r>
          </w:p>
        </w:tc>
        <w:tc>
          <w:tcPr>
            <w:tcW w:w="3617" w:type="dxa"/>
            <w:shd w:val="clear" w:color="auto" w:fill="auto"/>
          </w:tcPr>
          <w:p w:rsidR="00887F85" w:rsidRPr="00175542" w:rsidRDefault="00887F85" w:rsidP="007602D6">
            <w:pPr>
              <w:autoSpaceDE w:val="0"/>
              <w:autoSpaceDN w:val="0"/>
              <w:adjustRightInd w:val="0"/>
              <w:spacing w:before="40" w:after="0" w:line="240" w:lineRule="auto"/>
              <w:jc w:val="center"/>
              <w:rPr>
                <w:rFonts w:ascii="Arial" w:eastAsia="Times New Roman" w:hAnsi="Arial" w:cs="Arial"/>
                <w:sz w:val="20"/>
                <w:szCs w:val="24"/>
                <w:lang w:val="ro-RO"/>
              </w:rPr>
            </w:pPr>
            <w:r w:rsidRPr="00175542">
              <w:rPr>
                <w:rFonts w:ascii="Arial" w:eastAsia="Times New Roman" w:hAnsi="Arial" w:cs="Arial"/>
                <w:sz w:val="20"/>
                <w:szCs w:val="24"/>
                <w:lang w:val="ro-RO"/>
              </w:rPr>
              <w:t>Este asigurată prin racordare la sistemul centralizat de alimentare cu apă</w:t>
            </w:r>
          </w:p>
        </w:tc>
        <w:tc>
          <w:tcPr>
            <w:tcW w:w="3617" w:type="dxa"/>
            <w:shd w:val="clear" w:color="auto" w:fill="auto"/>
          </w:tcPr>
          <w:p w:rsidR="00887F85" w:rsidRPr="00175542" w:rsidRDefault="00962DA2" w:rsidP="00C33AEB">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w:t>
            </w:r>
          </w:p>
        </w:tc>
        <w:tc>
          <w:tcPr>
            <w:tcW w:w="1206" w:type="dxa"/>
            <w:shd w:val="clear" w:color="auto" w:fill="auto"/>
          </w:tcPr>
          <w:p w:rsidR="00887F85" w:rsidRPr="00175542" w:rsidRDefault="00962DA2" w:rsidP="00C33AEB">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Metri cubi/luna</w:t>
            </w:r>
          </w:p>
        </w:tc>
      </w:tr>
      <w:tr w:rsidR="00887F85" w:rsidRPr="00175542" w:rsidTr="00887F85">
        <w:trPr>
          <w:trHeight w:val="1360"/>
        </w:trPr>
        <w:tc>
          <w:tcPr>
            <w:tcW w:w="1206" w:type="dxa"/>
            <w:shd w:val="clear" w:color="auto" w:fill="auto"/>
          </w:tcPr>
          <w:p w:rsidR="00887F85" w:rsidRPr="00175542" w:rsidRDefault="00887F85" w:rsidP="00C33AEB">
            <w:pPr>
              <w:autoSpaceDE w:val="0"/>
              <w:autoSpaceDN w:val="0"/>
              <w:adjustRightInd w:val="0"/>
              <w:spacing w:before="40" w:after="0" w:line="240" w:lineRule="auto"/>
              <w:jc w:val="center"/>
              <w:rPr>
                <w:rFonts w:ascii="Arial" w:eastAsia="Times New Roman" w:hAnsi="Arial" w:cs="Arial"/>
                <w:sz w:val="20"/>
                <w:szCs w:val="24"/>
                <w:lang w:val="ro-RO"/>
              </w:rPr>
            </w:pPr>
            <w:r w:rsidRPr="00175542">
              <w:rPr>
                <w:rFonts w:ascii="Arial" w:eastAsia="Times New Roman" w:hAnsi="Arial" w:cs="Arial"/>
                <w:sz w:val="20"/>
                <w:szCs w:val="24"/>
                <w:lang w:val="ro-RO"/>
              </w:rPr>
              <w:t>Energie electrică</w:t>
            </w:r>
          </w:p>
        </w:tc>
        <w:tc>
          <w:tcPr>
            <w:tcW w:w="3617" w:type="dxa"/>
            <w:shd w:val="clear" w:color="auto" w:fill="auto"/>
          </w:tcPr>
          <w:p w:rsidR="00887F85" w:rsidRPr="00175542" w:rsidRDefault="00887F85" w:rsidP="00887F85">
            <w:pPr>
              <w:autoSpaceDE w:val="0"/>
              <w:autoSpaceDN w:val="0"/>
              <w:adjustRightInd w:val="0"/>
              <w:spacing w:before="40" w:after="0" w:line="240" w:lineRule="auto"/>
              <w:jc w:val="center"/>
              <w:rPr>
                <w:rFonts w:ascii="Arial" w:eastAsia="Times New Roman" w:hAnsi="Arial" w:cs="Arial"/>
                <w:sz w:val="20"/>
                <w:szCs w:val="24"/>
                <w:lang w:val="ro-RO"/>
              </w:rPr>
            </w:pPr>
            <w:r w:rsidRPr="00175542">
              <w:rPr>
                <w:rFonts w:ascii="Arial" w:eastAsia="Times New Roman" w:hAnsi="Arial" w:cs="Arial"/>
                <w:sz w:val="20"/>
                <w:szCs w:val="24"/>
                <w:lang w:val="ro-RO"/>
              </w:rPr>
              <w:t>Alimentarea cu energie electrică a stației de epurare este făcută din postul de transformare indicat de proprietarul rețelei de distribuție a energiei electrice care asigură puterea necesară de funcționare</w:t>
            </w:r>
          </w:p>
        </w:tc>
        <w:tc>
          <w:tcPr>
            <w:tcW w:w="3617" w:type="dxa"/>
            <w:shd w:val="clear" w:color="auto" w:fill="auto"/>
          </w:tcPr>
          <w:p w:rsidR="00887F85" w:rsidRPr="00175542" w:rsidRDefault="00887F85" w:rsidP="00C33AEB">
            <w:pPr>
              <w:autoSpaceDE w:val="0"/>
              <w:autoSpaceDN w:val="0"/>
              <w:adjustRightInd w:val="0"/>
              <w:spacing w:before="40" w:after="0" w:line="240" w:lineRule="auto"/>
              <w:jc w:val="center"/>
              <w:rPr>
                <w:rFonts w:ascii="Arial" w:eastAsia="Times New Roman" w:hAnsi="Arial" w:cs="Arial"/>
                <w:sz w:val="20"/>
                <w:szCs w:val="24"/>
                <w:lang w:val="ro-RO"/>
              </w:rPr>
            </w:pPr>
            <w:r w:rsidRPr="00175542">
              <w:rPr>
                <w:rFonts w:ascii="Arial" w:eastAsia="Times New Roman" w:hAnsi="Arial" w:cs="Arial"/>
                <w:sz w:val="20"/>
                <w:szCs w:val="24"/>
                <w:lang w:val="ro-RO"/>
              </w:rPr>
              <w:t>Pi = 21</w:t>
            </w:r>
          </w:p>
        </w:tc>
        <w:tc>
          <w:tcPr>
            <w:tcW w:w="1206" w:type="dxa"/>
            <w:shd w:val="clear" w:color="auto" w:fill="auto"/>
          </w:tcPr>
          <w:p w:rsidR="00887F85" w:rsidRPr="00175542" w:rsidRDefault="00887F85" w:rsidP="00C33AEB">
            <w:pPr>
              <w:autoSpaceDE w:val="0"/>
              <w:autoSpaceDN w:val="0"/>
              <w:adjustRightInd w:val="0"/>
              <w:spacing w:before="40" w:after="0" w:line="240" w:lineRule="auto"/>
              <w:jc w:val="center"/>
              <w:rPr>
                <w:rFonts w:ascii="Arial" w:eastAsia="Times New Roman" w:hAnsi="Arial" w:cs="Arial"/>
                <w:sz w:val="20"/>
                <w:szCs w:val="24"/>
                <w:lang w:val="ro-RO"/>
              </w:rPr>
            </w:pPr>
            <w:proofErr w:type="spellStart"/>
            <w:r w:rsidRPr="00175542">
              <w:rPr>
                <w:rFonts w:ascii="Arial" w:eastAsia="Times New Roman" w:hAnsi="Arial" w:cs="Arial"/>
                <w:sz w:val="20"/>
                <w:szCs w:val="24"/>
                <w:lang w:val="ro-RO"/>
              </w:rPr>
              <w:t>Kw</w:t>
            </w:r>
            <w:proofErr w:type="spellEnd"/>
          </w:p>
        </w:tc>
      </w:tr>
      <w:tr w:rsidR="00887F85" w:rsidRPr="00175542" w:rsidTr="00C33AEB">
        <w:trPr>
          <w:trHeight w:val="330"/>
        </w:trPr>
        <w:tc>
          <w:tcPr>
            <w:tcW w:w="1206" w:type="dxa"/>
            <w:shd w:val="clear" w:color="auto" w:fill="auto"/>
          </w:tcPr>
          <w:p w:rsidR="00887F85" w:rsidRPr="00175542" w:rsidRDefault="00887F85" w:rsidP="00C33AEB">
            <w:pPr>
              <w:autoSpaceDE w:val="0"/>
              <w:autoSpaceDN w:val="0"/>
              <w:adjustRightInd w:val="0"/>
              <w:spacing w:before="40" w:after="0" w:line="240" w:lineRule="auto"/>
              <w:jc w:val="center"/>
              <w:rPr>
                <w:rFonts w:ascii="Arial" w:eastAsia="Times New Roman" w:hAnsi="Arial" w:cs="Arial"/>
                <w:sz w:val="20"/>
                <w:szCs w:val="24"/>
                <w:lang w:val="ro-RO"/>
              </w:rPr>
            </w:pPr>
            <w:r w:rsidRPr="00175542">
              <w:rPr>
                <w:rFonts w:ascii="Arial" w:eastAsia="Times New Roman" w:hAnsi="Arial" w:cs="Arial"/>
                <w:sz w:val="20"/>
                <w:szCs w:val="24"/>
                <w:lang w:val="ro-RO"/>
              </w:rPr>
              <w:t>Energie electrică</w:t>
            </w:r>
          </w:p>
        </w:tc>
        <w:tc>
          <w:tcPr>
            <w:tcW w:w="3617" w:type="dxa"/>
            <w:shd w:val="clear" w:color="auto" w:fill="auto"/>
          </w:tcPr>
          <w:p w:rsidR="00887F85" w:rsidRPr="00175542" w:rsidRDefault="00887F85" w:rsidP="00887F85">
            <w:pPr>
              <w:autoSpaceDE w:val="0"/>
              <w:autoSpaceDN w:val="0"/>
              <w:adjustRightInd w:val="0"/>
              <w:spacing w:before="40" w:after="0" w:line="240" w:lineRule="auto"/>
              <w:jc w:val="center"/>
              <w:rPr>
                <w:rFonts w:ascii="Arial" w:eastAsia="Times New Roman" w:hAnsi="Arial" w:cs="Arial"/>
                <w:sz w:val="20"/>
                <w:szCs w:val="24"/>
                <w:lang w:val="ro-RO"/>
              </w:rPr>
            </w:pPr>
            <w:r w:rsidRPr="00175542">
              <w:rPr>
                <w:rFonts w:ascii="Arial" w:eastAsia="Times New Roman" w:hAnsi="Arial" w:cs="Arial"/>
                <w:sz w:val="20"/>
                <w:szCs w:val="24"/>
                <w:lang w:val="ro-RO"/>
              </w:rPr>
              <w:t xml:space="preserve">Pentru stațiile de pompare ape uzate menajere (6 buc.) aflate pe rețeaua de canalizare asigurarea cu energie electrică se face de la </w:t>
            </w:r>
            <w:proofErr w:type="spellStart"/>
            <w:r w:rsidRPr="00175542">
              <w:rPr>
                <w:rFonts w:ascii="Arial" w:eastAsia="Times New Roman" w:hAnsi="Arial" w:cs="Arial"/>
                <w:sz w:val="20"/>
                <w:szCs w:val="24"/>
                <w:lang w:val="ro-RO"/>
              </w:rPr>
              <w:t>rețeua</w:t>
            </w:r>
            <w:proofErr w:type="spellEnd"/>
            <w:r w:rsidRPr="00175542">
              <w:rPr>
                <w:rFonts w:ascii="Arial" w:eastAsia="Times New Roman" w:hAnsi="Arial" w:cs="Arial"/>
                <w:sz w:val="20"/>
                <w:szCs w:val="24"/>
                <w:lang w:val="ro-RO"/>
              </w:rPr>
              <w:t xml:space="preserve"> de joasă tensiune a localității, direct de la stâlpul de iluminat public</w:t>
            </w:r>
          </w:p>
        </w:tc>
        <w:tc>
          <w:tcPr>
            <w:tcW w:w="3617" w:type="dxa"/>
            <w:shd w:val="clear" w:color="auto" w:fill="auto"/>
          </w:tcPr>
          <w:p w:rsidR="00887F85" w:rsidRPr="00175542" w:rsidRDefault="00887F85" w:rsidP="00C33AEB">
            <w:pPr>
              <w:autoSpaceDE w:val="0"/>
              <w:autoSpaceDN w:val="0"/>
              <w:adjustRightInd w:val="0"/>
              <w:spacing w:before="40" w:after="0" w:line="240" w:lineRule="auto"/>
              <w:jc w:val="center"/>
              <w:rPr>
                <w:rFonts w:ascii="Arial" w:eastAsia="Times New Roman" w:hAnsi="Arial" w:cs="Arial"/>
                <w:sz w:val="20"/>
                <w:szCs w:val="24"/>
                <w:lang w:val="ro-RO"/>
              </w:rPr>
            </w:pPr>
          </w:p>
          <w:p w:rsidR="00887F85" w:rsidRPr="00175542" w:rsidRDefault="00887F85" w:rsidP="00C33AEB">
            <w:pPr>
              <w:autoSpaceDE w:val="0"/>
              <w:autoSpaceDN w:val="0"/>
              <w:adjustRightInd w:val="0"/>
              <w:spacing w:before="40" w:after="0" w:line="240" w:lineRule="auto"/>
              <w:jc w:val="center"/>
              <w:rPr>
                <w:rFonts w:ascii="Arial" w:eastAsia="Times New Roman" w:hAnsi="Arial" w:cs="Arial"/>
                <w:sz w:val="20"/>
                <w:szCs w:val="24"/>
                <w:lang w:val="ro-RO"/>
              </w:rPr>
            </w:pPr>
            <w:r w:rsidRPr="00175542">
              <w:rPr>
                <w:rFonts w:ascii="Arial" w:eastAsia="Times New Roman" w:hAnsi="Arial" w:cs="Arial"/>
                <w:sz w:val="20"/>
                <w:szCs w:val="24"/>
                <w:lang w:val="ro-RO"/>
              </w:rPr>
              <w:t>Pi = 33,6</w:t>
            </w:r>
          </w:p>
        </w:tc>
        <w:tc>
          <w:tcPr>
            <w:tcW w:w="1206" w:type="dxa"/>
            <w:shd w:val="clear" w:color="auto" w:fill="auto"/>
          </w:tcPr>
          <w:p w:rsidR="00887F85" w:rsidRPr="00175542" w:rsidRDefault="00887F85" w:rsidP="00C33AEB">
            <w:pPr>
              <w:autoSpaceDE w:val="0"/>
              <w:autoSpaceDN w:val="0"/>
              <w:adjustRightInd w:val="0"/>
              <w:spacing w:before="40" w:after="0" w:line="240" w:lineRule="auto"/>
              <w:jc w:val="center"/>
              <w:rPr>
                <w:rFonts w:ascii="Arial" w:eastAsia="Times New Roman" w:hAnsi="Arial" w:cs="Arial"/>
                <w:sz w:val="20"/>
                <w:szCs w:val="24"/>
                <w:lang w:val="ro-RO"/>
              </w:rPr>
            </w:pPr>
            <w:r w:rsidRPr="00175542">
              <w:rPr>
                <w:rFonts w:ascii="Arial" w:eastAsia="Times New Roman" w:hAnsi="Arial" w:cs="Arial"/>
                <w:sz w:val="20"/>
                <w:szCs w:val="24"/>
                <w:lang w:val="ro-RO"/>
              </w:rPr>
              <w:t>kW</w:t>
            </w:r>
          </w:p>
        </w:tc>
      </w:tr>
    </w:tbl>
    <w:p w:rsidR="00887F85" w:rsidRPr="00175542" w:rsidRDefault="00887F85" w:rsidP="00887F85">
      <w:pPr>
        <w:keepNext/>
        <w:spacing w:after="0" w:line="240" w:lineRule="auto"/>
        <w:jc w:val="both"/>
        <w:outlineLvl w:val="1"/>
        <w:rPr>
          <w:rFonts w:ascii="Arial" w:eastAsia="Times New Roman" w:hAnsi="Arial" w:cs="Arial"/>
          <w:b/>
          <w:bCs/>
          <w:sz w:val="24"/>
          <w:szCs w:val="24"/>
          <w:lang w:val="ro-RO" w:eastAsia="ro-RO"/>
        </w:rPr>
      </w:pPr>
    </w:p>
    <w:p w:rsidR="00DD5BB2" w:rsidRPr="00175542" w:rsidRDefault="000B5C12" w:rsidP="00DD5BB2">
      <w:pPr>
        <w:spacing w:after="0" w:line="240" w:lineRule="auto"/>
        <w:jc w:val="both"/>
        <w:rPr>
          <w:rFonts w:ascii="Arial" w:eastAsia="Times New Roman" w:hAnsi="Arial" w:cs="Arial"/>
          <w:b/>
          <w:bCs/>
          <w:sz w:val="24"/>
          <w:szCs w:val="24"/>
          <w:lang w:val="ro-RO" w:eastAsia="ro-RO"/>
        </w:rPr>
      </w:pPr>
      <w:r w:rsidRPr="00175542">
        <w:rPr>
          <w:rFonts w:ascii="Arial" w:eastAsia="Times New Roman" w:hAnsi="Arial" w:cs="Arial"/>
          <w:sz w:val="24"/>
          <w:szCs w:val="24"/>
          <w:lang w:val="ro-RO"/>
        </w:rPr>
        <w:t xml:space="preserve"> </w:t>
      </w:r>
      <w:r w:rsidR="00570BE6" w:rsidRPr="00175542">
        <w:rPr>
          <w:rFonts w:ascii="Arial" w:eastAsia="Times New Roman" w:hAnsi="Arial" w:cs="Arial"/>
          <w:b/>
          <w:bCs/>
          <w:sz w:val="24"/>
          <w:szCs w:val="24"/>
          <w:lang w:val="ro-RO" w:eastAsia="ro-RO"/>
        </w:rPr>
        <w:t>4.</w:t>
      </w:r>
      <w:r w:rsidRPr="00175542">
        <w:rPr>
          <w:rFonts w:ascii="Arial" w:eastAsia="Times New Roman" w:hAnsi="Arial" w:cs="Arial"/>
          <w:b/>
          <w:bCs/>
          <w:sz w:val="24"/>
          <w:szCs w:val="24"/>
          <w:lang w:val="ro-RO" w:eastAsia="ro-RO"/>
        </w:rPr>
        <w:t>Descrierea principalelor faze ale procesului tehnologic sau ale activității</w:t>
      </w:r>
    </w:p>
    <w:p w:rsidR="00F948C5" w:rsidRPr="00175542" w:rsidRDefault="002844AC" w:rsidP="007B7762">
      <w:pPr>
        <w:pStyle w:val="Listparagraf"/>
        <w:numPr>
          <w:ilvl w:val="0"/>
          <w:numId w:val="22"/>
        </w:numPr>
        <w:spacing w:after="0" w:line="240" w:lineRule="auto"/>
        <w:jc w:val="both"/>
        <w:rPr>
          <w:rFonts w:ascii="Arial" w:eastAsia="Times New Roman" w:hAnsi="Arial" w:cs="Arial"/>
          <w:bCs/>
          <w:sz w:val="24"/>
          <w:szCs w:val="24"/>
          <w:lang w:val="ro-RO" w:eastAsia="ro-RO"/>
        </w:rPr>
      </w:pPr>
      <w:r w:rsidRPr="00175542">
        <w:rPr>
          <w:rFonts w:ascii="Arial" w:eastAsia="Times New Roman" w:hAnsi="Arial" w:cs="Arial"/>
          <w:bCs/>
          <w:sz w:val="24"/>
          <w:szCs w:val="24"/>
          <w:lang w:val="ro-RO" w:eastAsia="ro-RO"/>
        </w:rPr>
        <w:t xml:space="preserve">Activitatea </w:t>
      </w:r>
      <w:proofErr w:type="spellStart"/>
      <w:r w:rsidRPr="00175542">
        <w:rPr>
          <w:rFonts w:ascii="Arial" w:eastAsia="Times New Roman" w:hAnsi="Arial" w:cs="Arial"/>
          <w:bCs/>
          <w:sz w:val="24"/>
          <w:szCs w:val="24"/>
          <w:lang w:val="ro-RO" w:eastAsia="ro-RO"/>
        </w:rPr>
        <w:t>desfașurată</w:t>
      </w:r>
      <w:proofErr w:type="spellEnd"/>
      <w:r w:rsidRPr="00175542">
        <w:rPr>
          <w:rFonts w:ascii="Arial" w:eastAsia="Times New Roman" w:hAnsi="Arial" w:cs="Arial"/>
          <w:bCs/>
          <w:sz w:val="24"/>
          <w:szCs w:val="24"/>
          <w:lang w:val="ro-RO" w:eastAsia="ro-RO"/>
        </w:rPr>
        <w:t xml:space="preserve"> de titular constă în colectarea</w:t>
      </w:r>
      <w:r w:rsidR="00F948C5" w:rsidRPr="00175542">
        <w:rPr>
          <w:rFonts w:ascii="Arial" w:eastAsia="Times New Roman" w:hAnsi="Arial" w:cs="Arial"/>
          <w:bCs/>
          <w:sz w:val="24"/>
          <w:szCs w:val="24"/>
          <w:lang w:val="ro-RO" w:eastAsia="ro-RO"/>
        </w:rPr>
        <w:t xml:space="preserve"> apelor uzate menajere rezultate de la consumatorii de apă potabilă, transportarea acestora prin intermediul rețelei de canalizare la stația de epurare</w:t>
      </w:r>
      <w:r w:rsidRPr="00175542">
        <w:rPr>
          <w:rFonts w:ascii="Arial" w:eastAsia="Times New Roman" w:hAnsi="Arial" w:cs="Arial"/>
          <w:bCs/>
          <w:sz w:val="24"/>
          <w:szCs w:val="24"/>
          <w:lang w:val="ro-RO" w:eastAsia="ro-RO"/>
        </w:rPr>
        <w:t>,</w:t>
      </w:r>
      <w:r w:rsidR="00F948C5" w:rsidRPr="00175542">
        <w:rPr>
          <w:rFonts w:ascii="Arial" w:eastAsia="Times New Roman" w:hAnsi="Arial" w:cs="Arial"/>
          <w:bCs/>
          <w:sz w:val="24"/>
          <w:szCs w:val="24"/>
          <w:lang w:val="ro-RO" w:eastAsia="ro-RO"/>
        </w:rPr>
        <w:t xml:space="preserve"> epurarea apelor uzate print-un proces tehnologic și evacuarea apelor astfel epurate în emisarul natural din apropiere (pârâul Blahnița)</w:t>
      </w:r>
    </w:p>
    <w:p w:rsidR="00004779" w:rsidRPr="00175542" w:rsidRDefault="002844AC" w:rsidP="007B7762">
      <w:pPr>
        <w:pStyle w:val="Listparagraf"/>
        <w:numPr>
          <w:ilvl w:val="0"/>
          <w:numId w:val="22"/>
        </w:numPr>
        <w:spacing w:after="0" w:line="240" w:lineRule="auto"/>
        <w:jc w:val="both"/>
        <w:rPr>
          <w:rFonts w:ascii="Arial" w:eastAsia="Times New Roman" w:hAnsi="Arial" w:cs="Arial"/>
          <w:bCs/>
          <w:sz w:val="24"/>
          <w:szCs w:val="24"/>
          <w:lang w:val="ro-RO" w:eastAsia="ro-RO"/>
        </w:rPr>
      </w:pPr>
      <w:r w:rsidRPr="00175542">
        <w:rPr>
          <w:rFonts w:ascii="Arial" w:eastAsia="Times New Roman" w:hAnsi="Arial" w:cs="Arial"/>
          <w:bCs/>
          <w:sz w:val="24"/>
          <w:szCs w:val="24"/>
          <w:lang w:val="ro-RO" w:eastAsia="ro-RO"/>
        </w:rPr>
        <w:t xml:space="preserve"> </w:t>
      </w:r>
      <w:r w:rsidR="00F948C5" w:rsidRPr="00175542">
        <w:rPr>
          <w:rFonts w:ascii="Arial" w:eastAsia="Times New Roman" w:hAnsi="Arial" w:cs="Arial"/>
          <w:bCs/>
          <w:sz w:val="24"/>
          <w:szCs w:val="24"/>
          <w:lang w:val="ro-RO" w:eastAsia="ro-RO"/>
        </w:rPr>
        <w:t xml:space="preserve">Pentru epurarea apelor uzate menajere s-a propus ca soluție tehnică </w:t>
      </w:r>
      <w:proofErr w:type="spellStart"/>
      <w:r w:rsidR="00F948C5" w:rsidRPr="00175542">
        <w:rPr>
          <w:rFonts w:ascii="Arial" w:eastAsia="Times New Roman" w:hAnsi="Arial" w:cs="Arial"/>
          <w:bCs/>
          <w:sz w:val="24"/>
          <w:szCs w:val="24"/>
          <w:lang w:val="ro-RO" w:eastAsia="ro-RO"/>
        </w:rPr>
        <w:t>metada</w:t>
      </w:r>
      <w:proofErr w:type="spellEnd"/>
      <w:r w:rsidR="00F948C5" w:rsidRPr="00175542">
        <w:rPr>
          <w:rFonts w:ascii="Arial" w:eastAsia="Times New Roman" w:hAnsi="Arial" w:cs="Arial"/>
          <w:bCs/>
          <w:sz w:val="24"/>
          <w:szCs w:val="24"/>
          <w:lang w:val="ro-RO" w:eastAsia="ro-RO"/>
        </w:rPr>
        <w:t xml:space="preserve"> de epurare tip ECOPUR _ MBBR cu </w:t>
      </w:r>
      <w:proofErr w:type="spellStart"/>
      <w:r w:rsidR="00F948C5" w:rsidRPr="00175542">
        <w:rPr>
          <w:rFonts w:ascii="Arial" w:eastAsia="Times New Roman" w:hAnsi="Arial" w:cs="Arial"/>
          <w:bCs/>
          <w:sz w:val="24"/>
          <w:szCs w:val="24"/>
          <w:lang w:val="ro-RO" w:eastAsia="ro-RO"/>
        </w:rPr>
        <w:t>biofilm</w:t>
      </w:r>
      <w:proofErr w:type="spellEnd"/>
      <w:r w:rsidR="00F948C5" w:rsidRPr="00175542">
        <w:rPr>
          <w:rFonts w:ascii="Arial" w:eastAsia="Times New Roman" w:hAnsi="Arial" w:cs="Arial"/>
          <w:bCs/>
          <w:sz w:val="24"/>
          <w:szCs w:val="24"/>
          <w:lang w:val="ro-RO" w:eastAsia="ro-RO"/>
        </w:rPr>
        <w:t xml:space="preserve"> fixat pe suport plutitor și </w:t>
      </w:r>
      <w:proofErr w:type="spellStart"/>
      <w:r w:rsidR="00F948C5" w:rsidRPr="00175542">
        <w:rPr>
          <w:rFonts w:ascii="Arial" w:eastAsia="Times New Roman" w:hAnsi="Arial" w:cs="Arial"/>
          <w:bCs/>
          <w:sz w:val="24"/>
          <w:szCs w:val="24"/>
          <w:lang w:val="ro-RO" w:eastAsia="ro-RO"/>
        </w:rPr>
        <w:t>defosforizare</w:t>
      </w:r>
      <w:proofErr w:type="spellEnd"/>
      <w:r w:rsidR="00F948C5" w:rsidRPr="00175542">
        <w:rPr>
          <w:rFonts w:ascii="Arial" w:eastAsia="Times New Roman" w:hAnsi="Arial" w:cs="Arial"/>
          <w:bCs/>
          <w:sz w:val="24"/>
          <w:szCs w:val="24"/>
          <w:lang w:val="ro-RO" w:eastAsia="ro-RO"/>
        </w:rPr>
        <w:t xml:space="preserve"> pe cale chimică</w:t>
      </w:r>
    </w:p>
    <w:p w:rsidR="00004779" w:rsidRPr="00175542" w:rsidRDefault="00004779" w:rsidP="007B7762">
      <w:pPr>
        <w:pStyle w:val="Listparagraf"/>
        <w:numPr>
          <w:ilvl w:val="0"/>
          <w:numId w:val="22"/>
        </w:numPr>
        <w:spacing w:after="0" w:line="240" w:lineRule="auto"/>
        <w:jc w:val="both"/>
        <w:rPr>
          <w:rFonts w:ascii="Arial" w:eastAsia="Times New Roman" w:hAnsi="Arial" w:cs="Arial"/>
          <w:bCs/>
          <w:sz w:val="24"/>
          <w:szCs w:val="24"/>
          <w:lang w:val="ro-RO" w:eastAsia="ro-RO"/>
        </w:rPr>
      </w:pPr>
      <w:r w:rsidRPr="00175542">
        <w:rPr>
          <w:rFonts w:ascii="Arial" w:eastAsia="Times New Roman" w:hAnsi="Arial" w:cs="Arial"/>
          <w:bCs/>
          <w:sz w:val="24"/>
          <w:szCs w:val="24"/>
          <w:lang w:val="ro-RO" w:eastAsia="ro-RO"/>
        </w:rPr>
        <w:t>Tipurile de procedee de epurare folosite în cadrul stației de epurare sunt următoarele:</w:t>
      </w:r>
    </w:p>
    <w:p w:rsidR="00004779" w:rsidRPr="00175542" w:rsidRDefault="00004779" w:rsidP="00004779">
      <w:pPr>
        <w:pStyle w:val="Listparagraf"/>
        <w:numPr>
          <w:ilvl w:val="0"/>
          <w:numId w:val="24"/>
        </w:numPr>
        <w:spacing w:after="0" w:line="240" w:lineRule="auto"/>
        <w:jc w:val="both"/>
        <w:rPr>
          <w:rFonts w:ascii="Arial" w:eastAsia="Times New Roman" w:hAnsi="Arial" w:cs="Arial"/>
          <w:bCs/>
          <w:sz w:val="24"/>
          <w:szCs w:val="24"/>
          <w:lang w:val="ro-RO" w:eastAsia="ro-RO"/>
        </w:rPr>
      </w:pPr>
      <w:r w:rsidRPr="00175542">
        <w:rPr>
          <w:rFonts w:ascii="Arial" w:eastAsia="Times New Roman" w:hAnsi="Arial" w:cs="Arial"/>
          <w:b/>
          <w:bCs/>
          <w:i/>
          <w:sz w:val="24"/>
          <w:szCs w:val="24"/>
          <w:lang w:val="ro-RO" w:eastAsia="ro-RO"/>
        </w:rPr>
        <w:t>Epurarea mecanică</w:t>
      </w:r>
      <w:r w:rsidRPr="00175542">
        <w:rPr>
          <w:rFonts w:ascii="Arial" w:eastAsia="Times New Roman" w:hAnsi="Arial" w:cs="Arial"/>
          <w:bCs/>
          <w:sz w:val="24"/>
          <w:szCs w:val="24"/>
          <w:lang w:val="ro-RO" w:eastAsia="ro-RO"/>
        </w:rPr>
        <w:t xml:space="preserve">: are drept scop reducerea și îndepărtarea din apele reziduale a poluanților minerali și organici aflați în suspensie. Apele reziduale sunt trecute succesiv prin grătare pentru reținerea </w:t>
      </w:r>
      <w:proofErr w:type="spellStart"/>
      <w:r w:rsidRPr="00175542">
        <w:rPr>
          <w:rFonts w:ascii="Arial" w:eastAsia="Times New Roman" w:hAnsi="Arial" w:cs="Arial"/>
          <w:bCs/>
          <w:sz w:val="24"/>
          <w:szCs w:val="24"/>
          <w:lang w:val="ro-RO" w:eastAsia="ro-RO"/>
        </w:rPr>
        <w:t>macrosuspensiilor</w:t>
      </w:r>
      <w:proofErr w:type="spellEnd"/>
      <w:r w:rsidRPr="00175542">
        <w:rPr>
          <w:rFonts w:ascii="Arial" w:eastAsia="Times New Roman" w:hAnsi="Arial" w:cs="Arial"/>
          <w:bCs/>
          <w:sz w:val="24"/>
          <w:szCs w:val="24"/>
          <w:lang w:val="ro-RO" w:eastAsia="ro-RO"/>
        </w:rPr>
        <w:t xml:space="preserve">, </w:t>
      </w:r>
      <w:proofErr w:type="spellStart"/>
      <w:r w:rsidRPr="00175542">
        <w:rPr>
          <w:rFonts w:ascii="Arial" w:eastAsia="Times New Roman" w:hAnsi="Arial" w:cs="Arial"/>
          <w:bCs/>
          <w:sz w:val="24"/>
          <w:szCs w:val="24"/>
          <w:lang w:val="ro-RO" w:eastAsia="ro-RO"/>
        </w:rPr>
        <w:t>desnisipatoare</w:t>
      </w:r>
      <w:proofErr w:type="spellEnd"/>
      <w:r w:rsidRPr="00175542">
        <w:rPr>
          <w:rFonts w:ascii="Arial" w:eastAsia="Times New Roman" w:hAnsi="Arial" w:cs="Arial"/>
          <w:bCs/>
          <w:sz w:val="24"/>
          <w:szCs w:val="24"/>
          <w:lang w:val="ro-RO" w:eastAsia="ro-RO"/>
        </w:rPr>
        <w:t xml:space="preserve"> pentru îndepărtarea suspensiilor minerale cu greutate specifică mare și decantare pentru restul suspensiilor, în special cele organice;</w:t>
      </w:r>
    </w:p>
    <w:p w:rsidR="00004779" w:rsidRPr="00175542" w:rsidRDefault="00004779" w:rsidP="00004779">
      <w:pPr>
        <w:pStyle w:val="Listparagraf"/>
        <w:numPr>
          <w:ilvl w:val="0"/>
          <w:numId w:val="24"/>
        </w:numPr>
        <w:spacing w:after="0" w:line="240" w:lineRule="auto"/>
        <w:jc w:val="both"/>
        <w:rPr>
          <w:rFonts w:ascii="Arial" w:eastAsia="Times New Roman" w:hAnsi="Arial" w:cs="Arial"/>
          <w:b/>
          <w:bCs/>
          <w:i/>
          <w:sz w:val="24"/>
          <w:szCs w:val="24"/>
          <w:lang w:val="ro-RO" w:eastAsia="ro-RO"/>
        </w:rPr>
      </w:pPr>
      <w:r w:rsidRPr="00175542">
        <w:rPr>
          <w:rFonts w:ascii="Arial" w:eastAsia="Times New Roman" w:hAnsi="Arial" w:cs="Arial"/>
          <w:bCs/>
          <w:sz w:val="24"/>
          <w:szCs w:val="24"/>
          <w:lang w:val="ro-RO" w:eastAsia="ro-RO"/>
        </w:rPr>
        <w:t xml:space="preserve"> </w:t>
      </w:r>
      <w:r w:rsidRPr="00175542">
        <w:rPr>
          <w:rFonts w:ascii="Arial" w:eastAsia="Times New Roman" w:hAnsi="Arial" w:cs="Arial"/>
          <w:b/>
          <w:bCs/>
          <w:i/>
          <w:sz w:val="24"/>
          <w:szCs w:val="24"/>
          <w:lang w:val="ro-RO" w:eastAsia="ro-RO"/>
        </w:rPr>
        <w:t xml:space="preserve">Epurare biologică: </w:t>
      </w:r>
      <w:r w:rsidRPr="00175542">
        <w:rPr>
          <w:rFonts w:ascii="Arial" w:eastAsia="Times New Roman" w:hAnsi="Arial" w:cs="Arial"/>
          <w:bCs/>
          <w:sz w:val="24"/>
          <w:szCs w:val="24"/>
          <w:lang w:val="ro-RO" w:eastAsia="ro-RO"/>
        </w:rPr>
        <w:t>asigură reținerea din apele uzate a substanțelor : azot, fosfo</w:t>
      </w:r>
      <w:r w:rsidR="00ED7A36" w:rsidRPr="00175542">
        <w:rPr>
          <w:rFonts w:ascii="Arial" w:eastAsia="Times New Roman" w:hAnsi="Arial" w:cs="Arial"/>
          <w:bCs/>
          <w:sz w:val="24"/>
          <w:szCs w:val="24"/>
          <w:lang w:val="ro-RO" w:eastAsia="ro-RO"/>
        </w:rPr>
        <w:t>r</w:t>
      </w:r>
      <w:r w:rsidRPr="00175542">
        <w:rPr>
          <w:rFonts w:ascii="Arial" w:eastAsia="Times New Roman" w:hAnsi="Arial" w:cs="Arial"/>
          <w:bCs/>
          <w:sz w:val="24"/>
          <w:szCs w:val="24"/>
          <w:lang w:val="ro-RO" w:eastAsia="ro-RO"/>
        </w:rPr>
        <w:t xml:space="preserve">, detergenți, anumite metale grele și unele substanțe refractare. Epurarea biologică se desfășoară, în principal, după tipul procesului </w:t>
      </w:r>
      <w:r w:rsidRPr="00175542">
        <w:rPr>
          <w:rFonts w:ascii="Arial" w:eastAsia="Times New Roman" w:hAnsi="Arial" w:cs="Arial"/>
          <w:bCs/>
          <w:sz w:val="24"/>
          <w:szCs w:val="24"/>
          <w:lang w:val="ro-RO" w:eastAsia="ro-RO"/>
        </w:rPr>
        <w:lastRenderedPageBreak/>
        <w:t xml:space="preserve">oxidativ aerob. </w:t>
      </w:r>
      <w:r w:rsidR="00ED7A36" w:rsidRPr="00175542">
        <w:rPr>
          <w:rFonts w:ascii="Arial" w:eastAsia="Times New Roman" w:hAnsi="Arial" w:cs="Arial"/>
          <w:bCs/>
          <w:sz w:val="24"/>
          <w:szCs w:val="24"/>
          <w:lang w:val="ro-RO" w:eastAsia="ro-RO"/>
        </w:rPr>
        <w:t xml:space="preserve">În sistemul avansat de epurare MBBR, coloniile de bacterii fixate pe purtătorii plutitori sunt mult mai eficiente datorită faptului că ele nu pot fi </w:t>
      </w:r>
      <w:proofErr w:type="spellStart"/>
      <w:r w:rsidR="00ED7A36" w:rsidRPr="00175542">
        <w:rPr>
          <w:rFonts w:ascii="Arial" w:eastAsia="Times New Roman" w:hAnsi="Arial" w:cs="Arial"/>
          <w:bCs/>
          <w:sz w:val="24"/>
          <w:szCs w:val="24"/>
          <w:lang w:val="ro-RO" w:eastAsia="ro-RO"/>
        </w:rPr>
        <w:t>evacate</w:t>
      </w:r>
      <w:proofErr w:type="spellEnd"/>
      <w:r w:rsidR="00ED7A36" w:rsidRPr="00175542">
        <w:rPr>
          <w:rFonts w:ascii="Arial" w:eastAsia="Times New Roman" w:hAnsi="Arial" w:cs="Arial"/>
          <w:bCs/>
          <w:sz w:val="24"/>
          <w:szCs w:val="24"/>
          <w:lang w:val="ro-RO" w:eastAsia="ro-RO"/>
        </w:rPr>
        <w:t xml:space="preserve"> ca în cazul epurării cu nămol activ. În camera de aerare plutesc liber în apa uzată </w:t>
      </w:r>
      <w:proofErr w:type="spellStart"/>
      <w:r w:rsidR="00ED7A36" w:rsidRPr="00175542">
        <w:rPr>
          <w:rFonts w:ascii="Arial" w:eastAsia="Times New Roman" w:hAnsi="Arial" w:cs="Arial"/>
          <w:bCs/>
          <w:sz w:val="24"/>
          <w:szCs w:val="24"/>
          <w:lang w:val="ro-RO" w:eastAsia="ro-RO"/>
        </w:rPr>
        <w:t>biolfilme</w:t>
      </w:r>
      <w:proofErr w:type="spellEnd"/>
      <w:r w:rsidR="00ED7A36" w:rsidRPr="00175542">
        <w:rPr>
          <w:rFonts w:ascii="Arial" w:eastAsia="Times New Roman" w:hAnsi="Arial" w:cs="Arial"/>
          <w:bCs/>
          <w:sz w:val="24"/>
          <w:szCs w:val="24"/>
          <w:lang w:val="ro-RO" w:eastAsia="ro-RO"/>
        </w:rPr>
        <w:t xml:space="preserve"> cu suprafață mare de aderență pe care se prind colonii de bacterii care realizează procesele biologice de epurare. </w:t>
      </w:r>
    </w:p>
    <w:p w:rsidR="00336336" w:rsidRPr="00175542" w:rsidRDefault="00336336" w:rsidP="00004779">
      <w:pPr>
        <w:pStyle w:val="Listparagraf"/>
        <w:numPr>
          <w:ilvl w:val="0"/>
          <w:numId w:val="24"/>
        </w:numPr>
        <w:spacing w:after="0" w:line="240" w:lineRule="auto"/>
        <w:jc w:val="both"/>
        <w:rPr>
          <w:rFonts w:ascii="Arial" w:eastAsia="Times New Roman" w:hAnsi="Arial" w:cs="Arial"/>
          <w:b/>
          <w:bCs/>
          <w:i/>
          <w:sz w:val="24"/>
          <w:szCs w:val="24"/>
          <w:lang w:val="ro-RO" w:eastAsia="ro-RO"/>
        </w:rPr>
      </w:pPr>
      <w:r w:rsidRPr="00175542">
        <w:rPr>
          <w:rFonts w:ascii="Arial" w:eastAsia="Times New Roman" w:hAnsi="Arial" w:cs="Arial"/>
          <w:b/>
          <w:bCs/>
          <w:i/>
          <w:sz w:val="24"/>
          <w:szCs w:val="24"/>
          <w:lang w:val="ro-RO" w:eastAsia="ro-RO"/>
        </w:rPr>
        <w:t xml:space="preserve">Unitatea de dezinfecție: </w:t>
      </w:r>
      <w:r w:rsidRPr="00175542">
        <w:rPr>
          <w:rFonts w:ascii="Arial" w:eastAsia="Times New Roman" w:hAnsi="Arial" w:cs="Arial"/>
          <w:bCs/>
          <w:sz w:val="24"/>
          <w:szCs w:val="24"/>
          <w:lang w:val="ro-RO" w:eastAsia="ro-RO"/>
        </w:rPr>
        <w:t>a</w:t>
      </w:r>
      <w:r w:rsidR="00ED7A36" w:rsidRPr="00175542">
        <w:rPr>
          <w:rFonts w:ascii="Arial" w:eastAsia="Times New Roman" w:hAnsi="Arial" w:cs="Arial"/>
          <w:bCs/>
          <w:sz w:val="24"/>
          <w:szCs w:val="24"/>
          <w:lang w:val="ro-RO" w:eastAsia="ro-RO"/>
        </w:rPr>
        <w:t xml:space="preserve">pa decantată, curată, este evacuată prin partea superioară </w:t>
      </w:r>
      <w:r w:rsidRPr="00175542">
        <w:rPr>
          <w:rFonts w:ascii="Arial" w:eastAsia="Times New Roman" w:hAnsi="Arial" w:cs="Arial"/>
          <w:bCs/>
          <w:sz w:val="24"/>
          <w:szCs w:val="24"/>
          <w:lang w:val="ro-RO" w:eastAsia="ro-RO"/>
        </w:rPr>
        <w:t>a reactorului și trece prin procesul de dezinfecție cu raze ultraviolete, înainte ca pompa  de evacuare să o deverseze în efluent,</w:t>
      </w:r>
    </w:p>
    <w:p w:rsidR="003531FA" w:rsidRPr="00175542" w:rsidRDefault="00336336" w:rsidP="00004779">
      <w:pPr>
        <w:pStyle w:val="Listparagraf"/>
        <w:numPr>
          <w:ilvl w:val="0"/>
          <w:numId w:val="24"/>
        </w:numPr>
        <w:spacing w:after="0" w:line="240" w:lineRule="auto"/>
        <w:jc w:val="both"/>
        <w:rPr>
          <w:rFonts w:ascii="Arial" w:eastAsia="Times New Roman" w:hAnsi="Arial" w:cs="Arial"/>
          <w:b/>
          <w:bCs/>
          <w:i/>
          <w:sz w:val="24"/>
          <w:szCs w:val="24"/>
          <w:lang w:val="ro-RO" w:eastAsia="ro-RO"/>
        </w:rPr>
      </w:pPr>
      <w:r w:rsidRPr="00175542">
        <w:rPr>
          <w:rFonts w:ascii="Arial" w:eastAsia="Times New Roman" w:hAnsi="Arial" w:cs="Arial"/>
          <w:b/>
          <w:bCs/>
          <w:i/>
          <w:sz w:val="24"/>
          <w:szCs w:val="24"/>
          <w:lang w:val="ro-RO" w:eastAsia="ro-RO"/>
        </w:rPr>
        <w:t>Deshidratarea nămolului:</w:t>
      </w:r>
      <w:r w:rsidRPr="00175542">
        <w:rPr>
          <w:rFonts w:ascii="Arial" w:eastAsia="Times New Roman" w:hAnsi="Arial" w:cs="Arial"/>
          <w:bCs/>
          <w:sz w:val="24"/>
          <w:szCs w:val="24"/>
          <w:lang w:val="ro-RO" w:eastAsia="ro-RO"/>
        </w:rPr>
        <w:t xml:space="preserve"> nămolul excedentar este condus la sistemul de deshidratare cu filtru presă. Nămolul în exces este depozitat în bazinul de îngroșare și cu ajutorul unui mixer și al unui sistem de dozare </w:t>
      </w:r>
      <w:proofErr w:type="spellStart"/>
      <w:r w:rsidRPr="00175542">
        <w:rPr>
          <w:rFonts w:ascii="Arial" w:eastAsia="Times New Roman" w:hAnsi="Arial" w:cs="Arial"/>
          <w:bCs/>
          <w:sz w:val="24"/>
          <w:szCs w:val="24"/>
          <w:lang w:val="ro-RO" w:eastAsia="ro-RO"/>
        </w:rPr>
        <w:t>ploielectrolit</w:t>
      </w:r>
      <w:proofErr w:type="spellEnd"/>
      <w:r w:rsidRPr="00175542">
        <w:rPr>
          <w:rFonts w:ascii="Arial" w:eastAsia="Times New Roman" w:hAnsi="Arial" w:cs="Arial"/>
          <w:bCs/>
          <w:sz w:val="24"/>
          <w:szCs w:val="24"/>
          <w:lang w:val="ro-RO" w:eastAsia="ro-RO"/>
        </w:rPr>
        <w:t xml:space="preserve">, se îngroașă treptat pentru eliminarea apei. După procesul de îngroșare a nămolului în urma căruia o mare parte din cantitatea de apă conținută este eliminată, nămolul este trecut cu ajutorul unei pompe în </w:t>
      </w:r>
      <w:r w:rsidR="00425834" w:rsidRPr="00175542">
        <w:rPr>
          <w:rFonts w:ascii="Arial" w:eastAsia="Times New Roman" w:hAnsi="Arial" w:cs="Arial"/>
          <w:bCs/>
          <w:sz w:val="24"/>
          <w:szCs w:val="24"/>
          <w:lang w:val="ro-RO" w:eastAsia="ro-RO"/>
        </w:rPr>
        <w:t>unitatea de deshidratare cu saci.</w:t>
      </w:r>
    </w:p>
    <w:p w:rsidR="00F24E4E" w:rsidRPr="00175542" w:rsidRDefault="00ED7A36" w:rsidP="00425834">
      <w:pPr>
        <w:spacing w:after="0" w:line="240" w:lineRule="auto"/>
        <w:jc w:val="both"/>
        <w:rPr>
          <w:rFonts w:ascii="Calibri" w:eastAsia="Calibri" w:hAnsi="Calibri" w:cs="Times New Roman"/>
          <w:lang w:val="ro-RO" w:eastAsia="ro-RO"/>
        </w:rPr>
      </w:pPr>
      <w:r w:rsidRPr="00175542">
        <w:rPr>
          <w:rFonts w:ascii="Arial" w:eastAsia="Times New Roman" w:hAnsi="Arial" w:cs="Arial"/>
          <w:b/>
          <w:bCs/>
          <w:i/>
          <w:sz w:val="24"/>
          <w:szCs w:val="24"/>
          <w:lang w:val="ro-RO" w:eastAsia="ro-RO"/>
        </w:rPr>
        <w:t xml:space="preserve"> </w:t>
      </w:r>
    </w:p>
    <w:p w:rsidR="000B5C12" w:rsidRPr="00175542" w:rsidRDefault="000B5C12" w:rsidP="000B5C12">
      <w:pPr>
        <w:spacing w:after="0" w:line="240" w:lineRule="auto"/>
        <w:ind w:firstLine="360"/>
        <w:jc w:val="both"/>
        <w:rPr>
          <w:rFonts w:ascii="Arial" w:eastAsia="Calibri" w:hAnsi="Arial" w:cs="Arial"/>
          <w:b/>
          <w:sz w:val="24"/>
          <w:szCs w:val="24"/>
          <w:lang w:val="ro-RO"/>
        </w:rPr>
      </w:pPr>
      <w:r w:rsidRPr="00175542">
        <w:rPr>
          <w:rFonts w:ascii="Arial" w:eastAsia="Times New Roman" w:hAnsi="Arial" w:cs="Arial"/>
          <w:b/>
          <w:sz w:val="24"/>
          <w:szCs w:val="24"/>
          <w:lang w:val="ro-RO"/>
        </w:rPr>
        <w:t>4.1.</w:t>
      </w:r>
      <w:r w:rsidRPr="00175542">
        <w:rPr>
          <w:rFonts w:ascii="Arial" w:eastAsia="Times New Roman" w:hAnsi="Arial" w:cs="Arial"/>
          <w:sz w:val="24"/>
          <w:szCs w:val="24"/>
          <w:lang w:val="ro-RO"/>
        </w:rPr>
        <w:t xml:space="preserve"> </w:t>
      </w:r>
      <w:r w:rsidRPr="00175542">
        <w:rPr>
          <w:rFonts w:ascii="Arial" w:eastAsia="Calibri" w:hAnsi="Arial" w:cs="Arial"/>
          <w:b/>
          <w:sz w:val="24"/>
          <w:szCs w:val="24"/>
          <w:lang w:val="ro-RO"/>
        </w:rPr>
        <w:t>Poziționarea amplasamentului pe care se desfășoară activitatea, în interiorul ariilor naturale protejate</w:t>
      </w:r>
    </w:p>
    <w:p w:rsidR="000B5C12" w:rsidRPr="00175542" w:rsidRDefault="000B5C12" w:rsidP="00903FD0">
      <w:pPr>
        <w:pStyle w:val="Listparagraf"/>
        <w:numPr>
          <w:ilvl w:val="0"/>
          <w:numId w:val="25"/>
        </w:numPr>
        <w:spacing w:after="0" w:line="240" w:lineRule="auto"/>
        <w:jc w:val="both"/>
        <w:rPr>
          <w:rFonts w:ascii="Arial" w:eastAsia="Times New Roman" w:hAnsi="Arial" w:cs="Arial"/>
          <w:sz w:val="24"/>
          <w:szCs w:val="24"/>
          <w:lang w:val="ro-RO"/>
        </w:rPr>
      </w:pPr>
      <w:r w:rsidRPr="00175542">
        <w:rPr>
          <w:rFonts w:ascii="Arial" w:eastAsia="Times New Roman" w:hAnsi="Arial" w:cs="Arial"/>
          <w:sz w:val="24"/>
          <w:szCs w:val="24"/>
          <w:lang w:val="ro-RO"/>
        </w:rPr>
        <w:t>Conform punctului de vedere nr.</w:t>
      </w:r>
      <w:r w:rsidR="00425834" w:rsidRPr="00175542">
        <w:rPr>
          <w:rFonts w:ascii="Arial" w:eastAsia="Times New Roman" w:hAnsi="Arial" w:cs="Arial"/>
          <w:sz w:val="24"/>
          <w:szCs w:val="24"/>
          <w:lang w:val="ro-RO"/>
        </w:rPr>
        <w:t>591</w:t>
      </w:r>
      <w:r w:rsidRPr="00175542">
        <w:rPr>
          <w:rFonts w:ascii="Arial" w:eastAsia="Times New Roman" w:hAnsi="Arial" w:cs="Arial"/>
          <w:sz w:val="24"/>
          <w:szCs w:val="24"/>
          <w:lang w:val="ro-RO"/>
        </w:rPr>
        <w:t>/</w:t>
      </w:r>
      <w:r w:rsidR="00425834" w:rsidRPr="00175542">
        <w:rPr>
          <w:rFonts w:ascii="Arial" w:eastAsia="Times New Roman" w:hAnsi="Arial" w:cs="Arial"/>
          <w:sz w:val="24"/>
          <w:szCs w:val="24"/>
          <w:lang w:val="ro-RO"/>
        </w:rPr>
        <w:t>01</w:t>
      </w:r>
      <w:r w:rsidR="000803A0" w:rsidRPr="00175542">
        <w:rPr>
          <w:rFonts w:ascii="Arial" w:eastAsia="Times New Roman" w:hAnsi="Arial" w:cs="Arial"/>
          <w:sz w:val="24"/>
          <w:szCs w:val="24"/>
          <w:lang w:val="ro-RO"/>
        </w:rPr>
        <w:t>.08.2017</w:t>
      </w:r>
      <w:r w:rsidRPr="00175542">
        <w:rPr>
          <w:rFonts w:ascii="Arial" w:eastAsia="Times New Roman" w:hAnsi="Arial" w:cs="Arial"/>
          <w:sz w:val="24"/>
          <w:szCs w:val="24"/>
          <w:lang w:val="ro-RO"/>
        </w:rPr>
        <w:t xml:space="preserve"> exprimat de Biroul CFM din cadrul APM Mehedinți perimetrul în ca</w:t>
      </w:r>
      <w:r w:rsidR="00425834" w:rsidRPr="00175542">
        <w:rPr>
          <w:rFonts w:ascii="Arial" w:eastAsia="Times New Roman" w:hAnsi="Arial" w:cs="Arial"/>
          <w:sz w:val="24"/>
          <w:szCs w:val="24"/>
          <w:lang w:val="ro-RO"/>
        </w:rPr>
        <w:t xml:space="preserve">re se va desfășura activitatea </w:t>
      </w:r>
      <w:r w:rsidRPr="00175542">
        <w:rPr>
          <w:rFonts w:ascii="Arial" w:eastAsia="Times New Roman" w:hAnsi="Arial" w:cs="Arial"/>
          <w:sz w:val="24"/>
          <w:szCs w:val="24"/>
          <w:lang w:val="ro-RO"/>
        </w:rPr>
        <w:t xml:space="preserve">se află în </w:t>
      </w:r>
      <w:r w:rsidR="00195EC5" w:rsidRPr="00175542">
        <w:rPr>
          <w:rFonts w:ascii="Arial" w:eastAsia="Times New Roman" w:hAnsi="Arial" w:cs="Arial"/>
          <w:sz w:val="24"/>
          <w:szCs w:val="24"/>
          <w:lang w:val="ro-RO"/>
        </w:rPr>
        <w:t xml:space="preserve">perimetrul delimitat de al ariei de protecție specială </w:t>
      </w:r>
      <w:proofErr w:type="spellStart"/>
      <w:r w:rsidR="00195EC5" w:rsidRPr="00175542">
        <w:rPr>
          <w:rFonts w:ascii="Arial" w:eastAsia="Times New Roman" w:hAnsi="Arial" w:cs="Arial"/>
          <w:sz w:val="24"/>
          <w:szCs w:val="24"/>
          <w:lang w:val="ro-RO"/>
        </w:rPr>
        <w:t>avifaunistică</w:t>
      </w:r>
      <w:proofErr w:type="spellEnd"/>
      <w:r w:rsidR="00195EC5" w:rsidRPr="00175542">
        <w:rPr>
          <w:rFonts w:ascii="Arial" w:eastAsia="Times New Roman" w:hAnsi="Arial" w:cs="Arial"/>
          <w:sz w:val="24"/>
          <w:szCs w:val="24"/>
          <w:lang w:val="ro-RO"/>
        </w:rPr>
        <w:t xml:space="preserve"> ROSPA0011 – Blahnița. De asemenea amplasamentul stație de epurare este în vecinătatea perimetrului ariei speciale de conservare Jiana – ROSCI0306</w:t>
      </w:r>
      <w:r w:rsidRPr="00175542">
        <w:rPr>
          <w:rFonts w:ascii="Arial" w:eastAsia="Times New Roman" w:hAnsi="Arial" w:cs="Arial"/>
          <w:sz w:val="24"/>
          <w:szCs w:val="24"/>
          <w:lang w:val="ro-RO"/>
        </w:rPr>
        <w:t>.</w:t>
      </w:r>
    </w:p>
    <w:p w:rsidR="000B5C12" w:rsidRPr="00175542" w:rsidRDefault="000B5C12" w:rsidP="000B5C12">
      <w:pPr>
        <w:spacing w:after="0" w:line="240" w:lineRule="auto"/>
        <w:rPr>
          <w:rFonts w:ascii="Arial" w:eastAsia="Calibri" w:hAnsi="Arial" w:cs="Arial"/>
          <w:sz w:val="24"/>
          <w:szCs w:val="24"/>
          <w:lang w:val="ro-RO"/>
        </w:rPr>
      </w:pPr>
      <w:r w:rsidRPr="00175542">
        <w:rPr>
          <w:rFonts w:ascii="Arial" w:eastAsia="Calibri" w:hAnsi="Arial" w:cs="Arial"/>
          <w:b/>
          <w:sz w:val="2"/>
          <w:szCs w:val="24"/>
          <w:lang w:val="ro-RO"/>
        </w:rPr>
        <w:t xml:space="preserve"> </w:t>
      </w:r>
    </w:p>
    <w:p w:rsidR="000B5C12" w:rsidRPr="00175542" w:rsidRDefault="000B5C12" w:rsidP="000803A0">
      <w:pPr>
        <w:spacing w:after="0"/>
        <w:rPr>
          <w:rFonts w:ascii="Arial" w:eastAsia="Times New Roman" w:hAnsi="Arial" w:cs="Arial"/>
          <w:b/>
          <w:bCs/>
          <w:sz w:val="24"/>
          <w:szCs w:val="24"/>
          <w:lang w:val="ro-RO" w:eastAsia="ro-RO"/>
        </w:rPr>
      </w:pPr>
      <w:r w:rsidRPr="00175542">
        <w:rPr>
          <w:rFonts w:ascii="Arial" w:eastAsia="Calibri" w:hAnsi="Arial" w:cs="Arial"/>
          <w:sz w:val="24"/>
          <w:szCs w:val="24"/>
          <w:lang w:val="ro-RO"/>
        </w:rPr>
        <w:t xml:space="preserve"> </w:t>
      </w:r>
      <w:r w:rsidR="000803A0" w:rsidRPr="00175542">
        <w:rPr>
          <w:rFonts w:ascii="Arial" w:eastAsia="Calibri" w:hAnsi="Arial" w:cs="Arial"/>
          <w:sz w:val="24"/>
          <w:szCs w:val="24"/>
          <w:lang w:val="ro-RO"/>
        </w:rPr>
        <w:t xml:space="preserve">    </w:t>
      </w:r>
      <w:r w:rsidRPr="00175542">
        <w:rPr>
          <w:rFonts w:ascii="Arial" w:eastAsia="Times New Roman" w:hAnsi="Arial" w:cs="Arial"/>
          <w:b/>
          <w:bCs/>
          <w:sz w:val="24"/>
          <w:szCs w:val="24"/>
          <w:lang w:val="ro-RO" w:eastAsia="ro-RO"/>
        </w:rPr>
        <w:t xml:space="preserve">5. Produsele și subprodusele obținute </w:t>
      </w:r>
    </w:p>
    <w:tbl>
      <w:tblPr>
        <w:tblW w:w="91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2547"/>
        <w:gridCol w:w="1068"/>
        <w:gridCol w:w="1144"/>
        <w:gridCol w:w="2324"/>
      </w:tblGrid>
      <w:tr w:rsidR="000803A0" w:rsidRPr="00175542" w:rsidTr="00A82D71">
        <w:tc>
          <w:tcPr>
            <w:tcW w:w="2097" w:type="dxa"/>
            <w:shd w:val="clear" w:color="auto" w:fill="C0C0C0"/>
            <w:vAlign w:val="center"/>
          </w:tcPr>
          <w:p w:rsidR="000803A0" w:rsidRPr="00175542" w:rsidRDefault="000B5C12" w:rsidP="00685A2A">
            <w:pPr>
              <w:autoSpaceDE w:val="0"/>
              <w:autoSpaceDN w:val="0"/>
              <w:adjustRightInd w:val="0"/>
              <w:spacing w:before="40" w:after="0" w:line="240" w:lineRule="auto"/>
              <w:jc w:val="center"/>
              <w:rPr>
                <w:rFonts w:ascii="Arial" w:hAnsi="Arial" w:cs="Arial"/>
                <w:b/>
                <w:sz w:val="20"/>
                <w:szCs w:val="24"/>
                <w:lang w:val="ro-RO"/>
              </w:rPr>
            </w:pPr>
            <w:r w:rsidRPr="00175542">
              <w:rPr>
                <w:rFonts w:ascii="Arial" w:eastAsia="Calibri" w:hAnsi="Arial" w:cs="Arial"/>
                <w:sz w:val="24"/>
                <w:szCs w:val="24"/>
                <w:lang w:val="ro-RO"/>
              </w:rPr>
              <w:t xml:space="preserve"> </w:t>
            </w:r>
            <w:r w:rsidR="000803A0" w:rsidRPr="00175542">
              <w:rPr>
                <w:rFonts w:ascii="Arial" w:hAnsi="Arial" w:cs="Arial"/>
                <w:b/>
                <w:sz w:val="20"/>
                <w:szCs w:val="24"/>
                <w:lang w:val="ro-RO"/>
              </w:rPr>
              <w:t>Tip produs/subprodus</w:t>
            </w:r>
          </w:p>
        </w:tc>
        <w:tc>
          <w:tcPr>
            <w:tcW w:w="2547" w:type="dxa"/>
            <w:shd w:val="clear" w:color="auto" w:fill="C0C0C0"/>
            <w:vAlign w:val="center"/>
          </w:tcPr>
          <w:p w:rsidR="000803A0" w:rsidRPr="00175542" w:rsidRDefault="000803A0" w:rsidP="00685A2A">
            <w:pPr>
              <w:autoSpaceDE w:val="0"/>
              <w:autoSpaceDN w:val="0"/>
              <w:adjustRightInd w:val="0"/>
              <w:spacing w:before="40" w:after="0" w:line="240" w:lineRule="auto"/>
              <w:jc w:val="center"/>
              <w:rPr>
                <w:rFonts w:ascii="Arial" w:hAnsi="Arial" w:cs="Arial"/>
                <w:b/>
                <w:sz w:val="20"/>
                <w:szCs w:val="24"/>
                <w:lang w:val="ro-RO"/>
              </w:rPr>
            </w:pPr>
            <w:r w:rsidRPr="00175542">
              <w:rPr>
                <w:rFonts w:ascii="Arial" w:hAnsi="Arial" w:cs="Arial"/>
                <w:b/>
                <w:sz w:val="20"/>
                <w:szCs w:val="24"/>
                <w:lang w:val="ro-RO"/>
              </w:rPr>
              <w:t>Denumire produs/subprodus</w:t>
            </w:r>
          </w:p>
        </w:tc>
        <w:tc>
          <w:tcPr>
            <w:tcW w:w="1068" w:type="dxa"/>
            <w:shd w:val="clear" w:color="auto" w:fill="C0C0C0"/>
            <w:vAlign w:val="center"/>
          </w:tcPr>
          <w:p w:rsidR="000803A0" w:rsidRPr="00175542" w:rsidRDefault="000803A0" w:rsidP="00685A2A">
            <w:pPr>
              <w:autoSpaceDE w:val="0"/>
              <w:autoSpaceDN w:val="0"/>
              <w:adjustRightInd w:val="0"/>
              <w:spacing w:before="40" w:after="0" w:line="240" w:lineRule="auto"/>
              <w:jc w:val="center"/>
              <w:rPr>
                <w:rFonts w:ascii="Arial" w:hAnsi="Arial" w:cs="Arial"/>
                <w:b/>
                <w:sz w:val="20"/>
                <w:szCs w:val="24"/>
                <w:lang w:val="ro-RO"/>
              </w:rPr>
            </w:pPr>
            <w:r w:rsidRPr="00175542">
              <w:rPr>
                <w:rFonts w:ascii="Arial" w:hAnsi="Arial" w:cs="Arial"/>
                <w:b/>
                <w:sz w:val="20"/>
                <w:szCs w:val="24"/>
                <w:lang w:val="ro-RO"/>
              </w:rPr>
              <w:t>Cantitate</w:t>
            </w:r>
          </w:p>
        </w:tc>
        <w:tc>
          <w:tcPr>
            <w:tcW w:w="1144" w:type="dxa"/>
            <w:shd w:val="clear" w:color="auto" w:fill="C0C0C0"/>
            <w:vAlign w:val="center"/>
          </w:tcPr>
          <w:p w:rsidR="000803A0" w:rsidRPr="00175542" w:rsidRDefault="000803A0" w:rsidP="00685A2A">
            <w:pPr>
              <w:autoSpaceDE w:val="0"/>
              <w:autoSpaceDN w:val="0"/>
              <w:adjustRightInd w:val="0"/>
              <w:spacing w:before="40" w:after="0" w:line="240" w:lineRule="auto"/>
              <w:jc w:val="center"/>
              <w:rPr>
                <w:rFonts w:ascii="Arial" w:hAnsi="Arial" w:cs="Arial"/>
                <w:b/>
                <w:sz w:val="20"/>
                <w:szCs w:val="24"/>
                <w:lang w:val="ro-RO"/>
              </w:rPr>
            </w:pPr>
            <w:r w:rsidRPr="00175542">
              <w:rPr>
                <w:rFonts w:ascii="Arial" w:hAnsi="Arial" w:cs="Arial"/>
                <w:b/>
                <w:sz w:val="20"/>
                <w:szCs w:val="24"/>
                <w:lang w:val="ro-RO"/>
              </w:rPr>
              <w:t>UM</w:t>
            </w:r>
          </w:p>
        </w:tc>
        <w:tc>
          <w:tcPr>
            <w:tcW w:w="2324" w:type="dxa"/>
            <w:shd w:val="clear" w:color="auto" w:fill="C0C0C0"/>
            <w:vAlign w:val="center"/>
          </w:tcPr>
          <w:p w:rsidR="000803A0" w:rsidRPr="00175542" w:rsidRDefault="000803A0" w:rsidP="00685A2A">
            <w:pPr>
              <w:autoSpaceDE w:val="0"/>
              <w:autoSpaceDN w:val="0"/>
              <w:adjustRightInd w:val="0"/>
              <w:spacing w:before="40" w:after="0" w:line="240" w:lineRule="auto"/>
              <w:jc w:val="center"/>
              <w:rPr>
                <w:rFonts w:ascii="Arial" w:hAnsi="Arial" w:cs="Arial"/>
                <w:b/>
                <w:sz w:val="20"/>
                <w:szCs w:val="24"/>
                <w:lang w:val="ro-RO"/>
              </w:rPr>
            </w:pPr>
            <w:r w:rsidRPr="00175542">
              <w:rPr>
                <w:rFonts w:ascii="Arial" w:hAnsi="Arial" w:cs="Arial"/>
                <w:b/>
                <w:sz w:val="20"/>
                <w:szCs w:val="24"/>
                <w:lang w:val="ro-RO"/>
              </w:rPr>
              <w:t>Destinație</w:t>
            </w:r>
          </w:p>
        </w:tc>
      </w:tr>
      <w:tr w:rsidR="000803A0" w:rsidRPr="00175542" w:rsidTr="00A82D71">
        <w:tc>
          <w:tcPr>
            <w:tcW w:w="2097" w:type="dxa"/>
            <w:shd w:val="clear" w:color="auto" w:fill="auto"/>
          </w:tcPr>
          <w:p w:rsidR="000803A0" w:rsidRPr="00175542" w:rsidRDefault="000803A0" w:rsidP="00685A2A">
            <w:pPr>
              <w:autoSpaceDE w:val="0"/>
              <w:autoSpaceDN w:val="0"/>
              <w:adjustRightInd w:val="0"/>
              <w:spacing w:before="40" w:after="0" w:line="240" w:lineRule="auto"/>
              <w:jc w:val="center"/>
              <w:rPr>
                <w:rFonts w:ascii="Arial" w:hAnsi="Arial" w:cs="Arial"/>
                <w:sz w:val="20"/>
                <w:szCs w:val="24"/>
                <w:lang w:val="ro-RO"/>
              </w:rPr>
            </w:pPr>
            <w:r w:rsidRPr="00175542">
              <w:rPr>
                <w:rFonts w:ascii="Arial" w:hAnsi="Arial" w:cs="Arial"/>
                <w:sz w:val="20"/>
                <w:szCs w:val="24"/>
                <w:lang w:val="ro-RO"/>
              </w:rPr>
              <w:t>Alte produse</w:t>
            </w:r>
          </w:p>
        </w:tc>
        <w:tc>
          <w:tcPr>
            <w:tcW w:w="2547" w:type="dxa"/>
            <w:shd w:val="clear" w:color="auto" w:fill="auto"/>
          </w:tcPr>
          <w:p w:rsidR="000803A0" w:rsidRPr="00175542" w:rsidRDefault="00A82D71" w:rsidP="001B5548">
            <w:pPr>
              <w:autoSpaceDE w:val="0"/>
              <w:autoSpaceDN w:val="0"/>
              <w:adjustRightInd w:val="0"/>
              <w:spacing w:before="40" w:after="0" w:line="240" w:lineRule="auto"/>
              <w:jc w:val="center"/>
              <w:rPr>
                <w:rFonts w:ascii="Arial" w:hAnsi="Arial" w:cs="Arial"/>
                <w:sz w:val="20"/>
                <w:szCs w:val="24"/>
                <w:lang w:val="ro-RO"/>
              </w:rPr>
            </w:pPr>
            <w:r w:rsidRPr="00175542">
              <w:rPr>
                <w:rFonts w:ascii="Arial" w:hAnsi="Arial" w:cs="Arial"/>
                <w:sz w:val="20"/>
                <w:szCs w:val="24"/>
                <w:lang w:val="ro-RO"/>
              </w:rPr>
              <w:t>Apă epurată</w:t>
            </w:r>
          </w:p>
        </w:tc>
        <w:tc>
          <w:tcPr>
            <w:tcW w:w="1068" w:type="dxa"/>
            <w:shd w:val="clear" w:color="auto" w:fill="auto"/>
          </w:tcPr>
          <w:p w:rsidR="000803A0" w:rsidRPr="00175542" w:rsidRDefault="00A82D71" w:rsidP="00A82D71">
            <w:pPr>
              <w:autoSpaceDE w:val="0"/>
              <w:autoSpaceDN w:val="0"/>
              <w:adjustRightInd w:val="0"/>
              <w:spacing w:before="40" w:after="0" w:line="240" w:lineRule="auto"/>
              <w:jc w:val="center"/>
              <w:rPr>
                <w:rFonts w:ascii="Arial" w:hAnsi="Arial" w:cs="Arial"/>
                <w:sz w:val="20"/>
                <w:szCs w:val="24"/>
                <w:lang w:val="ro-RO"/>
              </w:rPr>
            </w:pPr>
            <w:r w:rsidRPr="00175542">
              <w:rPr>
                <w:rFonts w:ascii="Arial" w:hAnsi="Arial" w:cs="Arial"/>
                <w:sz w:val="20"/>
                <w:szCs w:val="24"/>
                <w:lang w:val="ro-RO"/>
              </w:rPr>
              <w:t>170</w:t>
            </w:r>
          </w:p>
        </w:tc>
        <w:tc>
          <w:tcPr>
            <w:tcW w:w="1144" w:type="dxa"/>
            <w:shd w:val="clear" w:color="auto" w:fill="auto"/>
          </w:tcPr>
          <w:p w:rsidR="000803A0" w:rsidRPr="00175542" w:rsidRDefault="00A82D71" w:rsidP="00685A2A">
            <w:pPr>
              <w:autoSpaceDE w:val="0"/>
              <w:autoSpaceDN w:val="0"/>
              <w:adjustRightInd w:val="0"/>
              <w:spacing w:before="40" w:after="0" w:line="240" w:lineRule="auto"/>
              <w:jc w:val="center"/>
              <w:rPr>
                <w:rFonts w:ascii="Arial" w:hAnsi="Arial" w:cs="Arial"/>
                <w:sz w:val="20"/>
                <w:szCs w:val="24"/>
                <w:lang w:val="ro-RO"/>
              </w:rPr>
            </w:pPr>
            <w:r w:rsidRPr="00175542">
              <w:rPr>
                <w:rFonts w:ascii="Arial" w:hAnsi="Arial" w:cs="Arial"/>
                <w:sz w:val="20"/>
                <w:szCs w:val="24"/>
                <w:lang w:val="ro-RO"/>
              </w:rPr>
              <w:t>Mc/zi</w:t>
            </w:r>
          </w:p>
        </w:tc>
        <w:tc>
          <w:tcPr>
            <w:tcW w:w="2324" w:type="dxa"/>
            <w:shd w:val="clear" w:color="auto" w:fill="auto"/>
          </w:tcPr>
          <w:p w:rsidR="000803A0" w:rsidRPr="00175542" w:rsidRDefault="00A82D71" w:rsidP="00A82D71">
            <w:pPr>
              <w:autoSpaceDE w:val="0"/>
              <w:autoSpaceDN w:val="0"/>
              <w:adjustRightInd w:val="0"/>
              <w:spacing w:before="40" w:after="0" w:line="240" w:lineRule="auto"/>
              <w:jc w:val="center"/>
              <w:rPr>
                <w:rFonts w:ascii="Arial" w:hAnsi="Arial" w:cs="Arial"/>
                <w:sz w:val="20"/>
                <w:szCs w:val="24"/>
                <w:lang w:val="ro-RO"/>
              </w:rPr>
            </w:pPr>
            <w:r w:rsidRPr="00175542">
              <w:rPr>
                <w:rFonts w:ascii="Arial" w:hAnsi="Arial" w:cs="Arial"/>
                <w:sz w:val="20"/>
                <w:szCs w:val="24"/>
                <w:lang w:val="ro-RO"/>
              </w:rPr>
              <w:t>Apa epurată se va deversa în emi</w:t>
            </w:r>
            <w:r w:rsidR="002F257F">
              <w:rPr>
                <w:rFonts w:ascii="Arial" w:hAnsi="Arial" w:cs="Arial"/>
                <w:sz w:val="20"/>
                <w:szCs w:val="24"/>
                <w:lang w:val="ro-RO"/>
              </w:rPr>
              <w:t>s</w:t>
            </w:r>
            <w:r w:rsidRPr="00175542">
              <w:rPr>
                <w:rFonts w:ascii="Arial" w:hAnsi="Arial" w:cs="Arial"/>
                <w:sz w:val="20"/>
                <w:szCs w:val="24"/>
                <w:lang w:val="ro-RO"/>
              </w:rPr>
              <w:t>arul natural pârâul Blahnița</w:t>
            </w:r>
          </w:p>
        </w:tc>
      </w:tr>
      <w:tr w:rsidR="00A82D71" w:rsidRPr="00175542" w:rsidTr="00A82D71">
        <w:tc>
          <w:tcPr>
            <w:tcW w:w="2097" w:type="dxa"/>
            <w:shd w:val="clear" w:color="auto" w:fill="auto"/>
          </w:tcPr>
          <w:p w:rsidR="00A82D71" w:rsidRPr="00175542" w:rsidRDefault="00A82D71" w:rsidP="00685A2A">
            <w:pPr>
              <w:autoSpaceDE w:val="0"/>
              <w:autoSpaceDN w:val="0"/>
              <w:adjustRightInd w:val="0"/>
              <w:spacing w:before="40" w:after="0" w:line="240" w:lineRule="auto"/>
              <w:jc w:val="center"/>
              <w:rPr>
                <w:rFonts w:ascii="Arial" w:hAnsi="Arial" w:cs="Arial"/>
                <w:sz w:val="20"/>
                <w:szCs w:val="24"/>
                <w:lang w:val="ro-RO"/>
              </w:rPr>
            </w:pPr>
            <w:r w:rsidRPr="00175542">
              <w:rPr>
                <w:rFonts w:ascii="Arial" w:hAnsi="Arial" w:cs="Arial"/>
                <w:sz w:val="20"/>
                <w:szCs w:val="24"/>
                <w:lang w:val="ro-RO"/>
              </w:rPr>
              <w:t>Subprodus</w:t>
            </w:r>
          </w:p>
        </w:tc>
        <w:tc>
          <w:tcPr>
            <w:tcW w:w="2547" w:type="dxa"/>
            <w:shd w:val="clear" w:color="auto" w:fill="auto"/>
          </w:tcPr>
          <w:p w:rsidR="00A82D71" w:rsidRPr="00175542" w:rsidRDefault="00A82D71" w:rsidP="001B5548">
            <w:pPr>
              <w:autoSpaceDE w:val="0"/>
              <w:autoSpaceDN w:val="0"/>
              <w:adjustRightInd w:val="0"/>
              <w:spacing w:before="40" w:after="0" w:line="240" w:lineRule="auto"/>
              <w:jc w:val="center"/>
              <w:rPr>
                <w:rFonts w:ascii="Arial" w:hAnsi="Arial" w:cs="Arial"/>
                <w:sz w:val="20"/>
                <w:szCs w:val="24"/>
                <w:lang w:val="ro-RO"/>
              </w:rPr>
            </w:pPr>
            <w:r w:rsidRPr="00175542">
              <w:rPr>
                <w:rFonts w:ascii="Arial" w:hAnsi="Arial" w:cs="Arial"/>
                <w:sz w:val="20"/>
                <w:szCs w:val="24"/>
                <w:lang w:val="ro-RO"/>
              </w:rPr>
              <w:t>Nămol</w:t>
            </w:r>
          </w:p>
        </w:tc>
        <w:tc>
          <w:tcPr>
            <w:tcW w:w="1068" w:type="dxa"/>
            <w:shd w:val="clear" w:color="auto" w:fill="auto"/>
          </w:tcPr>
          <w:p w:rsidR="00A82D71" w:rsidRPr="00175542" w:rsidRDefault="00A82D71" w:rsidP="00A82D71">
            <w:pPr>
              <w:autoSpaceDE w:val="0"/>
              <w:autoSpaceDN w:val="0"/>
              <w:adjustRightInd w:val="0"/>
              <w:spacing w:before="40" w:after="0" w:line="240" w:lineRule="auto"/>
              <w:jc w:val="center"/>
              <w:rPr>
                <w:rFonts w:ascii="Arial" w:hAnsi="Arial" w:cs="Arial"/>
                <w:sz w:val="20"/>
                <w:szCs w:val="24"/>
                <w:lang w:val="ro-RO"/>
              </w:rPr>
            </w:pPr>
            <w:r w:rsidRPr="00175542">
              <w:rPr>
                <w:rFonts w:ascii="Arial" w:hAnsi="Arial" w:cs="Arial"/>
                <w:sz w:val="20"/>
                <w:szCs w:val="24"/>
                <w:lang w:val="ro-RO"/>
              </w:rPr>
              <w:t>48</w:t>
            </w:r>
          </w:p>
        </w:tc>
        <w:tc>
          <w:tcPr>
            <w:tcW w:w="1144" w:type="dxa"/>
            <w:shd w:val="clear" w:color="auto" w:fill="auto"/>
          </w:tcPr>
          <w:p w:rsidR="00A82D71" w:rsidRPr="00175542" w:rsidRDefault="00A82D71" w:rsidP="00685A2A">
            <w:pPr>
              <w:autoSpaceDE w:val="0"/>
              <w:autoSpaceDN w:val="0"/>
              <w:adjustRightInd w:val="0"/>
              <w:spacing w:before="40" w:after="0" w:line="240" w:lineRule="auto"/>
              <w:jc w:val="center"/>
              <w:rPr>
                <w:rFonts w:ascii="Arial" w:hAnsi="Arial" w:cs="Arial"/>
                <w:sz w:val="20"/>
                <w:szCs w:val="24"/>
                <w:lang w:val="ro-RO"/>
              </w:rPr>
            </w:pPr>
            <w:r w:rsidRPr="00175542">
              <w:rPr>
                <w:rFonts w:ascii="Arial" w:hAnsi="Arial" w:cs="Arial"/>
                <w:sz w:val="20"/>
                <w:szCs w:val="24"/>
                <w:lang w:val="ro-RO"/>
              </w:rPr>
              <w:t>Mc/an</w:t>
            </w:r>
          </w:p>
        </w:tc>
        <w:tc>
          <w:tcPr>
            <w:tcW w:w="2324" w:type="dxa"/>
            <w:shd w:val="clear" w:color="auto" w:fill="auto"/>
          </w:tcPr>
          <w:p w:rsidR="00A82D71" w:rsidRPr="00175542" w:rsidRDefault="002F257F" w:rsidP="00A82D71">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V</w:t>
            </w:r>
            <w:r w:rsidR="002864CE" w:rsidRPr="00175542">
              <w:rPr>
                <w:rFonts w:ascii="Arial" w:hAnsi="Arial" w:cs="Arial"/>
                <w:sz w:val="20"/>
                <w:szCs w:val="24"/>
                <w:lang w:val="ro-RO"/>
              </w:rPr>
              <w:t>alorificare în agricultură</w:t>
            </w:r>
            <w:r>
              <w:rPr>
                <w:rFonts w:ascii="Arial" w:hAnsi="Arial" w:cs="Arial"/>
                <w:sz w:val="20"/>
                <w:szCs w:val="24"/>
                <w:lang w:val="ro-RO"/>
              </w:rPr>
              <w:t xml:space="preserve"> sau eliminare</w:t>
            </w:r>
          </w:p>
        </w:tc>
      </w:tr>
    </w:tbl>
    <w:p w:rsidR="000803A0" w:rsidRPr="00175542" w:rsidRDefault="000803A0" w:rsidP="000B5C12">
      <w:pPr>
        <w:autoSpaceDE w:val="0"/>
        <w:autoSpaceDN w:val="0"/>
        <w:adjustRightInd w:val="0"/>
        <w:spacing w:after="0" w:line="240" w:lineRule="auto"/>
        <w:ind w:firstLine="360"/>
        <w:jc w:val="both"/>
        <w:rPr>
          <w:rFonts w:ascii="Arial" w:eastAsia="Calibri" w:hAnsi="Arial" w:cs="Arial"/>
          <w:sz w:val="24"/>
          <w:szCs w:val="24"/>
          <w:lang w:val="ro-RO"/>
        </w:rPr>
      </w:pPr>
    </w:p>
    <w:p w:rsidR="000B5C12" w:rsidRPr="00175542" w:rsidRDefault="000B5C12" w:rsidP="000B5C12">
      <w:pPr>
        <w:keepNext/>
        <w:spacing w:after="0" w:line="240" w:lineRule="auto"/>
        <w:ind w:left="360"/>
        <w:jc w:val="both"/>
        <w:outlineLvl w:val="1"/>
        <w:rPr>
          <w:rFonts w:ascii="Arial" w:eastAsia="Times New Roman" w:hAnsi="Arial" w:cs="Arial"/>
          <w:b/>
          <w:bCs/>
          <w:sz w:val="24"/>
          <w:szCs w:val="24"/>
          <w:lang w:val="ro-RO" w:eastAsia="ro-RO"/>
        </w:rPr>
      </w:pPr>
      <w:r w:rsidRPr="00175542">
        <w:rPr>
          <w:rFonts w:ascii="Arial" w:eastAsia="Times New Roman" w:hAnsi="Arial" w:cs="Arial"/>
          <w:b/>
          <w:bCs/>
          <w:sz w:val="24"/>
          <w:szCs w:val="24"/>
          <w:lang w:val="ro-RO" w:eastAsia="ro-RO"/>
        </w:rPr>
        <w:t xml:space="preserve">6. Datele referitoare la centrala termică proprie - dotare, combustibili utilizați </w:t>
      </w:r>
    </w:p>
    <w:p w:rsidR="000B5C12" w:rsidRPr="00175542" w:rsidRDefault="000B5C12" w:rsidP="000B5C12">
      <w:pPr>
        <w:autoSpaceDE w:val="0"/>
        <w:autoSpaceDN w:val="0"/>
        <w:adjustRightInd w:val="0"/>
        <w:spacing w:after="0" w:line="240" w:lineRule="auto"/>
        <w:ind w:firstLine="360"/>
        <w:jc w:val="both"/>
        <w:rPr>
          <w:rFonts w:ascii="Arial" w:eastAsia="Calibri" w:hAnsi="Arial" w:cs="Arial"/>
          <w:sz w:val="24"/>
          <w:szCs w:val="24"/>
          <w:lang w:val="ro-RO"/>
        </w:rPr>
      </w:pPr>
      <w:r w:rsidRPr="00175542">
        <w:rPr>
          <w:rFonts w:ascii="Arial" w:eastAsia="Calibri" w:hAnsi="Arial" w:cs="Arial"/>
          <w:sz w:val="24"/>
          <w:szCs w:val="24"/>
          <w:lang w:val="ro-RO"/>
        </w:rPr>
        <w:t xml:space="preserve"> - Nu este cazul.</w:t>
      </w:r>
    </w:p>
    <w:p w:rsidR="000B5C12" w:rsidRPr="00175542" w:rsidRDefault="000B5C12" w:rsidP="000B5C12">
      <w:pPr>
        <w:autoSpaceDE w:val="0"/>
        <w:autoSpaceDN w:val="0"/>
        <w:adjustRightInd w:val="0"/>
        <w:spacing w:after="0" w:line="240" w:lineRule="auto"/>
        <w:jc w:val="both"/>
        <w:rPr>
          <w:rFonts w:ascii="Arial" w:eastAsia="Calibri" w:hAnsi="Arial" w:cs="Arial"/>
          <w:sz w:val="24"/>
          <w:szCs w:val="24"/>
          <w:lang w:val="ro-RO"/>
        </w:rPr>
      </w:pPr>
      <w:r w:rsidRPr="00175542">
        <w:rPr>
          <w:rFonts w:ascii="Arial" w:eastAsia="Calibri" w:hAnsi="Arial" w:cs="Arial"/>
          <w:b/>
          <w:sz w:val="2"/>
          <w:szCs w:val="24"/>
          <w:lang w:val="ro-RO"/>
        </w:rPr>
        <w:t xml:space="preserve"> </w:t>
      </w:r>
      <w:r w:rsidRPr="00175542">
        <w:rPr>
          <w:rFonts w:ascii="Arial" w:eastAsia="Calibri" w:hAnsi="Arial" w:cs="Arial"/>
          <w:sz w:val="24"/>
          <w:szCs w:val="24"/>
          <w:lang w:val="ro-RO"/>
        </w:rPr>
        <w:t xml:space="preserve"> </w:t>
      </w:r>
    </w:p>
    <w:p w:rsidR="000B5C12" w:rsidRPr="00175542" w:rsidRDefault="000B5C12" w:rsidP="000B5C12">
      <w:pPr>
        <w:keepNext/>
        <w:spacing w:after="0" w:line="240" w:lineRule="auto"/>
        <w:ind w:left="360"/>
        <w:jc w:val="both"/>
        <w:outlineLvl w:val="1"/>
        <w:rPr>
          <w:rFonts w:ascii="Arial" w:eastAsia="Times New Roman" w:hAnsi="Arial" w:cs="Arial"/>
          <w:b/>
          <w:bCs/>
          <w:sz w:val="24"/>
          <w:szCs w:val="24"/>
          <w:lang w:val="ro-RO" w:eastAsia="ro-RO"/>
        </w:rPr>
      </w:pPr>
      <w:r w:rsidRPr="00175542">
        <w:rPr>
          <w:rFonts w:ascii="Arial" w:eastAsia="Times New Roman" w:hAnsi="Arial" w:cs="Arial"/>
          <w:b/>
          <w:bCs/>
          <w:sz w:val="24"/>
          <w:szCs w:val="24"/>
          <w:lang w:val="ro-RO" w:eastAsia="ro-RO"/>
        </w:rPr>
        <w:t>7. Alte date specifice activității: (coduri CAEN Rev.2 care se desfășoară pe amplasament, dar nu intră pe procedura de autorizare)</w:t>
      </w:r>
    </w:p>
    <w:p w:rsidR="000B5C12" w:rsidRPr="00175542" w:rsidRDefault="000B5C12" w:rsidP="000B5C12">
      <w:pPr>
        <w:autoSpaceDE w:val="0"/>
        <w:autoSpaceDN w:val="0"/>
        <w:adjustRightInd w:val="0"/>
        <w:spacing w:after="0" w:line="240" w:lineRule="auto"/>
        <w:ind w:firstLine="360"/>
        <w:jc w:val="both"/>
        <w:rPr>
          <w:rFonts w:ascii="Arial" w:eastAsia="Times New Roman" w:hAnsi="Arial" w:cs="Arial"/>
          <w:sz w:val="24"/>
          <w:szCs w:val="24"/>
          <w:lang w:val="ro-RO"/>
        </w:rPr>
      </w:pPr>
      <w:r w:rsidRPr="00175542">
        <w:rPr>
          <w:rFonts w:ascii="Arial" w:eastAsia="Times New Roman" w:hAnsi="Arial" w:cs="Arial"/>
          <w:sz w:val="24"/>
          <w:szCs w:val="24"/>
          <w:lang w:val="ro-RO"/>
        </w:rPr>
        <w:t>- Nu este cazul.</w:t>
      </w:r>
    </w:p>
    <w:p w:rsidR="000B5C12" w:rsidRPr="00175542" w:rsidRDefault="000B5C12" w:rsidP="000B5C12">
      <w:pPr>
        <w:spacing w:after="0" w:line="240" w:lineRule="auto"/>
        <w:ind w:left="690"/>
        <w:jc w:val="both"/>
        <w:rPr>
          <w:rFonts w:ascii="Arial" w:eastAsia="Times New Roman" w:hAnsi="Arial" w:cs="Arial"/>
          <w:sz w:val="24"/>
          <w:szCs w:val="24"/>
          <w:lang w:val="ro-RO"/>
        </w:rPr>
      </w:pPr>
      <w:r w:rsidRPr="00175542">
        <w:rPr>
          <w:rFonts w:ascii="Arial" w:eastAsia="Calibri" w:hAnsi="Arial" w:cs="Arial"/>
          <w:b/>
          <w:sz w:val="2"/>
          <w:szCs w:val="24"/>
          <w:lang w:val="ro-RO"/>
        </w:rPr>
        <w:t xml:space="preserve"> </w:t>
      </w:r>
    </w:p>
    <w:p w:rsidR="000B5C12" w:rsidRPr="00175542" w:rsidRDefault="000B5C12" w:rsidP="00896895">
      <w:pPr>
        <w:spacing w:after="0" w:line="240" w:lineRule="auto"/>
        <w:jc w:val="both"/>
        <w:rPr>
          <w:rFonts w:ascii="Arial" w:eastAsia="Times New Roman" w:hAnsi="Arial" w:cs="Arial"/>
          <w:b/>
          <w:bCs/>
          <w:sz w:val="24"/>
          <w:szCs w:val="24"/>
          <w:lang w:val="ro-RO" w:eastAsia="ro-RO"/>
        </w:rPr>
      </w:pPr>
      <w:r w:rsidRPr="00175542">
        <w:rPr>
          <w:rFonts w:ascii="Arial" w:eastAsia="Times New Roman" w:hAnsi="Arial" w:cs="Arial"/>
          <w:sz w:val="24"/>
          <w:szCs w:val="24"/>
          <w:lang w:val="ro-RO"/>
        </w:rPr>
        <w:t xml:space="preserve"> </w:t>
      </w:r>
      <w:r w:rsidR="00896895" w:rsidRPr="00175542">
        <w:rPr>
          <w:rFonts w:ascii="Arial" w:eastAsia="Times New Roman" w:hAnsi="Arial" w:cs="Arial"/>
          <w:sz w:val="24"/>
          <w:szCs w:val="24"/>
          <w:lang w:val="ro-RO"/>
        </w:rPr>
        <w:t xml:space="preserve">   </w:t>
      </w:r>
      <w:r w:rsidRPr="00175542">
        <w:rPr>
          <w:rFonts w:ascii="Arial" w:eastAsia="Times New Roman" w:hAnsi="Arial" w:cs="Arial"/>
          <w:b/>
          <w:bCs/>
          <w:sz w:val="24"/>
          <w:szCs w:val="24"/>
          <w:lang w:val="ro-RO" w:eastAsia="ro-RO"/>
        </w:rPr>
        <w:t>8. Programul de funcționare</w:t>
      </w:r>
    </w:p>
    <w:p w:rsidR="000B5C12" w:rsidRPr="00175542" w:rsidRDefault="00896895" w:rsidP="000B5C12">
      <w:pPr>
        <w:spacing w:after="0" w:line="240" w:lineRule="auto"/>
        <w:ind w:firstLine="360"/>
        <w:jc w:val="both"/>
        <w:rPr>
          <w:rFonts w:ascii="Arial" w:eastAsia="Calibri" w:hAnsi="Arial" w:cs="Arial"/>
          <w:sz w:val="24"/>
          <w:szCs w:val="24"/>
          <w:lang w:val="ro-RO"/>
        </w:rPr>
      </w:pPr>
      <w:r w:rsidRPr="00175542">
        <w:rPr>
          <w:rFonts w:ascii="Arial" w:eastAsia="Calibri" w:hAnsi="Arial" w:cs="Arial"/>
          <w:sz w:val="24"/>
          <w:szCs w:val="24"/>
          <w:lang w:val="ro-RO"/>
        </w:rPr>
        <w:t>-</w:t>
      </w:r>
      <w:r w:rsidR="000B5C12" w:rsidRPr="00175542">
        <w:rPr>
          <w:rFonts w:ascii="Arial" w:eastAsia="Calibri" w:hAnsi="Arial" w:cs="Arial"/>
          <w:sz w:val="24"/>
          <w:szCs w:val="24"/>
          <w:lang w:val="ro-RO"/>
        </w:rPr>
        <w:t xml:space="preserve"> </w:t>
      </w:r>
      <w:r w:rsidR="00712574" w:rsidRPr="00175542">
        <w:rPr>
          <w:rFonts w:ascii="Arial" w:eastAsia="Calibri" w:hAnsi="Arial" w:cs="Arial"/>
          <w:sz w:val="24"/>
          <w:szCs w:val="24"/>
          <w:lang w:val="ro-RO"/>
        </w:rPr>
        <w:t>Rețeaua de canalizare cu stație de epurare ape uzate menajere are regim permanent: 24 ore/zi, 7 zile/săptămână, 365 zile/an</w:t>
      </w:r>
      <w:r w:rsidR="000B5C12" w:rsidRPr="00175542">
        <w:rPr>
          <w:rFonts w:ascii="Arial" w:eastAsia="Calibri" w:hAnsi="Arial" w:cs="Arial"/>
          <w:sz w:val="24"/>
          <w:szCs w:val="24"/>
          <w:lang w:val="ro-RO"/>
        </w:rPr>
        <w:t>.</w:t>
      </w:r>
    </w:p>
    <w:p w:rsidR="00712574" w:rsidRPr="00175542" w:rsidRDefault="00712574" w:rsidP="000B5C12">
      <w:pPr>
        <w:spacing w:after="0" w:line="240" w:lineRule="auto"/>
        <w:ind w:firstLine="360"/>
        <w:jc w:val="both"/>
        <w:rPr>
          <w:rFonts w:ascii="Arial" w:eastAsia="Calibri" w:hAnsi="Arial" w:cs="Arial"/>
          <w:sz w:val="24"/>
          <w:szCs w:val="24"/>
          <w:lang w:val="ro-RO"/>
        </w:rPr>
      </w:pPr>
      <w:r w:rsidRPr="00175542">
        <w:rPr>
          <w:rFonts w:ascii="Arial" w:eastAsia="Calibri" w:hAnsi="Arial" w:cs="Arial"/>
          <w:sz w:val="24"/>
          <w:szCs w:val="24"/>
          <w:lang w:val="ro-RO"/>
        </w:rPr>
        <w:t xml:space="preserve">- La data emiterii autorizației de mediu stația de epurare nu funcționează datorită lipsei branșamentelor necesare pentru asigurarea unui volum de apă uzată constant. </w:t>
      </w:r>
    </w:p>
    <w:p w:rsidR="000B5C12" w:rsidRPr="00175542" w:rsidRDefault="000B5C12" w:rsidP="000B5C12">
      <w:pPr>
        <w:keepNext/>
        <w:keepLines/>
        <w:spacing w:before="240" w:after="0" w:line="276" w:lineRule="auto"/>
        <w:outlineLvl w:val="0"/>
        <w:rPr>
          <w:rFonts w:ascii="Arial" w:eastAsia="Times New Roman" w:hAnsi="Arial" w:cs="Arial"/>
          <w:b/>
          <w:sz w:val="24"/>
          <w:szCs w:val="24"/>
          <w:lang w:val="ro-RO"/>
        </w:rPr>
      </w:pPr>
      <w:r w:rsidRPr="00175542">
        <w:rPr>
          <w:rFonts w:ascii="Arial" w:eastAsia="Times New Roman" w:hAnsi="Arial" w:cs="Arial"/>
          <w:b/>
          <w:sz w:val="24"/>
          <w:szCs w:val="24"/>
          <w:lang w:val="ro-RO"/>
        </w:rPr>
        <w:t>II. Instalațiile, măsurile și condițiile de protecție a mediului</w:t>
      </w:r>
    </w:p>
    <w:p w:rsidR="000B5C12" w:rsidRPr="00175542" w:rsidRDefault="000B5C12" w:rsidP="000B5C12">
      <w:pPr>
        <w:autoSpaceDE w:val="0"/>
        <w:autoSpaceDN w:val="0"/>
        <w:adjustRightInd w:val="0"/>
        <w:spacing w:after="0" w:line="240" w:lineRule="auto"/>
        <w:jc w:val="both"/>
        <w:rPr>
          <w:rFonts w:ascii="Arial" w:eastAsia="Times New Roman" w:hAnsi="Arial" w:cs="Arial"/>
          <w:sz w:val="24"/>
          <w:szCs w:val="24"/>
          <w:lang w:val="ro-RO"/>
        </w:rPr>
      </w:pPr>
      <w:r w:rsidRPr="00175542">
        <w:rPr>
          <w:rFonts w:ascii="Arial" w:eastAsia="Times New Roman" w:hAnsi="Arial" w:cs="Arial"/>
          <w:sz w:val="24"/>
          <w:szCs w:val="24"/>
          <w:lang w:val="ro-RO"/>
        </w:rPr>
        <w:t xml:space="preserve"> </w:t>
      </w:r>
    </w:p>
    <w:p w:rsidR="000B5C12" w:rsidRPr="00175542" w:rsidRDefault="000B5C12" w:rsidP="000B5C12">
      <w:pPr>
        <w:keepNext/>
        <w:spacing w:after="0" w:line="240" w:lineRule="auto"/>
        <w:ind w:left="360"/>
        <w:jc w:val="both"/>
        <w:outlineLvl w:val="1"/>
        <w:rPr>
          <w:rFonts w:ascii="Arial" w:eastAsia="Times New Roman" w:hAnsi="Arial" w:cs="Arial"/>
          <w:b/>
          <w:bCs/>
          <w:sz w:val="24"/>
          <w:szCs w:val="24"/>
          <w:lang w:val="ro-RO" w:eastAsia="ro-RO"/>
        </w:rPr>
      </w:pPr>
      <w:r w:rsidRPr="00175542">
        <w:rPr>
          <w:rFonts w:ascii="Arial" w:eastAsia="Times New Roman" w:hAnsi="Arial" w:cs="Arial"/>
          <w:b/>
          <w:bCs/>
          <w:sz w:val="24"/>
          <w:szCs w:val="24"/>
          <w:lang w:val="ro-RO" w:eastAsia="ro-RO"/>
        </w:rPr>
        <w:t>1. Stațiile și instalațiile pentru reținerea, evacuarea și dispersia poluanților în mediu, din dotare (pe factori de mediu)</w:t>
      </w:r>
    </w:p>
    <w:p w:rsidR="000B5C12" w:rsidRPr="00175542" w:rsidRDefault="000B5C12" w:rsidP="000B5C12">
      <w:pPr>
        <w:spacing w:after="0"/>
        <w:ind w:firstLine="360"/>
        <w:rPr>
          <w:rFonts w:ascii="Arial" w:eastAsia="Calibri" w:hAnsi="Arial" w:cs="Arial"/>
          <w:lang w:val="ro-RO"/>
        </w:rPr>
      </w:pPr>
      <w:r w:rsidRPr="00175542">
        <w:rPr>
          <w:rFonts w:ascii="Arial" w:eastAsia="Calibri" w:hAnsi="Arial" w:cs="Arial"/>
          <w:lang w:val="ro-RO"/>
        </w:rPr>
        <w:t xml:space="preserve"> </w:t>
      </w:r>
    </w:p>
    <w:p w:rsidR="000B5C12" w:rsidRPr="00175542" w:rsidRDefault="000B5C12" w:rsidP="000B5C12">
      <w:pPr>
        <w:spacing w:after="0" w:line="240" w:lineRule="auto"/>
        <w:jc w:val="both"/>
        <w:rPr>
          <w:rFonts w:ascii="Arial" w:eastAsia="Times New Roman" w:hAnsi="Arial" w:cs="Arial"/>
          <w:b/>
          <w:sz w:val="24"/>
          <w:szCs w:val="24"/>
          <w:lang w:val="ro-RO"/>
        </w:rPr>
      </w:pPr>
      <w:r w:rsidRPr="00175542">
        <w:rPr>
          <w:rFonts w:ascii="Arial" w:eastAsia="Times New Roman" w:hAnsi="Arial" w:cs="Arial"/>
          <w:sz w:val="24"/>
          <w:szCs w:val="24"/>
          <w:lang w:val="ro-RO"/>
        </w:rPr>
        <w:tab/>
      </w:r>
      <w:r w:rsidRPr="00175542">
        <w:rPr>
          <w:rFonts w:ascii="Arial" w:eastAsia="Times New Roman" w:hAnsi="Arial" w:cs="Arial"/>
          <w:b/>
          <w:sz w:val="24"/>
          <w:szCs w:val="24"/>
          <w:lang w:val="ro-RO"/>
        </w:rPr>
        <w:t>Aer</w:t>
      </w:r>
    </w:p>
    <w:p w:rsidR="000B5C12" w:rsidRPr="00175542" w:rsidRDefault="00712574" w:rsidP="00712574">
      <w:pPr>
        <w:pStyle w:val="Listparagraf"/>
        <w:numPr>
          <w:ilvl w:val="0"/>
          <w:numId w:val="25"/>
        </w:numPr>
        <w:tabs>
          <w:tab w:val="num" w:pos="993"/>
        </w:tabs>
        <w:overflowPunct w:val="0"/>
        <w:autoSpaceDE w:val="0"/>
        <w:autoSpaceDN w:val="0"/>
        <w:adjustRightInd w:val="0"/>
        <w:spacing w:after="0" w:line="240" w:lineRule="auto"/>
        <w:jc w:val="both"/>
        <w:rPr>
          <w:rFonts w:ascii="Arial" w:hAnsi="Arial" w:cs="Arial"/>
          <w:sz w:val="24"/>
          <w:szCs w:val="24"/>
          <w:lang w:val="ro-RO"/>
        </w:rPr>
      </w:pPr>
      <w:r w:rsidRPr="00175542">
        <w:rPr>
          <w:rFonts w:ascii="Arial" w:hAnsi="Arial" w:cs="Arial"/>
          <w:sz w:val="24"/>
          <w:szCs w:val="24"/>
          <w:lang w:val="ro-RO"/>
        </w:rPr>
        <w:t>Nu este cazul</w:t>
      </w:r>
      <w:r w:rsidR="00514BDB" w:rsidRPr="00175542">
        <w:rPr>
          <w:rFonts w:ascii="Arial" w:hAnsi="Arial" w:cs="Arial"/>
          <w:sz w:val="24"/>
          <w:szCs w:val="24"/>
          <w:lang w:val="ro-RO"/>
        </w:rPr>
        <w:t xml:space="preserve"> </w:t>
      </w:r>
      <w:r w:rsidR="000B5C12" w:rsidRPr="00175542">
        <w:rPr>
          <w:rFonts w:ascii="Arial" w:hAnsi="Arial" w:cs="Arial"/>
          <w:sz w:val="24"/>
          <w:szCs w:val="24"/>
          <w:lang w:val="ro-RO"/>
        </w:rPr>
        <w:t xml:space="preserve"> </w:t>
      </w:r>
      <w:r w:rsidR="000B5C12" w:rsidRPr="00175542">
        <w:rPr>
          <w:rFonts w:ascii="Arial" w:hAnsi="Arial" w:cs="Arial"/>
          <w:sz w:val="24"/>
          <w:szCs w:val="24"/>
          <w:vertAlign w:val="subscript"/>
          <w:lang w:val="ro-RO"/>
        </w:rPr>
        <w:t xml:space="preserve"> </w:t>
      </w:r>
    </w:p>
    <w:p w:rsidR="000B5C12" w:rsidRPr="00175542" w:rsidRDefault="000B5C12" w:rsidP="000B5C12">
      <w:pPr>
        <w:spacing w:after="0" w:line="240" w:lineRule="auto"/>
        <w:jc w:val="both"/>
        <w:rPr>
          <w:rFonts w:ascii="Arial" w:eastAsia="Times New Roman" w:hAnsi="Arial" w:cs="Arial"/>
          <w:sz w:val="24"/>
          <w:szCs w:val="24"/>
          <w:lang w:val="ro-RO"/>
        </w:rPr>
      </w:pPr>
    </w:p>
    <w:p w:rsidR="000B5C12" w:rsidRPr="00175542" w:rsidRDefault="000B5C12" w:rsidP="000B5C12">
      <w:pPr>
        <w:widowControl w:val="0"/>
        <w:tabs>
          <w:tab w:val="left" w:pos="0"/>
        </w:tabs>
        <w:suppressAutoHyphens/>
        <w:spacing w:after="0" w:line="240" w:lineRule="auto"/>
        <w:jc w:val="both"/>
        <w:rPr>
          <w:rFonts w:ascii="Arial" w:eastAsia="Times New Roman" w:hAnsi="Arial" w:cs="Arial"/>
          <w:sz w:val="24"/>
          <w:szCs w:val="24"/>
          <w:lang w:val="ro-RO"/>
        </w:rPr>
      </w:pPr>
      <w:r w:rsidRPr="00175542">
        <w:rPr>
          <w:rFonts w:ascii="Arial" w:eastAsia="Times New Roman" w:hAnsi="Arial" w:cs="Arial"/>
          <w:b/>
          <w:sz w:val="24"/>
          <w:szCs w:val="24"/>
          <w:lang w:val="ro-RO"/>
        </w:rPr>
        <w:tab/>
        <w:t>Alte surse de poluare</w:t>
      </w:r>
    </w:p>
    <w:p w:rsidR="000B5C12" w:rsidRPr="00175542" w:rsidRDefault="000B5C12" w:rsidP="007B7762">
      <w:pPr>
        <w:pStyle w:val="Listparagraf"/>
        <w:numPr>
          <w:ilvl w:val="0"/>
          <w:numId w:val="15"/>
        </w:numPr>
        <w:spacing w:after="0"/>
        <w:jc w:val="both"/>
        <w:rPr>
          <w:rFonts w:ascii="Arial" w:hAnsi="Arial" w:cs="Arial"/>
          <w:sz w:val="24"/>
          <w:szCs w:val="24"/>
          <w:lang w:val="ro-RO"/>
        </w:rPr>
      </w:pPr>
      <w:r w:rsidRPr="00175542">
        <w:rPr>
          <w:rFonts w:ascii="Arial" w:hAnsi="Arial" w:cs="Arial"/>
          <w:sz w:val="24"/>
          <w:szCs w:val="24"/>
          <w:lang w:val="ro-RO"/>
        </w:rPr>
        <w:t>Nu este cazul</w:t>
      </w:r>
    </w:p>
    <w:p w:rsidR="000B5C12" w:rsidRPr="00175542" w:rsidRDefault="000B5C12" w:rsidP="000B5C12">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175542">
        <w:rPr>
          <w:rFonts w:ascii="Arial" w:eastAsia="Calibri" w:hAnsi="Arial" w:cs="Arial"/>
          <w:b/>
          <w:sz w:val="2"/>
          <w:szCs w:val="24"/>
          <w:lang w:val="ro-RO"/>
        </w:rPr>
        <w:t xml:space="preserve"> </w:t>
      </w:r>
    </w:p>
    <w:p w:rsidR="000B5C12" w:rsidRPr="00175542" w:rsidRDefault="000B5C12" w:rsidP="00514BDB">
      <w:pPr>
        <w:spacing w:after="0"/>
        <w:rPr>
          <w:rFonts w:ascii="Arial" w:eastAsia="Times New Roman" w:hAnsi="Arial" w:cs="Arial"/>
          <w:b/>
          <w:sz w:val="24"/>
          <w:szCs w:val="24"/>
          <w:lang w:val="ro-RO"/>
        </w:rPr>
      </w:pPr>
      <w:r w:rsidRPr="00175542">
        <w:rPr>
          <w:rFonts w:ascii="Arial" w:eastAsia="Calibri" w:hAnsi="Arial" w:cs="Arial"/>
          <w:sz w:val="24"/>
          <w:szCs w:val="24"/>
          <w:lang w:val="ro-RO"/>
        </w:rPr>
        <w:t xml:space="preserve"> </w:t>
      </w:r>
      <w:r w:rsidRPr="00175542">
        <w:rPr>
          <w:rFonts w:ascii="Arial" w:eastAsia="Times New Roman" w:hAnsi="Arial" w:cs="Arial"/>
          <w:b/>
          <w:sz w:val="24"/>
          <w:szCs w:val="24"/>
          <w:lang w:val="ro-RO"/>
        </w:rPr>
        <w:tab/>
        <w:t>Apă</w:t>
      </w:r>
    </w:p>
    <w:p w:rsidR="000B5C12" w:rsidRPr="00175542" w:rsidRDefault="000B5C12" w:rsidP="000B5C12">
      <w:pPr>
        <w:autoSpaceDE w:val="0"/>
        <w:autoSpaceDN w:val="0"/>
        <w:adjustRightInd w:val="0"/>
        <w:spacing w:after="0" w:line="240" w:lineRule="auto"/>
        <w:ind w:firstLine="720"/>
        <w:jc w:val="both"/>
        <w:rPr>
          <w:rFonts w:ascii="Arial" w:eastAsia="Times New Roman" w:hAnsi="Arial" w:cs="Arial"/>
          <w:b/>
          <w:sz w:val="24"/>
          <w:szCs w:val="24"/>
          <w:lang w:val="ro-RO"/>
        </w:rPr>
      </w:pPr>
      <w:proofErr w:type="spellStart"/>
      <w:r w:rsidRPr="00175542">
        <w:rPr>
          <w:rFonts w:ascii="Arial" w:eastAsia="Times New Roman" w:hAnsi="Arial" w:cs="Arial"/>
          <w:b/>
          <w:sz w:val="24"/>
          <w:szCs w:val="24"/>
          <w:lang w:val="ro-RO"/>
        </w:rPr>
        <w:t>Pretratare</w:t>
      </w:r>
      <w:proofErr w:type="spellEnd"/>
      <w:r w:rsidRPr="00175542">
        <w:rPr>
          <w:rFonts w:ascii="Arial" w:eastAsia="Times New Roman" w:hAnsi="Arial" w:cs="Arial"/>
          <w:b/>
          <w:sz w:val="24"/>
          <w:szCs w:val="24"/>
          <w:lang w:val="ro-RO"/>
        </w:rPr>
        <w:t xml:space="preserve"> ape pe amplasament</w:t>
      </w:r>
    </w:p>
    <w:p w:rsidR="000B5C12" w:rsidRPr="00175542" w:rsidRDefault="000B5C12" w:rsidP="007B7762">
      <w:pPr>
        <w:pStyle w:val="Listparagraf"/>
        <w:numPr>
          <w:ilvl w:val="0"/>
          <w:numId w:val="11"/>
        </w:numPr>
        <w:autoSpaceDE w:val="0"/>
        <w:autoSpaceDN w:val="0"/>
        <w:adjustRightInd w:val="0"/>
        <w:spacing w:after="0" w:line="240" w:lineRule="auto"/>
        <w:ind w:left="709" w:hanging="283"/>
        <w:jc w:val="both"/>
        <w:rPr>
          <w:rFonts w:ascii="Arial" w:eastAsia="Times New Roman" w:hAnsi="Arial" w:cs="Arial"/>
          <w:sz w:val="24"/>
          <w:szCs w:val="24"/>
          <w:lang w:val="ro-RO"/>
        </w:rPr>
      </w:pPr>
      <w:r w:rsidRPr="00175542">
        <w:rPr>
          <w:rFonts w:ascii="Arial" w:hAnsi="Arial" w:cs="Arial"/>
          <w:sz w:val="24"/>
          <w:szCs w:val="24"/>
          <w:lang w:val="ro-RO"/>
        </w:rPr>
        <w:t>Nu este cazul</w:t>
      </w:r>
    </w:p>
    <w:p w:rsidR="000B5C12" w:rsidRPr="00175542" w:rsidRDefault="000B5C12" w:rsidP="000B5C12">
      <w:pPr>
        <w:spacing w:after="0" w:line="240" w:lineRule="auto"/>
        <w:ind w:left="690"/>
        <w:jc w:val="both"/>
        <w:rPr>
          <w:rFonts w:ascii="Arial" w:eastAsia="Times New Roman" w:hAnsi="Arial" w:cs="Arial"/>
          <w:sz w:val="24"/>
          <w:szCs w:val="24"/>
          <w:lang w:val="ro-RO"/>
        </w:rPr>
      </w:pPr>
      <w:r w:rsidRPr="00175542">
        <w:rPr>
          <w:rFonts w:ascii="Arial" w:eastAsia="Calibri" w:hAnsi="Arial" w:cs="Arial"/>
          <w:b/>
          <w:sz w:val="2"/>
          <w:szCs w:val="24"/>
          <w:lang w:val="ro-RO"/>
        </w:rPr>
        <w:t xml:space="preserve"> </w:t>
      </w:r>
    </w:p>
    <w:p w:rsidR="000B5C12" w:rsidRPr="00175542" w:rsidRDefault="000B5C12" w:rsidP="000B5C12">
      <w:pPr>
        <w:spacing w:after="0" w:line="240" w:lineRule="auto"/>
        <w:jc w:val="both"/>
        <w:rPr>
          <w:rFonts w:ascii="Arial" w:eastAsia="Calibri" w:hAnsi="Arial" w:cs="Arial"/>
          <w:b/>
          <w:sz w:val="24"/>
          <w:szCs w:val="24"/>
          <w:lang w:val="ro-RO"/>
        </w:rPr>
      </w:pPr>
      <w:r w:rsidRPr="00175542">
        <w:rPr>
          <w:rFonts w:ascii="Arial" w:eastAsia="Times New Roman" w:hAnsi="Arial" w:cs="Arial"/>
          <w:sz w:val="24"/>
          <w:szCs w:val="24"/>
          <w:lang w:val="ro-RO"/>
        </w:rPr>
        <w:t xml:space="preserve">  </w:t>
      </w:r>
      <w:r w:rsidRPr="00175542">
        <w:rPr>
          <w:rFonts w:ascii="Arial" w:eastAsia="Calibri" w:hAnsi="Arial" w:cs="Arial"/>
          <w:b/>
          <w:sz w:val="24"/>
          <w:szCs w:val="24"/>
          <w:lang w:val="ro-RO"/>
        </w:rPr>
        <w:tab/>
        <w:t>Tratare ape pe amplasament</w:t>
      </w:r>
    </w:p>
    <w:p w:rsidR="00C87AF4" w:rsidRPr="00175542" w:rsidRDefault="00C87AF4" w:rsidP="00C87AF4">
      <w:pPr>
        <w:pStyle w:val="Listparagraf"/>
        <w:numPr>
          <w:ilvl w:val="0"/>
          <w:numId w:val="11"/>
        </w:numPr>
        <w:ind w:left="709" w:hanging="283"/>
        <w:rPr>
          <w:rFonts w:ascii="Arial" w:hAnsi="Arial" w:cs="Arial"/>
          <w:sz w:val="24"/>
          <w:szCs w:val="24"/>
          <w:lang w:val="ro-RO"/>
        </w:rPr>
      </w:pPr>
      <w:r w:rsidRPr="00175542">
        <w:rPr>
          <w:rFonts w:ascii="Arial" w:hAnsi="Arial" w:cs="Arial"/>
          <w:sz w:val="24"/>
          <w:szCs w:val="24"/>
          <w:lang w:val="ro-RO"/>
        </w:rPr>
        <w:t xml:space="preserve">Stație de epurare de tip </w:t>
      </w:r>
      <w:proofErr w:type="spellStart"/>
      <w:r w:rsidRPr="00175542">
        <w:rPr>
          <w:rFonts w:ascii="Arial" w:hAnsi="Arial" w:cs="Arial"/>
          <w:sz w:val="24"/>
          <w:szCs w:val="24"/>
          <w:lang w:val="ro-RO"/>
        </w:rPr>
        <w:t>mecano</w:t>
      </w:r>
      <w:proofErr w:type="spellEnd"/>
      <w:r w:rsidRPr="00175542">
        <w:rPr>
          <w:rFonts w:ascii="Arial" w:hAnsi="Arial" w:cs="Arial"/>
          <w:sz w:val="24"/>
          <w:szCs w:val="24"/>
          <w:lang w:val="ro-RO"/>
        </w:rPr>
        <w:t xml:space="preserve"> – biologic ECOPUR – MBBR cu capacitatea nominală de 130mc/zi (debit mediu) și cu o capacitate maximă de 170 mc/zi, modulară, calculată pentru o populație echivalentă de 1314 </w:t>
      </w:r>
      <w:proofErr w:type="spellStart"/>
      <w:r w:rsidRPr="00175542">
        <w:rPr>
          <w:rFonts w:ascii="Arial" w:hAnsi="Arial" w:cs="Arial"/>
          <w:sz w:val="24"/>
          <w:szCs w:val="24"/>
          <w:lang w:val="ro-RO"/>
        </w:rPr>
        <w:t>l.e</w:t>
      </w:r>
      <w:proofErr w:type="spellEnd"/>
      <w:r w:rsidRPr="00175542">
        <w:rPr>
          <w:rFonts w:ascii="Arial" w:hAnsi="Arial" w:cs="Arial"/>
          <w:sz w:val="24"/>
          <w:szCs w:val="24"/>
          <w:lang w:val="ro-RO"/>
        </w:rPr>
        <w:t>.</w:t>
      </w:r>
    </w:p>
    <w:p w:rsidR="000B5C12" w:rsidRPr="00175542" w:rsidRDefault="000B5C12" w:rsidP="006A1664">
      <w:pPr>
        <w:spacing w:after="0"/>
        <w:rPr>
          <w:rFonts w:ascii="Arial" w:eastAsia="Times New Roman" w:hAnsi="Arial" w:cs="Arial"/>
          <w:b/>
          <w:sz w:val="24"/>
          <w:szCs w:val="24"/>
          <w:lang w:val="ro-RO"/>
        </w:rPr>
      </w:pPr>
      <w:r w:rsidRPr="00175542">
        <w:rPr>
          <w:rFonts w:ascii="Arial" w:eastAsia="Calibri" w:hAnsi="Arial" w:cs="Arial"/>
          <w:sz w:val="24"/>
          <w:szCs w:val="24"/>
          <w:lang w:val="ro-RO"/>
        </w:rPr>
        <w:t xml:space="preserve"> </w:t>
      </w:r>
      <w:r w:rsidRPr="00175542">
        <w:rPr>
          <w:rFonts w:ascii="Arial" w:eastAsia="Times New Roman" w:hAnsi="Arial" w:cs="Arial"/>
          <w:b/>
          <w:sz w:val="24"/>
          <w:szCs w:val="24"/>
          <w:lang w:val="ro-RO"/>
        </w:rPr>
        <w:tab/>
        <w:t>Sol</w:t>
      </w:r>
    </w:p>
    <w:p w:rsidR="002A40A2" w:rsidRPr="00175542" w:rsidRDefault="00C87AF4" w:rsidP="00BF4C5F">
      <w:pPr>
        <w:pStyle w:val="Textnormal"/>
        <w:rPr>
          <w:lang w:val="ro-RO"/>
        </w:rPr>
      </w:pPr>
      <w:r w:rsidRPr="00175542">
        <w:rPr>
          <w:lang w:val="ro-RO"/>
        </w:rPr>
        <w:t>Pe amplasamentul stației de epurare au fost executate platforme betonate pentru containere cu echipamente și utilaje, pentru stocarea temporară a sacilor de nămol, bazin betonat pentru omogenizare, egalizare și pompare ape uzate menajere, drum acces incintă stație și împrejmuire</w:t>
      </w:r>
      <w:r w:rsidR="002A40A2" w:rsidRPr="00175542">
        <w:rPr>
          <w:lang w:val="ro-RO"/>
        </w:rPr>
        <w:t>.</w:t>
      </w:r>
    </w:p>
    <w:p w:rsidR="000B5C12" w:rsidRPr="00175542" w:rsidRDefault="000B5C12" w:rsidP="000B5C12">
      <w:pPr>
        <w:spacing w:after="0" w:line="240" w:lineRule="auto"/>
        <w:ind w:firstLine="426"/>
        <w:jc w:val="both"/>
        <w:rPr>
          <w:rFonts w:ascii="Arial" w:eastAsia="Calibri" w:hAnsi="Arial" w:cs="Arial"/>
          <w:sz w:val="24"/>
          <w:szCs w:val="24"/>
          <w:lang w:val="ro-RO"/>
        </w:rPr>
      </w:pPr>
    </w:p>
    <w:p w:rsidR="000B5C12" w:rsidRPr="00175542" w:rsidRDefault="000B5C12" w:rsidP="000B5C12">
      <w:pPr>
        <w:widowControl w:val="0"/>
        <w:tabs>
          <w:tab w:val="left" w:pos="0"/>
        </w:tabs>
        <w:suppressAutoHyphens/>
        <w:spacing w:after="0" w:line="240" w:lineRule="auto"/>
        <w:jc w:val="both"/>
        <w:rPr>
          <w:rFonts w:ascii="Arial" w:eastAsia="Times New Roman" w:hAnsi="Arial" w:cs="Arial"/>
          <w:b/>
          <w:sz w:val="24"/>
          <w:szCs w:val="24"/>
          <w:lang w:val="ro-RO"/>
        </w:rPr>
      </w:pPr>
      <w:r w:rsidRPr="00175542">
        <w:rPr>
          <w:rFonts w:ascii="Arial" w:eastAsia="Times New Roman" w:hAnsi="Arial" w:cs="Arial"/>
          <w:b/>
          <w:sz w:val="24"/>
          <w:szCs w:val="24"/>
          <w:lang w:val="ro-RO"/>
        </w:rPr>
        <w:tab/>
        <w:t>Alți factori de mediu (după caz)</w:t>
      </w:r>
    </w:p>
    <w:p w:rsidR="00AD35FF" w:rsidRPr="00175542" w:rsidRDefault="000B5C12" w:rsidP="007B7762">
      <w:pPr>
        <w:pStyle w:val="Listparagraf"/>
        <w:widowControl w:val="0"/>
        <w:numPr>
          <w:ilvl w:val="0"/>
          <w:numId w:val="12"/>
        </w:numPr>
        <w:tabs>
          <w:tab w:val="num" w:pos="2131"/>
        </w:tabs>
        <w:spacing w:after="0" w:line="240" w:lineRule="auto"/>
        <w:ind w:left="709" w:hanging="283"/>
        <w:jc w:val="both"/>
        <w:rPr>
          <w:rFonts w:ascii="Arial" w:hAnsi="Arial" w:cs="Arial"/>
          <w:bCs/>
          <w:i/>
          <w:sz w:val="24"/>
          <w:szCs w:val="24"/>
          <w:lang w:val="ro-RO" w:eastAsia="x-none"/>
        </w:rPr>
      </w:pPr>
      <w:r w:rsidRPr="00175542">
        <w:rPr>
          <w:rFonts w:ascii="Arial" w:eastAsia="Times New Roman" w:hAnsi="Arial" w:cs="Arial"/>
          <w:sz w:val="24"/>
          <w:szCs w:val="24"/>
          <w:lang w:val="ro-RO"/>
        </w:rPr>
        <w:t>Nu este cazul</w:t>
      </w:r>
      <w:r w:rsidRPr="00175542">
        <w:rPr>
          <w:rFonts w:ascii="Arial" w:hAnsi="Arial" w:cs="Arial"/>
          <w:bCs/>
          <w:i/>
          <w:sz w:val="24"/>
          <w:szCs w:val="24"/>
          <w:lang w:val="ro-RO" w:eastAsia="x-none"/>
        </w:rPr>
        <w:t>.</w:t>
      </w:r>
    </w:p>
    <w:p w:rsidR="006C30D2" w:rsidRPr="00175542" w:rsidRDefault="006C30D2" w:rsidP="006C30D2">
      <w:pPr>
        <w:pStyle w:val="Listparagraf"/>
        <w:widowControl w:val="0"/>
        <w:spacing w:after="0" w:line="240" w:lineRule="auto"/>
        <w:ind w:left="709"/>
        <w:jc w:val="both"/>
        <w:rPr>
          <w:rFonts w:ascii="Arial" w:hAnsi="Arial" w:cs="Arial"/>
          <w:bCs/>
          <w:i/>
          <w:sz w:val="24"/>
          <w:szCs w:val="24"/>
          <w:lang w:val="ro-RO" w:eastAsia="x-none"/>
        </w:rPr>
      </w:pPr>
    </w:p>
    <w:p w:rsidR="00AD35FF" w:rsidRPr="00175542" w:rsidRDefault="000B5C12" w:rsidP="00D37C79">
      <w:pPr>
        <w:pStyle w:val="Listparagraf"/>
        <w:widowControl w:val="0"/>
        <w:numPr>
          <w:ilvl w:val="0"/>
          <w:numId w:val="26"/>
        </w:numPr>
        <w:spacing w:after="0" w:line="240" w:lineRule="auto"/>
        <w:jc w:val="both"/>
        <w:rPr>
          <w:rFonts w:ascii="Arial" w:hAnsi="Arial" w:cs="Arial"/>
          <w:bCs/>
          <w:i/>
          <w:sz w:val="24"/>
          <w:szCs w:val="24"/>
          <w:lang w:val="ro-RO" w:eastAsia="x-none"/>
        </w:rPr>
      </w:pPr>
      <w:r w:rsidRPr="00175542">
        <w:rPr>
          <w:rFonts w:ascii="Arial" w:eastAsia="Times New Roman" w:hAnsi="Arial" w:cs="Arial"/>
          <w:b/>
          <w:bCs/>
          <w:sz w:val="24"/>
          <w:szCs w:val="24"/>
          <w:lang w:val="ro-RO" w:eastAsia="ro-RO"/>
        </w:rPr>
        <w:t xml:space="preserve">Alte amenajări speciale, dotări și măsuri pentru protecția mediului: </w:t>
      </w:r>
    </w:p>
    <w:p w:rsidR="006C30D2" w:rsidRPr="00175542" w:rsidRDefault="006C30D2" w:rsidP="006C30D2">
      <w:pPr>
        <w:pStyle w:val="Listparagraf"/>
        <w:widowControl w:val="0"/>
        <w:numPr>
          <w:ilvl w:val="0"/>
          <w:numId w:val="28"/>
        </w:numPr>
        <w:spacing w:after="0" w:line="240" w:lineRule="auto"/>
        <w:ind w:left="709" w:hanging="283"/>
        <w:jc w:val="both"/>
        <w:rPr>
          <w:rFonts w:ascii="Arial" w:hAnsi="Arial" w:cs="Arial"/>
          <w:bCs/>
          <w:i/>
          <w:sz w:val="24"/>
          <w:szCs w:val="24"/>
          <w:lang w:val="ro-RO" w:eastAsia="x-none"/>
        </w:rPr>
      </w:pPr>
      <w:r w:rsidRPr="00175542">
        <w:rPr>
          <w:rFonts w:ascii="Arial" w:eastAsia="Times New Roman" w:hAnsi="Arial" w:cs="Arial"/>
          <w:bCs/>
          <w:sz w:val="24"/>
          <w:szCs w:val="24"/>
          <w:lang w:val="ro-RO" w:eastAsia="ro-RO"/>
        </w:rPr>
        <w:t>Nu este cazul</w:t>
      </w:r>
    </w:p>
    <w:p w:rsidR="00472F01" w:rsidRPr="00175542" w:rsidRDefault="006C30D2" w:rsidP="006C30D2">
      <w:pPr>
        <w:keepNext/>
        <w:spacing w:after="0" w:line="240" w:lineRule="auto"/>
        <w:jc w:val="both"/>
        <w:outlineLvl w:val="1"/>
        <w:rPr>
          <w:rFonts w:ascii="Arial" w:eastAsia="Times New Roman" w:hAnsi="Arial" w:cs="Arial"/>
          <w:bCs/>
          <w:sz w:val="24"/>
          <w:szCs w:val="24"/>
          <w:lang w:val="ro-RO" w:eastAsia="ro-RO"/>
        </w:rPr>
      </w:pPr>
      <w:r w:rsidRPr="00175542">
        <w:rPr>
          <w:rFonts w:ascii="Arial" w:eastAsia="Times New Roman" w:hAnsi="Arial" w:cs="Arial"/>
          <w:bCs/>
          <w:sz w:val="24"/>
          <w:szCs w:val="24"/>
          <w:lang w:val="ro-RO" w:eastAsia="ro-RO"/>
        </w:rPr>
        <w:t xml:space="preserve">                                                                                                                      </w:t>
      </w:r>
    </w:p>
    <w:p w:rsidR="000B5C12" w:rsidRPr="00175542" w:rsidRDefault="000B5C12" w:rsidP="006C30D2">
      <w:pPr>
        <w:pStyle w:val="Listparagraf"/>
        <w:keepNext/>
        <w:numPr>
          <w:ilvl w:val="0"/>
          <w:numId w:val="26"/>
        </w:numPr>
        <w:spacing w:after="0" w:line="240" w:lineRule="auto"/>
        <w:jc w:val="both"/>
        <w:outlineLvl w:val="1"/>
        <w:rPr>
          <w:rFonts w:ascii="Arial" w:eastAsia="Times New Roman" w:hAnsi="Arial" w:cs="Arial"/>
          <w:b/>
          <w:bCs/>
          <w:sz w:val="24"/>
          <w:szCs w:val="24"/>
          <w:lang w:val="ro-RO" w:eastAsia="ro-RO"/>
        </w:rPr>
      </w:pPr>
      <w:r w:rsidRPr="00175542">
        <w:rPr>
          <w:rFonts w:ascii="Arial" w:eastAsia="Times New Roman" w:hAnsi="Arial" w:cs="Arial"/>
          <w:b/>
          <w:bCs/>
          <w:sz w:val="24"/>
          <w:szCs w:val="24"/>
          <w:lang w:val="ro-RO" w:eastAsia="ro-RO"/>
        </w:rPr>
        <w:t xml:space="preserve">Concentrațiile și debitele </w:t>
      </w:r>
      <w:proofErr w:type="spellStart"/>
      <w:r w:rsidRPr="00175542">
        <w:rPr>
          <w:rFonts w:ascii="Arial" w:eastAsia="Times New Roman" w:hAnsi="Arial" w:cs="Arial"/>
          <w:b/>
          <w:bCs/>
          <w:sz w:val="24"/>
          <w:szCs w:val="24"/>
          <w:lang w:val="ro-RO" w:eastAsia="ro-RO"/>
        </w:rPr>
        <w:t>masice</w:t>
      </w:r>
      <w:proofErr w:type="spellEnd"/>
      <w:r w:rsidRPr="00175542">
        <w:rPr>
          <w:rFonts w:ascii="Arial" w:eastAsia="Times New Roman" w:hAnsi="Arial" w:cs="Arial"/>
          <w:b/>
          <w:bCs/>
          <w:sz w:val="24"/>
          <w:szCs w:val="24"/>
          <w:lang w:val="ro-RO" w:eastAsia="ro-RO"/>
        </w:rPr>
        <w:t xml:space="preserve"> de poluanți, nivelul de zgomot, de radiații, admise la evacuarea în mediu, depășiri permise și în ce condiții</w:t>
      </w:r>
    </w:p>
    <w:p w:rsidR="00F122B2" w:rsidRPr="00175542" w:rsidRDefault="000B5C12" w:rsidP="007B7762">
      <w:pPr>
        <w:pStyle w:val="Listparagraf"/>
        <w:numPr>
          <w:ilvl w:val="0"/>
          <w:numId w:val="17"/>
        </w:numPr>
        <w:spacing w:after="0"/>
        <w:jc w:val="both"/>
        <w:rPr>
          <w:lang w:val="ro-RO"/>
        </w:rPr>
      </w:pPr>
      <w:r w:rsidRPr="00175542">
        <w:rPr>
          <w:rFonts w:ascii="Arial" w:hAnsi="Arial" w:cs="Arial"/>
          <w:b/>
          <w:i/>
          <w:sz w:val="24"/>
          <w:szCs w:val="24"/>
          <w:lang w:val="ro-RO"/>
        </w:rPr>
        <w:t>Zgomot:</w:t>
      </w:r>
      <w:r w:rsidRPr="00175542">
        <w:rPr>
          <w:rFonts w:ascii="Arial" w:hAnsi="Arial" w:cs="Arial"/>
          <w:sz w:val="24"/>
          <w:szCs w:val="24"/>
          <w:lang w:val="ro-RO"/>
        </w:rPr>
        <w:t xml:space="preserve"> </w:t>
      </w:r>
      <w:r w:rsidR="00F122B2" w:rsidRPr="00175542">
        <w:rPr>
          <w:rFonts w:ascii="Arial" w:hAnsi="Arial" w:cs="Arial"/>
          <w:sz w:val="24"/>
          <w:szCs w:val="24"/>
          <w:lang w:val="ro-RO"/>
        </w:rPr>
        <w:t xml:space="preserve">se vor respecta valorile limită impuse de  </w:t>
      </w:r>
      <w:r w:rsidRPr="00175542">
        <w:rPr>
          <w:rFonts w:ascii="Arial" w:hAnsi="Arial" w:cs="Arial"/>
          <w:sz w:val="24"/>
          <w:szCs w:val="24"/>
          <w:lang w:val="ro-RO"/>
        </w:rPr>
        <w:t>STAS 10009/</w:t>
      </w:r>
      <w:r w:rsidR="00F122B2" w:rsidRPr="00175542">
        <w:rPr>
          <w:rFonts w:ascii="Arial" w:hAnsi="Arial" w:cs="Arial"/>
          <w:sz w:val="24"/>
          <w:szCs w:val="24"/>
          <w:lang w:val="ro-RO"/>
        </w:rPr>
        <w:t>2017</w:t>
      </w:r>
    </w:p>
    <w:p w:rsidR="000B5C12" w:rsidRPr="00175542" w:rsidRDefault="000B5C12" w:rsidP="00F122B2">
      <w:pPr>
        <w:pStyle w:val="Listparagraf"/>
        <w:spacing w:after="0"/>
        <w:jc w:val="both"/>
        <w:rPr>
          <w:lang w:val="ro-RO"/>
        </w:rPr>
      </w:pPr>
      <w:r w:rsidRPr="00175542">
        <w:rPr>
          <w:rFonts w:ascii="Arial" w:hAnsi="Arial" w:cs="Arial"/>
          <w:sz w:val="24"/>
          <w:szCs w:val="24"/>
          <w:lang w:val="ro-RO"/>
        </w:rPr>
        <w:t xml:space="preserve"> -  </w:t>
      </w:r>
      <w:r w:rsidR="00F122B2" w:rsidRPr="00175542">
        <w:rPr>
          <w:rFonts w:ascii="Arial" w:hAnsi="Arial" w:cs="Arial"/>
          <w:sz w:val="24"/>
          <w:szCs w:val="24"/>
          <w:lang w:val="ro-RO"/>
        </w:rPr>
        <w:t xml:space="preserve">limite </w:t>
      </w:r>
      <w:r w:rsidRPr="00175542">
        <w:rPr>
          <w:rFonts w:ascii="Arial" w:hAnsi="Arial" w:cs="Arial"/>
          <w:sz w:val="24"/>
          <w:szCs w:val="24"/>
          <w:lang w:val="ro-RO"/>
        </w:rPr>
        <w:t xml:space="preserve"> admisibil</w:t>
      </w:r>
      <w:r w:rsidR="00F122B2" w:rsidRPr="00175542">
        <w:rPr>
          <w:rFonts w:ascii="Arial" w:hAnsi="Arial" w:cs="Arial"/>
          <w:sz w:val="24"/>
          <w:szCs w:val="24"/>
          <w:lang w:val="ro-RO"/>
        </w:rPr>
        <w:t xml:space="preserve">e </w:t>
      </w:r>
      <w:r w:rsidRPr="00175542">
        <w:rPr>
          <w:rFonts w:ascii="Arial" w:hAnsi="Arial" w:cs="Arial"/>
          <w:sz w:val="24"/>
          <w:szCs w:val="24"/>
          <w:lang w:val="ro-RO"/>
        </w:rPr>
        <w:t>a</w:t>
      </w:r>
      <w:r w:rsidR="00F122B2" w:rsidRPr="00175542">
        <w:rPr>
          <w:rFonts w:ascii="Arial" w:hAnsi="Arial" w:cs="Arial"/>
          <w:sz w:val="24"/>
          <w:szCs w:val="24"/>
          <w:lang w:val="ro-RO"/>
        </w:rPr>
        <w:t>le</w:t>
      </w:r>
      <w:r w:rsidRPr="00175542">
        <w:rPr>
          <w:rFonts w:ascii="Arial" w:hAnsi="Arial" w:cs="Arial"/>
          <w:sz w:val="24"/>
          <w:szCs w:val="24"/>
          <w:lang w:val="ro-RO"/>
        </w:rPr>
        <w:t xml:space="preserve"> nivelului de zgomot </w:t>
      </w:r>
      <w:r w:rsidR="00F122B2" w:rsidRPr="00175542">
        <w:rPr>
          <w:rFonts w:ascii="Arial" w:hAnsi="Arial" w:cs="Arial"/>
          <w:sz w:val="24"/>
          <w:szCs w:val="24"/>
          <w:lang w:val="ro-RO"/>
        </w:rPr>
        <w:t xml:space="preserve">la limita spațiilor funcționale , tabel 1, nr.crt.4: Incite industriale și spații cu </w:t>
      </w:r>
      <w:proofErr w:type="spellStart"/>
      <w:r w:rsidR="00F122B2" w:rsidRPr="00175542">
        <w:rPr>
          <w:rFonts w:ascii="Arial" w:hAnsi="Arial" w:cs="Arial"/>
          <w:sz w:val="24"/>
          <w:szCs w:val="24"/>
          <w:lang w:val="ro-RO"/>
        </w:rPr>
        <w:t>aactivități</w:t>
      </w:r>
      <w:proofErr w:type="spellEnd"/>
      <w:r w:rsidR="00F122B2" w:rsidRPr="00175542">
        <w:rPr>
          <w:rFonts w:ascii="Arial" w:hAnsi="Arial" w:cs="Arial"/>
          <w:sz w:val="24"/>
          <w:szCs w:val="24"/>
          <w:lang w:val="ro-RO"/>
        </w:rPr>
        <w:t xml:space="preserve"> asimilate activităților industriale: </w:t>
      </w:r>
      <w:proofErr w:type="spellStart"/>
      <w:r w:rsidR="00E04D2A" w:rsidRPr="00175542">
        <w:rPr>
          <w:rFonts w:ascii="Arial" w:hAnsi="Arial" w:cs="Arial"/>
          <w:sz w:val="24"/>
          <w:szCs w:val="24"/>
          <w:lang w:val="ro-RO"/>
        </w:rPr>
        <w:t>L</w:t>
      </w:r>
      <w:r w:rsidR="00E04D2A" w:rsidRPr="00175542">
        <w:rPr>
          <w:rFonts w:ascii="Arial" w:hAnsi="Arial" w:cs="Arial"/>
          <w:sz w:val="24"/>
          <w:szCs w:val="24"/>
          <w:vertAlign w:val="subscript"/>
          <w:lang w:val="ro-RO"/>
        </w:rPr>
        <w:t>AeqT</w:t>
      </w:r>
      <w:proofErr w:type="spellEnd"/>
      <w:r w:rsidR="00E04D2A" w:rsidRPr="00175542">
        <w:rPr>
          <w:rFonts w:ascii="Arial" w:hAnsi="Arial" w:cs="Arial"/>
          <w:sz w:val="24"/>
          <w:szCs w:val="24"/>
          <w:lang w:val="ro-RO"/>
        </w:rPr>
        <w:t xml:space="preserve"> = 65 dB</w:t>
      </w:r>
    </w:p>
    <w:p w:rsidR="00E04D2A" w:rsidRPr="00175542" w:rsidRDefault="00E04D2A" w:rsidP="00E04D2A">
      <w:pPr>
        <w:pStyle w:val="Listparagraf"/>
        <w:spacing w:after="0"/>
        <w:ind w:left="786"/>
        <w:jc w:val="both"/>
        <w:rPr>
          <w:rFonts w:ascii="Arial" w:hAnsi="Arial" w:cs="Arial"/>
          <w:sz w:val="24"/>
          <w:szCs w:val="24"/>
          <w:lang w:val="ro-RO"/>
        </w:rPr>
      </w:pPr>
    </w:p>
    <w:p w:rsidR="000B5C12" w:rsidRPr="00175542" w:rsidRDefault="000B5C12" w:rsidP="000B5C12">
      <w:pPr>
        <w:autoSpaceDE w:val="0"/>
        <w:autoSpaceDN w:val="0"/>
        <w:adjustRightInd w:val="0"/>
        <w:spacing w:after="0" w:line="240" w:lineRule="auto"/>
        <w:ind w:firstLine="720"/>
        <w:jc w:val="both"/>
        <w:rPr>
          <w:rFonts w:ascii="Arial" w:eastAsia="Times New Roman" w:hAnsi="Arial" w:cs="Arial"/>
          <w:color w:val="000000"/>
          <w:sz w:val="24"/>
          <w:szCs w:val="24"/>
          <w:lang w:val="ro-RO"/>
        </w:rPr>
      </w:pPr>
      <w:r w:rsidRPr="00175542">
        <w:rPr>
          <w:rFonts w:ascii="Arial" w:eastAsia="Times New Roman" w:hAnsi="Arial" w:cs="Arial"/>
          <w:b/>
          <w:color w:val="000000"/>
          <w:sz w:val="24"/>
          <w:szCs w:val="24"/>
          <w:lang w:val="ro-RO"/>
        </w:rPr>
        <w:t>Valori limită pentru aer în condiții de funcționare normale</w:t>
      </w:r>
    </w:p>
    <w:p w:rsidR="00E04D2A" w:rsidRPr="00175542" w:rsidRDefault="00D37C79" w:rsidP="007B7762">
      <w:pPr>
        <w:pStyle w:val="Listparagraf"/>
        <w:numPr>
          <w:ilvl w:val="0"/>
          <w:numId w:val="18"/>
        </w:numPr>
        <w:spacing w:after="0"/>
        <w:jc w:val="both"/>
        <w:rPr>
          <w:rFonts w:ascii="Arial" w:hAnsi="Arial" w:cs="Arial"/>
          <w:sz w:val="24"/>
          <w:szCs w:val="24"/>
          <w:lang w:val="ro-RO"/>
        </w:rPr>
      </w:pPr>
      <w:r w:rsidRPr="00175542">
        <w:rPr>
          <w:rFonts w:ascii="Arial" w:hAnsi="Arial" w:cs="Arial"/>
          <w:sz w:val="24"/>
          <w:szCs w:val="24"/>
          <w:lang w:val="ro-RO"/>
        </w:rPr>
        <w:t>Nu este cazul</w:t>
      </w:r>
      <w:r w:rsidR="00E04D2A" w:rsidRPr="00175542">
        <w:rPr>
          <w:rFonts w:ascii="Arial" w:hAnsi="Arial" w:cs="Arial"/>
          <w:sz w:val="24"/>
          <w:szCs w:val="24"/>
          <w:lang w:val="ro-RO"/>
        </w:rPr>
        <w:t>.</w:t>
      </w:r>
    </w:p>
    <w:p w:rsidR="000B5C12" w:rsidRPr="00175542" w:rsidRDefault="000B5C12" w:rsidP="000B5C12">
      <w:pPr>
        <w:suppressAutoHyphens/>
        <w:spacing w:after="0" w:line="240" w:lineRule="auto"/>
        <w:ind w:left="426"/>
        <w:rPr>
          <w:rFonts w:ascii="Arial" w:eastAsia="Calibri" w:hAnsi="Arial" w:cs="Arial"/>
          <w:b/>
          <w:sz w:val="24"/>
          <w:szCs w:val="24"/>
          <w:lang w:val="ro-RO" w:eastAsia="ar-SA"/>
        </w:rPr>
      </w:pPr>
    </w:p>
    <w:p w:rsidR="000B5C12" w:rsidRPr="00175542" w:rsidRDefault="000B5C12" w:rsidP="000B5C12">
      <w:pPr>
        <w:spacing w:after="0" w:line="240" w:lineRule="auto"/>
        <w:ind w:left="709"/>
        <w:jc w:val="both"/>
        <w:rPr>
          <w:rFonts w:ascii="Arial" w:eastAsia="Calibri" w:hAnsi="Arial" w:cs="Arial"/>
          <w:b/>
          <w:sz w:val="24"/>
          <w:szCs w:val="24"/>
          <w:lang w:val="ro-RO" w:eastAsia="ar-SA"/>
        </w:rPr>
      </w:pPr>
      <w:r w:rsidRPr="00175542">
        <w:rPr>
          <w:rFonts w:ascii="Arial" w:eastAsia="Calibri" w:hAnsi="Arial" w:cs="Arial"/>
          <w:b/>
          <w:sz w:val="24"/>
          <w:szCs w:val="24"/>
          <w:lang w:val="ro-RO" w:eastAsia="ar-SA"/>
        </w:rPr>
        <w:t>Alte condiții de funcționare dec</w:t>
      </w:r>
      <w:r w:rsidR="00D37C79" w:rsidRPr="00175542">
        <w:rPr>
          <w:rFonts w:ascii="Arial" w:eastAsia="Calibri" w:hAnsi="Arial" w:cs="Arial"/>
          <w:b/>
          <w:sz w:val="24"/>
          <w:szCs w:val="24"/>
          <w:lang w:val="ro-RO" w:eastAsia="ar-SA"/>
        </w:rPr>
        <w:t>â</w:t>
      </w:r>
      <w:r w:rsidRPr="00175542">
        <w:rPr>
          <w:rFonts w:ascii="Arial" w:eastAsia="Calibri" w:hAnsi="Arial" w:cs="Arial"/>
          <w:b/>
          <w:sz w:val="24"/>
          <w:szCs w:val="24"/>
          <w:lang w:val="ro-RO" w:eastAsia="ar-SA"/>
        </w:rPr>
        <w:t>t cele normale:</w:t>
      </w:r>
    </w:p>
    <w:p w:rsidR="00E04D2A" w:rsidRPr="00175542" w:rsidRDefault="00E04D2A" w:rsidP="007B7762">
      <w:pPr>
        <w:pStyle w:val="Listparagraf"/>
        <w:numPr>
          <w:ilvl w:val="0"/>
          <w:numId w:val="18"/>
        </w:numPr>
        <w:spacing w:after="0" w:line="240" w:lineRule="auto"/>
        <w:rPr>
          <w:rFonts w:ascii="Arial" w:hAnsi="Arial" w:cs="Arial"/>
          <w:sz w:val="24"/>
          <w:szCs w:val="24"/>
          <w:lang w:val="ro-RO"/>
        </w:rPr>
      </w:pPr>
      <w:r w:rsidRPr="00175542">
        <w:rPr>
          <w:rFonts w:ascii="Arial" w:hAnsi="Arial" w:cs="Arial"/>
          <w:sz w:val="24"/>
          <w:szCs w:val="24"/>
          <w:lang w:val="ro-RO"/>
        </w:rPr>
        <w:t>Nu este cazul</w:t>
      </w:r>
    </w:p>
    <w:p w:rsidR="00E04D2A" w:rsidRPr="00175542" w:rsidRDefault="00E04D2A" w:rsidP="00E04D2A">
      <w:pPr>
        <w:spacing w:after="0" w:line="240" w:lineRule="auto"/>
        <w:rPr>
          <w:rFonts w:ascii="Arial" w:hAnsi="Arial" w:cs="Arial"/>
          <w:sz w:val="24"/>
          <w:szCs w:val="24"/>
          <w:lang w:val="ro-RO"/>
        </w:rPr>
      </w:pPr>
    </w:p>
    <w:p w:rsidR="000B5C12" w:rsidRPr="00175542" w:rsidRDefault="000B5C12" w:rsidP="000B5C12">
      <w:pPr>
        <w:suppressAutoHyphens/>
        <w:spacing w:after="0" w:line="240" w:lineRule="auto"/>
        <w:ind w:firstLine="720"/>
        <w:rPr>
          <w:rFonts w:ascii="Arial" w:eastAsia="Calibri" w:hAnsi="Arial" w:cs="Arial"/>
          <w:b/>
          <w:sz w:val="24"/>
          <w:szCs w:val="24"/>
          <w:lang w:val="ro-RO" w:eastAsia="ar-SA"/>
        </w:rPr>
      </w:pPr>
      <w:r w:rsidRPr="00175542">
        <w:rPr>
          <w:rFonts w:ascii="Arial" w:eastAsia="Calibri" w:hAnsi="Arial" w:cs="Arial"/>
          <w:b/>
          <w:sz w:val="24"/>
          <w:szCs w:val="24"/>
          <w:lang w:val="ro-RO" w:eastAsia="ar-SA"/>
        </w:rPr>
        <w:t>Concentraţii maxime admise pentru apa tehnologică evacuată</w:t>
      </w:r>
    </w:p>
    <w:p w:rsidR="000B5C12" w:rsidRPr="00175542" w:rsidRDefault="000278BC" w:rsidP="00C736A8">
      <w:pPr>
        <w:pStyle w:val="Listparagraf"/>
        <w:numPr>
          <w:ilvl w:val="0"/>
          <w:numId w:val="18"/>
        </w:numPr>
        <w:spacing w:after="0" w:line="240" w:lineRule="auto"/>
        <w:jc w:val="both"/>
        <w:rPr>
          <w:rFonts w:ascii="Arial" w:hAnsi="Arial" w:cs="Arial"/>
          <w:sz w:val="24"/>
          <w:szCs w:val="24"/>
          <w:lang w:val="ro-RO"/>
        </w:rPr>
      </w:pPr>
      <w:r w:rsidRPr="00175542">
        <w:rPr>
          <w:rFonts w:ascii="Arial" w:hAnsi="Arial" w:cs="Arial"/>
          <w:sz w:val="24"/>
          <w:szCs w:val="24"/>
          <w:lang w:val="ro-RO"/>
        </w:rPr>
        <w:t xml:space="preserve">Conform Autorizației de gospodărire a apelor nr.71 din 01.08.2017 </w:t>
      </w:r>
      <w:r w:rsidR="00C736A8" w:rsidRPr="00175542">
        <w:rPr>
          <w:rFonts w:ascii="Arial" w:hAnsi="Arial" w:cs="Arial"/>
          <w:sz w:val="24"/>
          <w:szCs w:val="24"/>
          <w:lang w:val="ro-RO"/>
        </w:rPr>
        <w:t>valorile limită de î</w:t>
      </w:r>
      <w:r w:rsidRPr="00175542">
        <w:rPr>
          <w:rFonts w:ascii="Arial" w:hAnsi="Arial" w:cs="Arial"/>
          <w:sz w:val="24"/>
          <w:szCs w:val="24"/>
          <w:lang w:val="ro-RO"/>
        </w:rPr>
        <w:t>ncărcare cu poluanți a apelor uzate evacuate, conform HG nr.352/2005 care modifică și completează HG 188/2002</w:t>
      </w:r>
      <w:r w:rsidR="00C736A8" w:rsidRPr="00175542">
        <w:rPr>
          <w:rFonts w:ascii="Arial" w:hAnsi="Arial" w:cs="Arial"/>
          <w:sz w:val="24"/>
          <w:szCs w:val="24"/>
          <w:lang w:val="ro-RO"/>
        </w:rPr>
        <w:t>, anexa nr.3, tabelul nr.1 și Ordinul 31/2006.</w:t>
      </w:r>
    </w:p>
    <w:tbl>
      <w:tblPr>
        <w:tblW w:w="88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4"/>
        <w:gridCol w:w="2507"/>
        <w:gridCol w:w="1352"/>
        <w:gridCol w:w="916"/>
        <w:gridCol w:w="1418"/>
      </w:tblGrid>
      <w:tr w:rsidR="00B77E8B" w:rsidRPr="00175542" w:rsidTr="00C736A8">
        <w:tc>
          <w:tcPr>
            <w:tcW w:w="2704" w:type="dxa"/>
            <w:shd w:val="clear" w:color="auto" w:fill="C0C0C0"/>
          </w:tcPr>
          <w:p w:rsidR="00B77E8B" w:rsidRPr="00175542" w:rsidRDefault="00B77E8B" w:rsidP="00C33AEB">
            <w:pPr>
              <w:pStyle w:val="Frspaiere"/>
              <w:spacing w:before="40" w:line="360" w:lineRule="auto"/>
              <w:jc w:val="center"/>
              <w:rPr>
                <w:rFonts w:ascii="Arial" w:hAnsi="Arial" w:cs="Arial"/>
                <w:b/>
                <w:sz w:val="20"/>
                <w:szCs w:val="24"/>
                <w:lang w:val="ro-RO"/>
              </w:rPr>
            </w:pPr>
            <w:r w:rsidRPr="00175542">
              <w:rPr>
                <w:rFonts w:ascii="Arial" w:hAnsi="Arial" w:cs="Arial"/>
                <w:b/>
                <w:sz w:val="20"/>
                <w:szCs w:val="24"/>
                <w:lang w:val="ro-RO"/>
              </w:rPr>
              <w:t>Loc prelevare</w:t>
            </w:r>
          </w:p>
        </w:tc>
        <w:tc>
          <w:tcPr>
            <w:tcW w:w="2507" w:type="dxa"/>
            <w:shd w:val="clear" w:color="auto" w:fill="C0C0C0"/>
          </w:tcPr>
          <w:p w:rsidR="00B77E8B" w:rsidRPr="00175542" w:rsidRDefault="00B77E8B" w:rsidP="00C33AEB">
            <w:pPr>
              <w:pStyle w:val="Frspaiere"/>
              <w:spacing w:before="40" w:line="360" w:lineRule="auto"/>
              <w:jc w:val="center"/>
              <w:rPr>
                <w:rFonts w:ascii="Arial" w:hAnsi="Arial" w:cs="Arial"/>
                <w:b/>
                <w:sz w:val="20"/>
                <w:szCs w:val="24"/>
                <w:lang w:val="ro-RO"/>
              </w:rPr>
            </w:pPr>
            <w:r w:rsidRPr="00175542">
              <w:rPr>
                <w:rFonts w:ascii="Arial" w:hAnsi="Arial" w:cs="Arial"/>
                <w:b/>
                <w:sz w:val="20"/>
                <w:szCs w:val="24"/>
                <w:lang w:val="ro-RO"/>
              </w:rPr>
              <w:t>Natura apei</w:t>
            </w:r>
          </w:p>
        </w:tc>
        <w:tc>
          <w:tcPr>
            <w:tcW w:w="1352" w:type="dxa"/>
            <w:shd w:val="clear" w:color="auto" w:fill="C0C0C0"/>
          </w:tcPr>
          <w:p w:rsidR="00B77E8B" w:rsidRPr="00175542" w:rsidRDefault="00B77E8B" w:rsidP="00C33AEB">
            <w:pPr>
              <w:pStyle w:val="Frspaiere"/>
              <w:spacing w:before="40" w:line="360" w:lineRule="auto"/>
              <w:jc w:val="center"/>
              <w:rPr>
                <w:rFonts w:ascii="Arial" w:hAnsi="Arial" w:cs="Arial"/>
                <w:b/>
                <w:sz w:val="20"/>
                <w:szCs w:val="24"/>
                <w:lang w:val="ro-RO"/>
              </w:rPr>
            </w:pPr>
            <w:r w:rsidRPr="00175542">
              <w:rPr>
                <w:rFonts w:ascii="Arial" w:hAnsi="Arial" w:cs="Arial"/>
                <w:b/>
                <w:sz w:val="20"/>
                <w:szCs w:val="24"/>
                <w:lang w:val="ro-RO"/>
              </w:rPr>
              <w:t>Indicator de calitate</w:t>
            </w:r>
          </w:p>
        </w:tc>
        <w:tc>
          <w:tcPr>
            <w:tcW w:w="916" w:type="dxa"/>
            <w:shd w:val="clear" w:color="auto" w:fill="C0C0C0"/>
          </w:tcPr>
          <w:p w:rsidR="00B77E8B" w:rsidRPr="00175542" w:rsidRDefault="00B77E8B" w:rsidP="00C33AEB">
            <w:pPr>
              <w:pStyle w:val="Frspaiere"/>
              <w:spacing w:before="40" w:line="360" w:lineRule="auto"/>
              <w:jc w:val="center"/>
              <w:rPr>
                <w:rFonts w:ascii="Arial" w:hAnsi="Arial" w:cs="Arial"/>
                <w:b/>
                <w:sz w:val="20"/>
                <w:szCs w:val="24"/>
                <w:lang w:val="ro-RO"/>
              </w:rPr>
            </w:pPr>
            <w:r w:rsidRPr="00175542">
              <w:rPr>
                <w:rFonts w:ascii="Arial" w:hAnsi="Arial" w:cs="Arial"/>
                <w:b/>
                <w:sz w:val="20"/>
                <w:szCs w:val="24"/>
                <w:lang w:val="ro-RO"/>
              </w:rPr>
              <w:t>CMA</w:t>
            </w:r>
          </w:p>
        </w:tc>
        <w:tc>
          <w:tcPr>
            <w:tcW w:w="1418" w:type="dxa"/>
            <w:shd w:val="clear" w:color="auto" w:fill="C0C0C0"/>
          </w:tcPr>
          <w:p w:rsidR="00B77E8B" w:rsidRPr="00175542" w:rsidRDefault="00B77E8B" w:rsidP="00C33AEB">
            <w:pPr>
              <w:pStyle w:val="Frspaiere"/>
              <w:spacing w:before="40" w:line="360" w:lineRule="auto"/>
              <w:jc w:val="center"/>
              <w:rPr>
                <w:rFonts w:ascii="Arial" w:hAnsi="Arial" w:cs="Arial"/>
                <w:b/>
                <w:sz w:val="20"/>
                <w:szCs w:val="24"/>
                <w:lang w:val="ro-RO"/>
              </w:rPr>
            </w:pPr>
            <w:r w:rsidRPr="00175542">
              <w:rPr>
                <w:rFonts w:ascii="Arial" w:hAnsi="Arial" w:cs="Arial"/>
                <w:b/>
                <w:sz w:val="20"/>
                <w:szCs w:val="24"/>
                <w:lang w:val="ro-RO"/>
              </w:rPr>
              <w:t>UM</w:t>
            </w:r>
          </w:p>
        </w:tc>
      </w:tr>
      <w:tr w:rsidR="00B77E8B" w:rsidRPr="00175542" w:rsidTr="00C736A8">
        <w:tc>
          <w:tcPr>
            <w:tcW w:w="2704" w:type="dxa"/>
            <w:shd w:val="clear" w:color="auto" w:fill="auto"/>
          </w:tcPr>
          <w:p w:rsidR="00B77E8B" w:rsidRPr="00175542" w:rsidRDefault="00B77E8B" w:rsidP="00C33AEB">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punct de prelevare probe al stației de epurare</w:t>
            </w:r>
          </w:p>
        </w:tc>
        <w:tc>
          <w:tcPr>
            <w:tcW w:w="2507" w:type="dxa"/>
            <w:shd w:val="clear" w:color="auto" w:fill="auto"/>
          </w:tcPr>
          <w:p w:rsidR="00B77E8B" w:rsidRPr="00175542" w:rsidRDefault="00B77E8B" w:rsidP="00C33AEB">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ape uzate menajere</w:t>
            </w:r>
          </w:p>
        </w:tc>
        <w:tc>
          <w:tcPr>
            <w:tcW w:w="1352" w:type="dxa"/>
            <w:shd w:val="clear" w:color="auto" w:fill="auto"/>
          </w:tcPr>
          <w:p w:rsidR="00B77E8B" w:rsidRPr="00175542" w:rsidRDefault="00B77E8B" w:rsidP="00C33AEB">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pH</w:t>
            </w:r>
          </w:p>
        </w:tc>
        <w:tc>
          <w:tcPr>
            <w:tcW w:w="916" w:type="dxa"/>
            <w:shd w:val="clear" w:color="auto" w:fill="auto"/>
          </w:tcPr>
          <w:p w:rsidR="00B77E8B" w:rsidRPr="00175542" w:rsidRDefault="00B77E8B" w:rsidP="000278BC">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6,5</w:t>
            </w:r>
            <w:r w:rsidR="000278BC" w:rsidRPr="00175542">
              <w:rPr>
                <w:rFonts w:ascii="Arial" w:hAnsi="Arial" w:cs="Arial"/>
                <w:sz w:val="20"/>
                <w:szCs w:val="24"/>
                <w:lang w:val="ro-RO"/>
              </w:rPr>
              <w:t>-8,5</w:t>
            </w:r>
          </w:p>
        </w:tc>
        <w:tc>
          <w:tcPr>
            <w:tcW w:w="1418" w:type="dxa"/>
            <w:shd w:val="clear" w:color="auto" w:fill="auto"/>
          </w:tcPr>
          <w:p w:rsidR="00B77E8B" w:rsidRPr="00175542" w:rsidRDefault="00B77E8B" w:rsidP="00C33AEB">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unit pH</w:t>
            </w:r>
          </w:p>
        </w:tc>
      </w:tr>
      <w:tr w:rsidR="00B77E8B" w:rsidRPr="00175542" w:rsidTr="00C736A8">
        <w:tc>
          <w:tcPr>
            <w:tcW w:w="2704" w:type="dxa"/>
            <w:shd w:val="clear" w:color="auto" w:fill="auto"/>
          </w:tcPr>
          <w:p w:rsidR="00B77E8B" w:rsidRPr="00175542" w:rsidRDefault="00B77E8B" w:rsidP="00C33AEB">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punct de prelevare probe al stației de epurare</w:t>
            </w:r>
          </w:p>
        </w:tc>
        <w:tc>
          <w:tcPr>
            <w:tcW w:w="2507" w:type="dxa"/>
            <w:shd w:val="clear" w:color="auto" w:fill="auto"/>
          </w:tcPr>
          <w:p w:rsidR="00B77E8B" w:rsidRPr="00175542" w:rsidRDefault="00B77E8B" w:rsidP="00C33AEB">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ape uzate menajere</w:t>
            </w:r>
          </w:p>
        </w:tc>
        <w:tc>
          <w:tcPr>
            <w:tcW w:w="1352" w:type="dxa"/>
            <w:shd w:val="clear" w:color="auto" w:fill="auto"/>
          </w:tcPr>
          <w:p w:rsidR="00B77E8B" w:rsidRPr="00175542" w:rsidRDefault="00C21EB5" w:rsidP="00C21EB5">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Materii în suspensie</w:t>
            </w:r>
          </w:p>
        </w:tc>
        <w:tc>
          <w:tcPr>
            <w:tcW w:w="916" w:type="dxa"/>
            <w:shd w:val="clear" w:color="auto" w:fill="auto"/>
          </w:tcPr>
          <w:p w:rsidR="00B77E8B" w:rsidRPr="00175542" w:rsidRDefault="00B77E8B" w:rsidP="00C736A8">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60</w:t>
            </w:r>
          </w:p>
        </w:tc>
        <w:tc>
          <w:tcPr>
            <w:tcW w:w="1418" w:type="dxa"/>
            <w:shd w:val="clear" w:color="auto" w:fill="auto"/>
          </w:tcPr>
          <w:p w:rsidR="00B77E8B" w:rsidRPr="00175542" w:rsidRDefault="00C736A8" w:rsidP="00C736A8">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mg/l</w:t>
            </w:r>
          </w:p>
        </w:tc>
      </w:tr>
      <w:tr w:rsidR="00C736A8" w:rsidRPr="00175542" w:rsidTr="00C736A8">
        <w:tc>
          <w:tcPr>
            <w:tcW w:w="2704" w:type="dxa"/>
            <w:shd w:val="clear" w:color="auto" w:fill="auto"/>
          </w:tcPr>
          <w:p w:rsidR="00C736A8" w:rsidRPr="00175542" w:rsidRDefault="00C736A8" w:rsidP="00C33AEB">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lastRenderedPageBreak/>
              <w:t>punct de prelevare probe al stației de epurare</w:t>
            </w:r>
          </w:p>
        </w:tc>
        <w:tc>
          <w:tcPr>
            <w:tcW w:w="2507" w:type="dxa"/>
            <w:shd w:val="clear" w:color="auto" w:fill="auto"/>
          </w:tcPr>
          <w:p w:rsidR="00C736A8" w:rsidRPr="00175542" w:rsidRDefault="00C736A8" w:rsidP="00C33AEB">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ape uzate menajere</w:t>
            </w:r>
          </w:p>
        </w:tc>
        <w:tc>
          <w:tcPr>
            <w:tcW w:w="1352" w:type="dxa"/>
            <w:shd w:val="clear" w:color="auto" w:fill="auto"/>
          </w:tcPr>
          <w:p w:rsidR="00C736A8" w:rsidRPr="00175542" w:rsidRDefault="00C736A8" w:rsidP="00C33AEB">
            <w:pPr>
              <w:pStyle w:val="Frspaiere"/>
              <w:spacing w:before="40" w:line="360" w:lineRule="auto"/>
              <w:jc w:val="center"/>
              <w:rPr>
                <w:rFonts w:ascii="Arial" w:hAnsi="Arial" w:cs="Arial"/>
                <w:sz w:val="20"/>
                <w:szCs w:val="24"/>
                <w:lang w:val="ro-RO"/>
              </w:rPr>
            </w:pPr>
            <w:proofErr w:type="spellStart"/>
            <w:r w:rsidRPr="00175542">
              <w:rPr>
                <w:rFonts w:ascii="Arial" w:hAnsi="Arial" w:cs="Arial"/>
                <w:sz w:val="20"/>
                <w:szCs w:val="24"/>
                <w:lang w:val="ro-RO"/>
              </w:rPr>
              <w:t>CCOCr</w:t>
            </w:r>
            <w:proofErr w:type="spellEnd"/>
          </w:p>
        </w:tc>
        <w:tc>
          <w:tcPr>
            <w:tcW w:w="916" w:type="dxa"/>
            <w:shd w:val="clear" w:color="auto" w:fill="auto"/>
          </w:tcPr>
          <w:p w:rsidR="00C736A8" w:rsidRPr="00175542" w:rsidRDefault="00C736A8" w:rsidP="00C736A8">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125</w:t>
            </w:r>
          </w:p>
        </w:tc>
        <w:tc>
          <w:tcPr>
            <w:tcW w:w="1418" w:type="dxa"/>
            <w:shd w:val="clear" w:color="auto" w:fill="auto"/>
          </w:tcPr>
          <w:p w:rsidR="00C736A8" w:rsidRPr="00175542" w:rsidRDefault="00C736A8" w:rsidP="00C736A8">
            <w:pPr>
              <w:jc w:val="center"/>
              <w:rPr>
                <w:lang w:val="ro-RO"/>
              </w:rPr>
            </w:pPr>
            <w:r w:rsidRPr="00175542">
              <w:rPr>
                <w:rFonts w:ascii="Arial" w:hAnsi="Arial" w:cs="Arial"/>
                <w:sz w:val="20"/>
                <w:szCs w:val="24"/>
                <w:lang w:val="ro-RO"/>
              </w:rPr>
              <w:t>mg/l</w:t>
            </w:r>
          </w:p>
        </w:tc>
      </w:tr>
      <w:tr w:rsidR="00C736A8" w:rsidRPr="00175542" w:rsidTr="00C736A8">
        <w:tc>
          <w:tcPr>
            <w:tcW w:w="2704" w:type="dxa"/>
            <w:shd w:val="clear" w:color="auto" w:fill="auto"/>
          </w:tcPr>
          <w:p w:rsidR="00C736A8" w:rsidRPr="00175542" w:rsidRDefault="00C736A8" w:rsidP="00C33AEB">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punct de prelevare probe al stației de epurare</w:t>
            </w:r>
          </w:p>
        </w:tc>
        <w:tc>
          <w:tcPr>
            <w:tcW w:w="2507" w:type="dxa"/>
            <w:shd w:val="clear" w:color="auto" w:fill="auto"/>
          </w:tcPr>
          <w:p w:rsidR="00C736A8" w:rsidRPr="00175542" w:rsidRDefault="00C736A8" w:rsidP="00C33AEB">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ape uzate menajere</w:t>
            </w:r>
          </w:p>
        </w:tc>
        <w:tc>
          <w:tcPr>
            <w:tcW w:w="1352" w:type="dxa"/>
            <w:shd w:val="clear" w:color="auto" w:fill="auto"/>
          </w:tcPr>
          <w:p w:rsidR="00C736A8" w:rsidRPr="00175542" w:rsidRDefault="00C736A8" w:rsidP="00C33AEB">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CBO5</w:t>
            </w:r>
          </w:p>
        </w:tc>
        <w:tc>
          <w:tcPr>
            <w:tcW w:w="916" w:type="dxa"/>
            <w:shd w:val="clear" w:color="auto" w:fill="auto"/>
          </w:tcPr>
          <w:p w:rsidR="00C736A8" w:rsidRPr="00175542" w:rsidRDefault="00C736A8" w:rsidP="00C736A8">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25</w:t>
            </w:r>
          </w:p>
        </w:tc>
        <w:tc>
          <w:tcPr>
            <w:tcW w:w="1418" w:type="dxa"/>
            <w:shd w:val="clear" w:color="auto" w:fill="auto"/>
          </w:tcPr>
          <w:p w:rsidR="00C736A8" w:rsidRPr="00175542" w:rsidRDefault="00C736A8" w:rsidP="00C736A8">
            <w:pPr>
              <w:jc w:val="center"/>
              <w:rPr>
                <w:lang w:val="ro-RO"/>
              </w:rPr>
            </w:pPr>
            <w:r w:rsidRPr="00175542">
              <w:rPr>
                <w:rFonts w:ascii="Arial" w:hAnsi="Arial" w:cs="Arial"/>
                <w:sz w:val="20"/>
                <w:szCs w:val="24"/>
                <w:lang w:val="ro-RO"/>
              </w:rPr>
              <w:t>mg/l</w:t>
            </w:r>
          </w:p>
        </w:tc>
      </w:tr>
      <w:tr w:rsidR="00C736A8" w:rsidRPr="00175542" w:rsidTr="00C736A8">
        <w:tc>
          <w:tcPr>
            <w:tcW w:w="2704" w:type="dxa"/>
            <w:shd w:val="clear" w:color="auto" w:fill="auto"/>
          </w:tcPr>
          <w:p w:rsidR="00C736A8" w:rsidRPr="00175542" w:rsidRDefault="00C736A8" w:rsidP="00C33AEB">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punct de prelevare probe al stației de epurare</w:t>
            </w:r>
          </w:p>
        </w:tc>
        <w:tc>
          <w:tcPr>
            <w:tcW w:w="2507" w:type="dxa"/>
            <w:shd w:val="clear" w:color="auto" w:fill="auto"/>
          </w:tcPr>
          <w:p w:rsidR="00C736A8" w:rsidRPr="00175542" w:rsidRDefault="00C736A8" w:rsidP="00C33AEB">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ape uzate menajere</w:t>
            </w:r>
          </w:p>
        </w:tc>
        <w:tc>
          <w:tcPr>
            <w:tcW w:w="1352" w:type="dxa"/>
            <w:shd w:val="clear" w:color="auto" w:fill="auto"/>
          </w:tcPr>
          <w:p w:rsidR="00C736A8" w:rsidRPr="00175542" w:rsidRDefault="00C736A8" w:rsidP="00C33AEB">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Fosfor total</w:t>
            </w:r>
          </w:p>
        </w:tc>
        <w:tc>
          <w:tcPr>
            <w:tcW w:w="916" w:type="dxa"/>
            <w:shd w:val="clear" w:color="auto" w:fill="auto"/>
          </w:tcPr>
          <w:p w:rsidR="00C736A8" w:rsidRPr="00175542" w:rsidRDefault="00C21EB5" w:rsidP="00C736A8">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1</w:t>
            </w:r>
          </w:p>
        </w:tc>
        <w:tc>
          <w:tcPr>
            <w:tcW w:w="1418" w:type="dxa"/>
            <w:shd w:val="clear" w:color="auto" w:fill="auto"/>
          </w:tcPr>
          <w:p w:rsidR="00C736A8" w:rsidRPr="00175542" w:rsidRDefault="00C736A8" w:rsidP="00C736A8">
            <w:pPr>
              <w:jc w:val="center"/>
              <w:rPr>
                <w:lang w:val="ro-RO"/>
              </w:rPr>
            </w:pPr>
            <w:r w:rsidRPr="00175542">
              <w:rPr>
                <w:rFonts w:ascii="Arial" w:hAnsi="Arial" w:cs="Arial"/>
                <w:sz w:val="20"/>
                <w:szCs w:val="24"/>
                <w:lang w:val="ro-RO"/>
              </w:rPr>
              <w:t>mg/l</w:t>
            </w:r>
          </w:p>
        </w:tc>
      </w:tr>
      <w:tr w:rsidR="00C736A8" w:rsidRPr="00175542" w:rsidTr="00C736A8">
        <w:tc>
          <w:tcPr>
            <w:tcW w:w="2704" w:type="dxa"/>
            <w:shd w:val="clear" w:color="auto" w:fill="auto"/>
          </w:tcPr>
          <w:p w:rsidR="00C736A8" w:rsidRPr="00175542" w:rsidRDefault="00C736A8" w:rsidP="00C33AEB">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punct de prelevare probe al stației de epurare</w:t>
            </w:r>
          </w:p>
        </w:tc>
        <w:tc>
          <w:tcPr>
            <w:tcW w:w="2507" w:type="dxa"/>
            <w:shd w:val="clear" w:color="auto" w:fill="auto"/>
          </w:tcPr>
          <w:p w:rsidR="00C736A8" w:rsidRPr="00175542" w:rsidRDefault="00C736A8" w:rsidP="00C33AEB">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ape uzate menajere</w:t>
            </w:r>
          </w:p>
        </w:tc>
        <w:tc>
          <w:tcPr>
            <w:tcW w:w="1352" w:type="dxa"/>
            <w:shd w:val="clear" w:color="auto" w:fill="auto"/>
          </w:tcPr>
          <w:p w:rsidR="00C736A8" w:rsidRPr="00175542" w:rsidRDefault="00C736A8" w:rsidP="00C33AEB">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Azot amoniacal (N-NH4)</w:t>
            </w:r>
          </w:p>
        </w:tc>
        <w:tc>
          <w:tcPr>
            <w:tcW w:w="916" w:type="dxa"/>
            <w:shd w:val="clear" w:color="auto" w:fill="auto"/>
          </w:tcPr>
          <w:p w:rsidR="00C736A8" w:rsidRPr="00175542" w:rsidRDefault="00C736A8" w:rsidP="00C736A8">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2</w:t>
            </w:r>
          </w:p>
        </w:tc>
        <w:tc>
          <w:tcPr>
            <w:tcW w:w="1418" w:type="dxa"/>
            <w:shd w:val="clear" w:color="auto" w:fill="auto"/>
          </w:tcPr>
          <w:p w:rsidR="00C736A8" w:rsidRPr="00175542" w:rsidRDefault="00C736A8" w:rsidP="00C736A8">
            <w:pPr>
              <w:jc w:val="center"/>
              <w:rPr>
                <w:lang w:val="ro-RO"/>
              </w:rPr>
            </w:pPr>
            <w:r w:rsidRPr="00175542">
              <w:rPr>
                <w:rFonts w:ascii="Arial" w:hAnsi="Arial" w:cs="Arial"/>
                <w:sz w:val="20"/>
                <w:szCs w:val="24"/>
                <w:lang w:val="ro-RO"/>
              </w:rPr>
              <w:t>mg/l</w:t>
            </w:r>
          </w:p>
        </w:tc>
      </w:tr>
      <w:tr w:rsidR="00C736A8" w:rsidRPr="00175542" w:rsidTr="00C736A8">
        <w:tc>
          <w:tcPr>
            <w:tcW w:w="2704" w:type="dxa"/>
            <w:shd w:val="clear" w:color="auto" w:fill="auto"/>
          </w:tcPr>
          <w:p w:rsidR="00C736A8" w:rsidRPr="00175542" w:rsidRDefault="00C736A8" w:rsidP="00C33AEB">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 xml:space="preserve">punct de prelevare probe al </w:t>
            </w:r>
            <w:proofErr w:type="spellStart"/>
            <w:r w:rsidRPr="00175542">
              <w:rPr>
                <w:rFonts w:ascii="Arial" w:hAnsi="Arial" w:cs="Arial"/>
                <w:sz w:val="20"/>
                <w:szCs w:val="24"/>
                <w:lang w:val="ro-RO"/>
              </w:rPr>
              <w:t>statiei</w:t>
            </w:r>
            <w:proofErr w:type="spellEnd"/>
            <w:r w:rsidRPr="00175542">
              <w:rPr>
                <w:rFonts w:ascii="Arial" w:hAnsi="Arial" w:cs="Arial"/>
                <w:sz w:val="20"/>
                <w:szCs w:val="24"/>
                <w:lang w:val="ro-RO"/>
              </w:rPr>
              <w:t xml:space="preserve"> de epurare</w:t>
            </w:r>
          </w:p>
        </w:tc>
        <w:tc>
          <w:tcPr>
            <w:tcW w:w="2507" w:type="dxa"/>
            <w:shd w:val="clear" w:color="auto" w:fill="auto"/>
          </w:tcPr>
          <w:p w:rsidR="00C736A8" w:rsidRPr="00175542" w:rsidRDefault="00C736A8" w:rsidP="00C33AEB">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ape uzate menajere</w:t>
            </w:r>
          </w:p>
        </w:tc>
        <w:tc>
          <w:tcPr>
            <w:tcW w:w="1352" w:type="dxa"/>
            <w:shd w:val="clear" w:color="auto" w:fill="auto"/>
          </w:tcPr>
          <w:p w:rsidR="00C736A8" w:rsidRPr="00175542" w:rsidRDefault="00C736A8" w:rsidP="006C30D2">
            <w:pPr>
              <w:pStyle w:val="Frspaiere"/>
              <w:spacing w:before="40"/>
              <w:jc w:val="center"/>
              <w:rPr>
                <w:rFonts w:ascii="Arial" w:hAnsi="Arial" w:cs="Arial"/>
                <w:sz w:val="20"/>
                <w:szCs w:val="24"/>
                <w:lang w:val="ro-RO"/>
              </w:rPr>
            </w:pPr>
            <w:proofErr w:type="spellStart"/>
            <w:r w:rsidRPr="00175542">
              <w:rPr>
                <w:rFonts w:ascii="Arial" w:hAnsi="Arial" w:cs="Arial"/>
                <w:sz w:val="20"/>
                <w:szCs w:val="24"/>
                <w:lang w:val="ro-RO"/>
              </w:rPr>
              <w:t>Substante</w:t>
            </w:r>
            <w:proofErr w:type="spellEnd"/>
            <w:r w:rsidRPr="00175542">
              <w:rPr>
                <w:rFonts w:ascii="Arial" w:hAnsi="Arial" w:cs="Arial"/>
                <w:sz w:val="20"/>
                <w:szCs w:val="24"/>
                <w:lang w:val="ro-RO"/>
              </w:rPr>
              <w:t xml:space="preserve"> extractibile cu </w:t>
            </w:r>
            <w:proofErr w:type="spellStart"/>
            <w:r w:rsidRPr="00175542">
              <w:rPr>
                <w:rFonts w:ascii="Arial" w:hAnsi="Arial" w:cs="Arial"/>
                <w:sz w:val="20"/>
                <w:szCs w:val="24"/>
                <w:lang w:val="ro-RO"/>
              </w:rPr>
              <w:t>solventi</w:t>
            </w:r>
            <w:proofErr w:type="spellEnd"/>
            <w:r w:rsidRPr="00175542">
              <w:rPr>
                <w:rFonts w:ascii="Arial" w:hAnsi="Arial" w:cs="Arial"/>
                <w:sz w:val="20"/>
                <w:szCs w:val="24"/>
                <w:lang w:val="ro-RO"/>
              </w:rPr>
              <w:t xml:space="preserve"> organici</w:t>
            </w:r>
          </w:p>
        </w:tc>
        <w:tc>
          <w:tcPr>
            <w:tcW w:w="916" w:type="dxa"/>
            <w:shd w:val="clear" w:color="auto" w:fill="auto"/>
          </w:tcPr>
          <w:p w:rsidR="00C736A8" w:rsidRPr="00175542" w:rsidRDefault="00C736A8" w:rsidP="00C736A8">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20</w:t>
            </w:r>
          </w:p>
        </w:tc>
        <w:tc>
          <w:tcPr>
            <w:tcW w:w="1418" w:type="dxa"/>
            <w:shd w:val="clear" w:color="auto" w:fill="auto"/>
          </w:tcPr>
          <w:p w:rsidR="00C736A8" w:rsidRPr="00175542" w:rsidRDefault="00C736A8" w:rsidP="00C736A8">
            <w:pPr>
              <w:jc w:val="center"/>
              <w:rPr>
                <w:lang w:val="ro-RO"/>
              </w:rPr>
            </w:pPr>
            <w:r w:rsidRPr="00175542">
              <w:rPr>
                <w:rFonts w:ascii="Arial" w:hAnsi="Arial" w:cs="Arial"/>
                <w:sz w:val="20"/>
                <w:szCs w:val="24"/>
                <w:lang w:val="ro-RO"/>
              </w:rPr>
              <w:t>mg/l</w:t>
            </w:r>
          </w:p>
        </w:tc>
      </w:tr>
      <w:tr w:rsidR="00C736A8" w:rsidRPr="00175542" w:rsidTr="00C736A8">
        <w:tc>
          <w:tcPr>
            <w:tcW w:w="2704" w:type="dxa"/>
            <w:shd w:val="clear" w:color="auto" w:fill="auto"/>
          </w:tcPr>
          <w:p w:rsidR="00C736A8" w:rsidRPr="00175542" w:rsidRDefault="00C736A8" w:rsidP="00C33AEB">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 xml:space="preserve">punct de prelevare probe al </w:t>
            </w:r>
            <w:proofErr w:type="spellStart"/>
            <w:r w:rsidRPr="00175542">
              <w:rPr>
                <w:rFonts w:ascii="Arial" w:hAnsi="Arial" w:cs="Arial"/>
                <w:sz w:val="20"/>
                <w:szCs w:val="24"/>
                <w:lang w:val="ro-RO"/>
              </w:rPr>
              <w:t>statiei</w:t>
            </w:r>
            <w:proofErr w:type="spellEnd"/>
            <w:r w:rsidRPr="00175542">
              <w:rPr>
                <w:rFonts w:ascii="Arial" w:hAnsi="Arial" w:cs="Arial"/>
                <w:sz w:val="20"/>
                <w:szCs w:val="24"/>
                <w:lang w:val="ro-RO"/>
              </w:rPr>
              <w:t xml:space="preserve"> de epurare</w:t>
            </w:r>
          </w:p>
        </w:tc>
        <w:tc>
          <w:tcPr>
            <w:tcW w:w="2507" w:type="dxa"/>
            <w:shd w:val="clear" w:color="auto" w:fill="auto"/>
          </w:tcPr>
          <w:p w:rsidR="00C736A8" w:rsidRPr="00175542" w:rsidRDefault="00C736A8" w:rsidP="00C33AEB">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ape uzate menajere</w:t>
            </w:r>
          </w:p>
        </w:tc>
        <w:tc>
          <w:tcPr>
            <w:tcW w:w="1352" w:type="dxa"/>
            <w:shd w:val="clear" w:color="auto" w:fill="auto"/>
          </w:tcPr>
          <w:p w:rsidR="00C736A8" w:rsidRPr="00175542" w:rsidRDefault="00C21EB5" w:rsidP="00C33AEB">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Detergenți</w:t>
            </w:r>
          </w:p>
        </w:tc>
        <w:tc>
          <w:tcPr>
            <w:tcW w:w="916" w:type="dxa"/>
            <w:shd w:val="clear" w:color="auto" w:fill="auto"/>
          </w:tcPr>
          <w:p w:rsidR="00C736A8" w:rsidRPr="00175542" w:rsidRDefault="00C21EB5" w:rsidP="00C736A8">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0,5</w:t>
            </w:r>
          </w:p>
        </w:tc>
        <w:tc>
          <w:tcPr>
            <w:tcW w:w="1418" w:type="dxa"/>
            <w:shd w:val="clear" w:color="auto" w:fill="auto"/>
          </w:tcPr>
          <w:p w:rsidR="00C736A8" w:rsidRPr="00175542" w:rsidRDefault="00C736A8" w:rsidP="00C736A8">
            <w:pPr>
              <w:jc w:val="center"/>
              <w:rPr>
                <w:lang w:val="ro-RO"/>
              </w:rPr>
            </w:pPr>
            <w:r w:rsidRPr="00175542">
              <w:rPr>
                <w:rFonts w:ascii="Arial" w:hAnsi="Arial" w:cs="Arial"/>
                <w:sz w:val="20"/>
                <w:szCs w:val="24"/>
                <w:lang w:val="ro-RO"/>
              </w:rPr>
              <w:t>mg/l</w:t>
            </w:r>
          </w:p>
        </w:tc>
      </w:tr>
      <w:tr w:rsidR="00C736A8" w:rsidRPr="00175542" w:rsidTr="00C736A8">
        <w:tc>
          <w:tcPr>
            <w:tcW w:w="2704" w:type="dxa"/>
            <w:shd w:val="clear" w:color="auto" w:fill="auto"/>
          </w:tcPr>
          <w:p w:rsidR="00C736A8" w:rsidRPr="00175542" w:rsidRDefault="00C736A8" w:rsidP="00C33AEB">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 xml:space="preserve">punct de prelevare probe al </w:t>
            </w:r>
            <w:proofErr w:type="spellStart"/>
            <w:r w:rsidRPr="00175542">
              <w:rPr>
                <w:rFonts w:ascii="Arial" w:hAnsi="Arial" w:cs="Arial"/>
                <w:sz w:val="20"/>
                <w:szCs w:val="24"/>
                <w:lang w:val="ro-RO"/>
              </w:rPr>
              <w:t>statiei</w:t>
            </w:r>
            <w:proofErr w:type="spellEnd"/>
            <w:r w:rsidRPr="00175542">
              <w:rPr>
                <w:rFonts w:ascii="Arial" w:hAnsi="Arial" w:cs="Arial"/>
                <w:sz w:val="20"/>
                <w:szCs w:val="24"/>
                <w:lang w:val="ro-RO"/>
              </w:rPr>
              <w:t xml:space="preserve"> de epurare</w:t>
            </w:r>
          </w:p>
        </w:tc>
        <w:tc>
          <w:tcPr>
            <w:tcW w:w="2507" w:type="dxa"/>
            <w:shd w:val="clear" w:color="auto" w:fill="auto"/>
          </w:tcPr>
          <w:p w:rsidR="00C736A8" w:rsidRPr="00175542" w:rsidRDefault="00C736A8" w:rsidP="00C33AEB">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ape uzate menajere</w:t>
            </w:r>
          </w:p>
        </w:tc>
        <w:tc>
          <w:tcPr>
            <w:tcW w:w="1352" w:type="dxa"/>
            <w:shd w:val="clear" w:color="auto" w:fill="auto"/>
          </w:tcPr>
          <w:p w:rsidR="00C736A8" w:rsidRPr="00175542" w:rsidRDefault="00C21EB5" w:rsidP="00C21EB5">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Reziduu filtrat la 105</w:t>
            </w:r>
            <w:r w:rsidRPr="00175542">
              <w:rPr>
                <w:rFonts w:ascii="Arial" w:hAnsi="Arial" w:cs="Arial"/>
                <w:sz w:val="20"/>
                <w:szCs w:val="24"/>
                <w:vertAlign w:val="superscript"/>
                <w:lang w:val="ro-RO"/>
              </w:rPr>
              <w:t xml:space="preserve">0 </w:t>
            </w:r>
            <w:r w:rsidRPr="00175542">
              <w:rPr>
                <w:rFonts w:ascii="Arial" w:hAnsi="Arial" w:cs="Arial"/>
                <w:sz w:val="20"/>
                <w:szCs w:val="24"/>
                <w:lang w:val="ro-RO"/>
              </w:rPr>
              <w:t>C</w:t>
            </w:r>
          </w:p>
        </w:tc>
        <w:tc>
          <w:tcPr>
            <w:tcW w:w="916" w:type="dxa"/>
            <w:shd w:val="clear" w:color="auto" w:fill="auto"/>
          </w:tcPr>
          <w:p w:rsidR="00C736A8" w:rsidRPr="00175542" w:rsidRDefault="00C21EB5" w:rsidP="00C736A8">
            <w:pPr>
              <w:pStyle w:val="Frspaiere"/>
              <w:spacing w:before="40" w:line="360" w:lineRule="auto"/>
              <w:jc w:val="center"/>
              <w:rPr>
                <w:rFonts w:ascii="Arial" w:hAnsi="Arial" w:cs="Arial"/>
                <w:sz w:val="20"/>
                <w:szCs w:val="24"/>
                <w:lang w:val="ro-RO"/>
              </w:rPr>
            </w:pPr>
            <w:r w:rsidRPr="00175542">
              <w:rPr>
                <w:rFonts w:ascii="Arial" w:hAnsi="Arial" w:cs="Arial"/>
                <w:sz w:val="20"/>
                <w:szCs w:val="24"/>
                <w:lang w:val="ro-RO"/>
              </w:rPr>
              <w:t>2000</w:t>
            </w:r>
          </w:p>
        </w:tc>
        <w:tc>
          <w:tcPr>
            <w:tcW w:w="1418" w:type="dxa"/>
            <w:shd w:val="clear" w:color="auto" w:fill="auto"/>
          </w:tcPr>
          <w:p w:rsidR="00C736A8" w:rsidRPr="00175542" w:rsidRDefault="00C736A8" w:rsidP="00C736A8">
            <w:pPr>
              <w:jc w:val="center"/>
              <w:rPr>
                <w:lang w:val="ro-RO"/>
              </w:rPr>
            </w:pPr>
            <w:r w:rsidRPr="00175542">
              <w:rPr>
                <w:rFonts w:ascii="Arial" w:hAnsi="Arial" w:cs="Arial"/>
                <w:sz w:val="20"/>
                <w:szCs w:val="24"/>
                <w:lang w:val="ro-RO"/>
              </w:rPr>
              <w:t>mg/l</w:t>
            </w:r>
          </w:p>
        </w:tc>
      </w:tr>
    </w:tbl>
    <w:p w:rsidR="000B5C12" w:rsidRPr="00175542" w:rsidRDefault="000B5C12" w:rsidP="000B5C12">
      <w:pPr>
        <w:suppressAutoHyphens/>
        <w:spacing w:after="0" w:line="240" w:lineRule="auto"/>
        <w:ind w:firstLine="720"/>
        <w:rPr>
          <w:rFonts w:ascii="Arial" w:eastAsia="Calibri" w:hAnsi="Arial" w:cs="Arial"/>
          <w:sz w:val="24"/>
          <w:szCs w:val="24"/>
          <w:lang w:val="ro-RO" w:eastAsia="ar-SA"/>
        </w:rPr>
      </w:pPr>
    </w:p>
    <w:p w:rsidR="008805AF" w:rsidRPr="00175542" w:rsidRDefault="000B5C12" w:rsidP="008805AF">
      <w:pPr>
        <w:pStyle w:val="Listparagraf"/>
        <w:spacing w:after="0" w:line="240" w:lineRule="auto"/>
        <w:ind w:left="786"/>
        <w:rPr>
          <w:rFonts w:ascii="Arial" w:hAnsi="Arial" w:cs="Arial"/>
          <w:b/>
          <w:sz w:val="24"/>
          <w:szCs w:val="24"/>
          <w:lang w:val="ro-RO"/>
        </w:rPr>
      </w:pPr>
      <w:r w:rsidRPr="00175542">
        <w:rPr>
          <w:rFonts w:ascii="Arial" w:hAnsi="Arial" w:cs="Arial"/>
          <w:b/>
          <w:sz w:val="24"/>
          <w:szCs w:val="24"/>
          <w:lang w:val="ro-RO"/>
        </w:rPr>
        <w:t>Concentraţii maxime ad</w:t>
      </w:r>
      <w:r w:rsidR="008805AF" w:rsidRPr="00175542">
        <w:rPr>
          <w:rFonts w:ascii="Arial" w:hAnsi="Arial" w:cs="Arial"/>
          <w:b/>
          <w:sz w:val="24"/>
          <w:szCs w:val="24"/>
          <w:lang w:val="ro-RO"/>
        </w:rPr>
        <w:t>mise pentru apa subterană</w:t>
      </w:r>
    </w:p>
    <w:p w:rsidR="00D37C79" w:rsidRPr="00175542" w:rsidRDefault="00D37C79" w:rsidP="007B7762">
      <w:pPr>
        <w:pStyle w:val="Listparagraf"/>
        <w:widowControl w:val="0"/>
        <w:numPr>
          <w:ilvl w:val="0"/>
          <w:numId w:val="23"/>
        </w:numPr>
        <w:spacing w:after="0" w:line="240" w:lineRule="auto"/>
        <w:jc w:val="both"/>
        <w:rPr>
          <w:rFonts w:ascii="Arial" w:eastAsia="Times New Roman" w:hAnsi="Arial" w:cs="Arial"/>
          <w:iCs/>
          <w:snapToGrid w:val="0"/>
          <w:color w:val="000000"/>
          <w:sz w:val="24"/>
          <w:szCs w:val="24"/>
          <w:lang w:val="ro-RO"/>
        </w:rPr>
      </w:pPr>
      <w:r w:rsidRPr="00175542">
        <w:rPr>
          <w:rFonts w:ascii="Arial" w:eastAsia="Times New Roman" w:hAnsi="Arial" w:cs="Arial"/>
          <w:snapToGrid w:val="0"/>
          <w:color w:val="000000"/>
          <w:sz w:val="24"/>
          <w:szCs w:val="24"/>
          <w:lang w:val="ro-RO"/>
        </w:rPr>
        <w:t>Nu este cazul.</w:t>
      </w:r>
    </w:p>
    <w:p w:rsidR="008805AF" w:rsidRPr="00175542" w:rsidRDefault="008805AF" w:rsidP="00D37C79">
      <w:pPr>
        <w:pStyle w:val="Listparagraf"/>
        <w:widowControl w:val="0"/>
        <w:spacing w:after="0" w:line="240" w:lineRule="auto"/>
        <w:jc w:val="both"/>
        <w:rPr>
          <w:rFonts w:ascii="Arial" w:eastAsia="Times New Roman" w:hAnsi="Arial" w:cs="Arial"/>
          <w:iCs/>
          <w:snapToGrid w:val="0"/>
          <w:color w:val="000000"/>
          <w:sz w:val="24"/>
          <w:szCs w:val="24"/>
          <w:lang w:val="ro-RO"/>
        </w:rPr>
      </w:pPr>
    </w:p>
    <w:p w:rsidR="000B5C12" w:rsidRPr="00175542" w:rsidRDefault="005448A4" w:rsidP="005448A4">
      <w:pPr>
        <w:suppressAutoHyphens/>
        <w:spacing w:after="0" w:line="240" w:lineRule="auto"/>
        <w:rPr>
          <w:rFonts w:ascii="Arial" w:eastAsia="Calibri" w:hAnsi="Arial" w:cs="Arial"/>
          <w:b/>
          <w:sz w:val="24"/>
          <w:szCs w:val="24"/>
          <w:lang w:val="ro-RO" w:eastAsia="ar-SA"/>
        </w:rPr>
      </w:pPr>
      <w:r w:rsidRPr="00175542">
        <w:rPr>
          <w:rFonts w:ascii="Arial" w:eastAsia="Calibri" w:hAnsi="Arial" w:cs="Arial"/>
          <w:b/>
          <w:sz w:val="24"/>
          <w:szCs w:val="24"/>
          <w:lang w:val="ro-RO" w:eastAsia="ar-SA"/>
        </w:rPr>
        <w:t xml:space="preserve">          </w:t>
      </w:r>
      <w:r w:rsidR="000B5C12" w:rsidRPr="00175542">
        <w:rPr>
          <w:rFonts w:ascii="Arial" w:eastAsia="Calibri" w:hAnsi="Arial" w:cs="Arial"/>
          <w:b/>
          <w:sz w:val="24"/>
          <w:szCs w:val="24"/>
          <w:lang w:val="ro-RO" w:eastAsia="ar-SA"/>
        </w:rPr>
        <w:t>Valori admise pentru sol</w:t>
      </w:r>
    </w:p>
    <w:p w:rsidR="000B5C12" w:rsidRPr="00175542" w:rsidRDefault="000B5C12" w:rsidP="007B7762">
      <w:pPr>
        <w:pStyle w:val="Listparagraf"/>
        <w:numPr>
          <w:ilvl w:val="0"/>
          <w:numId w:val="18"/>
        </w:numPr>
        <w:spacing w:after="0" w:line="240" w:lineRule="auto"/>
        <w:rPr>
          <w:rFonts w:ascii="Arial" w:hAnsi="Arial" w:cs="Arial"/>
          <w:sz w:val="24"/>
          <w:szCs w:val="24"/>
          <w:lang w:val="ro-RO"/>
        </w:rPr>
      </w:pPr>
      <w:r w:rsidRPr="00175542">
        <w:rPr>
          <w:rFonts w:ascii="Arial" w:hAnsi="Arial" w:cs="Arial"/>
          <w:sz w:val="24"/>
          <w:szCs w:val="24"/>
          <w:lang w:val="ro-RO"/>
        </w:rPr>
        <w:t>Nu este cazul</w:t>
      </w:r>
    </w:p>
    <w:p w:rsidR="00847B20" w:rsidRPr="00175542" w:rsidRDefault="00847B20" w:rsidP="007221A2">
      <w:pPr>
        <w:pStyle w:val="Listparagraf"/>
        <w:spacing w:after="0" w:line="240" w:lineRule="auto"/>
        <w:ind w:left="786"/>
        <w:rPr>
          <w:rFonts w:ascii="Arial" w:hAnsi="Arial" w:cs="Arial"/>
          <w:sz w:val="24"/>
          <w:szCs w:val="24"/>
          <w:lang w:val="ro-RO"/>
        </w:rPr>
      </w:pPr>
    </w:p>
    <w:p w:rsidR="000B5C12" w:rsidRPr="00175542" w:rsidRDefault="000B5C12" w:rsidP="007221A2">
      <w:pPr>
        <w:suppressAutoHyphens/>
        <w:spacing w:after="0" w:line="240" w:lineRule="auto"/>
        <w:rPr>
          <w:rFonts w:ascii="Arial" w:eastAsia="Times New Roman" w:hAnsi="Arial" w:cs="Arial"/>
          <w:b/>
          <w:sz w:val="24"/>
          <w:szCs w:val="24"/>
          <w:lang w:val="ro-RO"/>
        </w:rPr>
      </w:pPr>
      <w:r w:rsidRPr="00175542">
        <w:rPr>
          <w:rFonts w:ascii="Arial" w:eastAsia="Calibri" w:hAnsi="Arial" w:cs="Arial"/>
          <w:sz w:val="24"/>
          <w:szCs w:val="24"/>
          <w:lang w:val="ro-RO" w:eastAsia="ar-SA"/>
        </w:rPr>
        <w:t xml:space="preserve"> </w:t>
      </w:r>
      <w:r w:rsidRPr="00175542">
        <w:rPr>
          <w:rFonts w:ascii="Arial" w:eastAsia="Times New Roman" w:hAnsi="Arial" w:cs="Arial"/>
          <w:b/>
          <w:sz w:val="24"/>
          <w:szCs w:val="24"/>
          <w:lang w:val="ro-RO"/>
        </w:rPr>
        <w:t>III. Monitorizarea mediului</w:t>
      </w:r>
    </w:p>
    <w:p w:rsidR="000B5C12" w:rsidRPr="00175542" w:rsidRDefault="000B5C12" w:rsidP="007221A2">
      <w:pPr>
        <w:autoSpaceDE w:val="0"/>
        <w:autoSpaceDN w:val="0"/>
        <w:adjustRightInd w:val="0"/>
        <w:spacing w:after="0" w:line="240" w:lineRule="auto"/>
        <w:jc w:val="both"/>
        <w:rPr>
          <w:rFonts w:ascii="Arial" w:eastAsia="Times New Roman" w:hAnsi="Arial" w:cs="Arial"/>
          <w:b/>
          <w:bCs/>
          <w:sz w:val="24"/>
          <w:szCs w:val="24"/>
          <w:lang w:val="ro-RO" w:eastAsia="ro-RO"/>
        </w:rPr>
      </w:pPr>
      <w:r w:rsidRPr="00175542">
        <w:rPr>
          <w:rFonts w:ascii="Arial" w:eastAsia="Times New Roman" w:hAnsi="Arial" w:cs="Arial"/>
          <w:sz w:val="24"/>
          <w:szCs w:val="24"/>
          <w:lang w:val="ro-RO"/>
        </w:rPr>
        <w:t xml:space="preserve"> </w:t>
      </w:r>
      <w:r w:rsidRPr="00175542">
        <w:rPr>
          <w:rFonts w:ascii="Arial" w:eastAsia="Times New Roman" w:hAnsi="Arial" w:cs="Arial"/>
          <w:b/>
          <w:bCs/>
          <w:sz w:val="24"/>
          <w:szCs w:val="24"/>
          <w:lang w:val="ro-RO" w:eastAsia="ro-RO"/>
        </w:rPr>
        <w:t>1. Indicatorii fizico-chimici, bacteriologici și biologici emiși, emisii de poluanți, frecvența, modul de valorificare a rezultatelor</w:t>
      </w:r>
    </w:p>
    <w:p w:rsidR="000B5C12" w:rsidRPr="00175542" w:rsidRDefault="000B5C12" w:rsidP="000B5C12">
      <w:pPr>
        <w:autoSpaceDE w:val="0"/>
        <w:autoSpaceDN w:val="0"/>
        <w:adjustRightInd w:val="0"/>
        <w:spacing w:after="0" w:line="240" w:lineRule="auto"/>
        <w:ind w:left="720"/>
        <w:jc w:val="both"/>
        <w:rPr>
          <w:rFonts w:ascii="Arial" w:eastAsia="Calibri" w:hAnsi="Arial" w:cs="Arial"/>
          <w:sz w:val="24"/>
          <w:szCs w:val="24"/>
          <w:lang w:val="ro-RO"/>
        </w:rPr>
      </w:pPr>
      <w:r w:rsidRPr="00175542">
        <w:rPr>
          <w:rFonts w:ascii="Arial" w:eastAsia="Calibri" w:hAnsi="Arial" w:cs="Arial"/>
          <w:sz w:val="24"/>
          <w:szCs w:val="24"/>
          <w:lang w:val="ro-RO"/>
        </w:rPr>
        <w:t xml:space="preserve"> </w:t>
      </w:r>
    </w:p>
    <w:p w:rsidR="000B5C12" w:rsidRPr="00175542" w:rsidRDefault="000B5C12" w:rsidP="000B5C12">
      <w:pPr>
        <w:tabs>
          <w:tab w:val="left" w:pos="851"/>
        </w:tabs>
        <w:suppressAutoHyphens/>
        <w:spacing w:after="0" w:line="240" w:lineRule="auto"/>
        <w:ind w:left="720" w:hanging="294"/>
        <w:rPr>
          <w:rFonts w:ascii="Arial" w:eastAsia="Calibri" w:hAnsi="Arial" w:cs="Arial"/>
          <w:b/>
          <w:sz w:val="24"/>
          <w:szCs w:val="24"/>
          <w:lang w:val="ro-RO" w:eastAsia="ar-SA"/>
        </w:rPr>
      </w:pPr>
      <w:r w:rsidRPr="00175542">
        <w:rPr>
          <w:rFonts w:ascii="Arial" w:eastAsia="Calibri" w:hAnsi="Arial" w:cs="Arial"/>
          <w:b/>
          <w:sz w:val="24"/>
          <w:szCs w:val="24"/>
          <w:lang w:val="ro-RO" w:eastAsia="ar-SA"/>
        </w:rPr>
        <w:tab/>
        <w:t>Monitorizarea aerului</w:t>
      </w:r>
    </w:p>
    <w:p w:rsidR="000B5C12" w:rsidRPr="00175542" w:rsidRDefault="00F6074C" w:rsidP="007B7762">
      <w:pPr>
        <w:pStyle w:val="Listparagraf"/>
        <w:numPr>
          <w:ilvl w:val="0"/>
          <w:numId w:val="18"/>
        </w:numPr>
        <w:tabs>
          <w:tab w:val="left" w:pos="851"/>
        </w:tabs>
        <w:spacing w:after="0" w:line="240" w:lineRule="auto"/>
        <w:rPr>
          <w:rFonts w:ascii="Arial" w:hAnsi="Arial" w:cs="Arial"/>
          <w:sz w:val="24"/>
          <w:szCs w:val="24"/>
          <w:lang w:val="ro-RO"/>
        </w:rPr>
      </w:pPr>
      <w:r w:rsidRPr="00175542">
        <w:rPr>
          <w:rFonts w:ascii="Arial" w:hAnsi="Arial" w:cs="Arial"/>
          <w:sz w:val="24"/>
          <w:szCs w:val="24"/>
          <w:lang w:val="ro-RO"/>
        </w:rPr>
        <w:t>Nu este cazul</w:t>
      </w:r>
    </w:p>
    <w:p w:rsidR="000B5C12" w:rsidRPr="00175542" w:rsidRDefault="000B5C12" w:rsidP="000B5C12">
      <w:pPr>
        <w:suppressAutoHyphens/>
        <w:spacing w:after="0" w:line="240" w:lineRule="auto"/>
        <w:rPr>
          <w:rFonts w:ascii="Arial" w:eastAsia="Calibri" w:hAnsi="Arial" w:cs="Arial"/>
          <w:sz w:val="24"/>
          <w:szCs w:val="24"/>
          <w:lang w:val="ro-RO" w:eastAsia="ar-SA"/>
        </w:rPr>
      </w:pPr>
      <w:r w:rsidRPr="00175542">
        <w:rPr>
          <w:rFonts w:ascii="Arial" w:eastAsia="Calibri" w:hAnsi="Arial" w:cs="Arial"/>
          <w:sz w:val="24"/>
          <w:szCs w:val="24"/>
          <w:lang w:val="ro-RO" w:eastAsia="ar-SA"/>
        </w:rPr>
        <w:t xml:space="preserve"> </w:t>
      </w:r>
    </w:p>
    <w:p w:rsidR="000B5C12" w:rsidRPr="00175542" w:rsidRDefault="000B5C12" w:rsidP="000B5C12">
      <w:pPr>
        <w:suppressAutoHyphens/>
        <w:spacing w:after="0" w:line="240" w:lineRule="auto"/>
        <w:ind w:left="720"/>
        <w:rPr>
          <w:rFonts w:ascii="Arial" w:eastAsia="Calibri" w:hAnsi="Arial" w:cs="Arial"/>
          <w:b/>
          <w:sz w:val="24"/>
          <w:szCs w:val="24"/>
          <w:lang w:val="ro-RO" w:eastAsia="ar-SA"/>
        </w:rPr>
      </w:pPr>
      <w:r w:rsidRPr="00175542">
        <w:rPr>
          <w:rFonts w:ascii="Arial" w:eastAsia="Calibri" w:hAnsi="Arial" w:cs="Arial"/>
          <w:b/>
          <w:sz w:val="24"/>
          <w:szCs w:val="24"/>
          <w:lang w:val="ro-RO" w:eastAsia="ar-SA"/>
        </w:rPr>
        <w:t>Monitorizarea apei</w:t>
      </w:r>
    </w:p>
    <w:p w:rsidR="000B5C12" w:rsidRPr="00175542" w:rsidRDefault="00450F7A" w:rsidP="007602D6">
      <w:pPr>
        <w:pStyle w:val="Listparagraf"/>
        <w:numPr>
          <w:ilvl w:val="0"/>
          <w:numId w:val="18"/>
        </w:numPr>
        <w:spacing w:after="0" w:line="240" w:lineRule="auto"/>
        <w:jc w:val="both"/>
        <w:rPr>
          <w:rFonts w:ascii="Arial" w:hAnsi="Arial" w:cs="Arial"/>
          <w:b/>
          <w:sz w:val="2"/>
          <w:szCs w:val="24"/>
          <w:lang w:val="ro-RO"/>
        </w:rPr>
      </w:pPr>
      <w:r>
        <w:rPr>
          <w:rFonts w:ascii="Arial" w:hAnsi="Arial" w:cs="Arial"/>
          <w:sz w:val="24"/>
          <w:szCs w:val="24"/>
          <w:lang w:val="ro-RO"/>
        </w:rPr>
        <w:t>Frecvența de deter</w:t>
      </w:r>
      <w:r w:rsidR="003E3618" w:rsidRPr="00175542">
        <w:rPr>
          <w:rFonts w:ascii="Arial" w:hAnsi="Arial" w:cs="Arial"/>
          <w:sz w:val="24"/>
          <w:szCs w:val="24"/>
          <w:lang w:val="ro-RO"/>
        </w:rPr>
        <w:t>minare a indicatorilor de calitate a apei</w:t>
      </w:r>
      <w:r w:rsidR="007602D6" w:rsidRPr="00175542">
        <w:rPr>
          <w:rFonts w:ascii="Arial" w:hAnsi="Arial" w:cs="Arial"/>
          <w:sz w:val="24"/>
          <w:szCs w:val="24"/>
          <w:lang w:val="ro-RO"/>
        </w:rPr>
        <w:t>, enumerați la capitolul II, punctul 3,</w:t>
      </w:r>
      <w:r w:rsidR="003E3618" w:rsidRPr="00175542">
        <w:rPr>
          <w:rFonts w:ascii="Arial" w:hAnsi="Arial" w:cs="Arial"/>
          <w:sz w:val="24"/>
          <w:szCs w:val="24"/>
          <w:lang w:val="ro-RO"/>
        </w:rPr>
        <w:t xml:space="preserve"> se va realiza lunar cu laborator acreditat, de către beneficiar, în primul an de funcționare a stației de epurare</w:t>
      </w:r>
      <w:r w:rsidR="007602D6" w:rsidRPr="00175542">
        <w:rPr>
          <w:rFonts w:ascii="Arial" w:hAnsi="Arial" w:cs="Arial"/>
          <w:sz w:val="24"/>
          <w:szCs w:val="24"/>
          <w:lang w:val="ro-RO"/>
        </w:rPr>
        <w:t>;</w:t>
      </w:r>
    </w:p>
    <w:p w:rsidR="007602D6" w:rsidRPr="00175542" w:rsidRDefault="007602D6" w:rsidP="007602D6">
      <w:pPr>
        <w:pStyle w:val="Listparagraf"/>
        <w:numPr>
          <w:ilvl w:val="0"/>
          <w:numId w:val="18"/>
        </w:numPr>
        <w:spacing w:after="0" w:line="240" w:lineRule="auto"/>
        <w:jc w:val="both"/>
        <w:rPr>
          <w:rFonts w:ascii="Arial" w:hAnsi="Arial" w:cs="Arial"/>
          <w:b/>
          <w:sz w:val="2"/>
          <w:szCs w:val="24"/>
          <w:lang w:val="ro-RO"/>
        </w:rPr>
      </w:pPr>
      <w:r w:rsidRPr="00175542">
        <w:rPr>
          <w:rFonts w:ascii="Arial" w:hAnsi="Arial" w:cs="Arial"/>
          <w:sz w:val="24"/>
          <w:szCs w:val="24"/>
          <w:lang w:val="ro-RO"/>
        </w:rPr>
        <w:t>După primul an de funcționare frecvența de monitorizare va fi cea indicată în autorizația de gospodărire a apelor valabilă.</w:t>
      </w:r>
    </w:p>
    <w:p w:rsidR="007602D6" w:rsidRPr="00175542" w:rsidRDefault="007602D6" w:rsidP="007602D6">
      <w:pPr>
        <w:spacing w:after="0" w:line="240" w:lineRule="auto"/>
        <w:ind w:left="426"/>
        <w:rPr>
          <w:rFonts w:ascii="Arial" w:hAnsi="Arial" w:cs="Arial"/>
          <w:b/>
          <w:sz w:val="2"/>
          <w:szCs w:val="24"/>
          <w:lang w:val="ro-RO"/>
        </w:rPr>
      </w:pPr>
    </w:p>
    <w:p w:rsidR="00254B26" w:rsidRPr="00175542" w:rsidRDefault="00254B26" w:rsidP="000B5C12">
      <w:pPr>
        <w:suppressAutoHyphens/>
        <w:spacing w:after="0" w:line="240" w:lineRule="auto"/>
        <w:ind w:left="720"/>
        <w:rPr>
          <w:rFonts w:ascii="Arial" w:eastAsia="Calibri" w:hAnsi="Arial" w:cs="Arial"/>
          <w:b/>
          <w:sz w:val="2"/>
          <w:szCs w:val="24"/>
          <w:lang w:val="ro-RO" w:eastAsia="ar-SA"/>
        </w:rPr>
      </w:pPr>
    </w:p>
    <w:p w:rsidR="00254B26" w:rsidRPr="00175542" w:rsidRDefault="00254B26" w:rsidP="000B5C12">
      <w:pPr>
        <w:suppressAutoHyphens/>
        <w:spacing w:after="0" w:line="240" w:lineRule="auto"/>
        <w:ind w:left="720"/>
        <w:rPr>
          <w:rFonts w:ascii="Arial" w:eastAsia="Calibri" w:hAnsi="Arial" w:cs="Arial"/>
          <w:b/>
          <w:sz w:val="2"/>
          <w:szCs w:val="24"/>
          <w:lang w:val="ro-RO" w:eastAsia="ar-SA"/>
        </w:rPr>
      </w:pPr>
    </w:p>
    <w:p w:rsidR="00254B26" w:rsidRPr="00175542" w:rsidRDefault="00254B26" w:rsidP="000B5C12">
      <w:pPr>
        <w:suppressAutoHyphens/>
        <w:spacing w:after="0" w:line="240" w:lineRule="auto"/>
        <w:ind w:left="720"/>
        <w:rPr>
          <w:rFonts w:ascii="Arial" w:eastAsia="Calibri" w:hAnsi="Arial" w:cs="Arial"/>
          <w:b/>
          <w:sz w:val="2"/>
          <w:szCs w:val="24"/>
          <w:lang w:val="ro-RO" w:eastAsia="ar-SA"/>
        </w:rPr>
      </w:pPr>
    </w:p>
    <w:p w:rsidR="00254B26" w:rsidRPr="00175542" w:rsidRDefault="00254B26" w:rsidP="000B5C12">
      <w:pPr>
        <w:suppressAutoHyphens/>
        <w:spacing w:after="0" w:line="240" w:lineRule="auto"/>
        <w:ind w:left="720"/>
        <w:rPr>
          <w:rFonts w:ascii="Arial" w:eastAsia="Calibri" w:hAnsi="Arial" w:cs="Arial"/>
          <w:b/>
          <w:sz w:val="2"/>
          <w:szCs w:val="24"/>
          <w:lang w:val="ro-RO" w:eastAsia="ar-SA"/>
        </w:rPr>
      </w:pPr>
    </w:p>
    <w:p w:rsidR="000B5C12" w:rsidRPr="00175542" w:rsidRDefault="000B5C12" w:rsidP="000B5C12">
      <w:pPr>
        <w:suppressAutoHyphens/>
        <w:spacing w:after="0" w:line="240" w:lineRule="auto"/>
        <w:ind w:left="426" w:firstLine="294"/>
        <w:rPr>
          <w:rFonts w:ascii="Arial" w:eastAsia="Calibri" w:hAnsi="Arial" w:cs="Arial"/>
          <w:b/>
          <w:sz w:val="24"/>
          <w:szCs w:val="24"/>
          <w:lang w:val="ro-RO" w:eastAsia="ar-SA"/>
        </w:rPr>
      </w:pPr>
      <w:r w:rsidRPr="00175542">
        <w:rPr>
          <w:rFonts w:ascii="Arial" w:eastAsia="Calibri" w:hAnsi="Arial" w:cs="Arial"/>
          <w:b/>
          <w:sz w:val="24"/>
          <w:szCs w:val="24"/>
          <w:lang w:val="ro-RO" w:eastAsia="ar-SA"/>
        </w:rPr>
        <w:t>Monitorizarea apei subterane</w:t>
      </w:r>
    </w:p>
    <w:p w:rsidR="003E3618" w:rsidRPr="00175542" w:rsidRDefault="000B5C12" w:rsidP="003E3618">
      <w:pPr>
        <w:pStyle w:val="Listparagraf"/>
        <w:numPr>
          <w:ilvl w:val="0"/>
          <w:numId w:val="18"/>
        </w:numPr>
        <w:spacing w:after="0" w:line="240" w:lineRule="auto"/>
        <w:rPr>
          <w:rFonts w:ascii="Arial" w:hAnsi="Arial" w:cs="Arial"/>
          <w:sz w:val="24"/>
          <w:szCs w:val="24"/>
          <w:lang w:val="ro-RO"/>
        </w:rPr>
      </w:pPr>
      <w:r w:rsidRPr="00175542">
        <w:rPr>
          <w:rFonts w:ascii="Arial" w:hAnsi="Arial" w:cs="Arial"/>
          <w:b/>
          <w:sz w:val="2"/>
          <w:szCs w:val="24"/>
          <w:lang w:val="ro-RO"/>
        </w:rPr>
        <w:t xml:space="preserve"> </w:t>
      </w:r>
      <w:r w:rsidR="003E3618" w:rsidRPr="00175542">
        <w:rPr>
          <w:rFonts w:ascii="Arial" w:hAnsi="Arial" w:cs="Arial"/>
          <w:sz w:val="24"/>
          <w:szCs w:val="24"/>
          <w:lang w:val="ro-RO"/>
        </w:rPr>
        <w:t>Nu este cazul</w:t>
      </w:r>
    </w:p>
    <w:p w:rsidR="000B5C12" w:rsidRPr="00175542" w:rsidRDefault="000B5C12" w:rsidP="000B5C12">
      <w:pPr>
        <w:suppressAutoHyphens/>
        <w:spacing w:after="0" w:line="240" w:lineRule="auto"/>
        <w:ind w:left="720"/>
        <w:rPr>
          <w:rFonts w:ascii="Arial" w:eastAsia="Calibri" w:hAnsi="Arial" w:cs="Arial"/>
          <w:b/>
          <w:sz w:val="24"/>
          <w:szCs w:val="24"/>
          <w:lang w:val="ro-RO" w:eastAsia="ar-SA"/>
        </w:rPr>
      </w:pPr>
    </w:p>
    <w:p w:rsidR="000B5C12" w:rsidRPr="00175542" w:rsidRDefault="000B5C12" w:rsidP="000B5C12">
      <w:pPr>
        <w:suppressAutoHyphens/>
        <w:spacing w:after="0" w:line="240" w:lineRule="auto"/>
        <w:ind w:left="426" w:firstLine="294"/>
        <w:rPr>
          <w:rFonts w:ascii="Arial" w:eastAsia="Calibri" w:hAnsi="Arial" w:cs="Arial"/>
          <w:b/>
          <w:sz w:val="24"/>
          <w:szCs w:val="24"/>
          <w:lang w:val="ro-RO" w:eastAsia="ar-SA"/>
        </w:rPr>
      </w:pPr>
      <w:r w:rsidRPr="00175542">
        <w:rPr>
          <w:rFonts w:ascii="Arial" w:eastAsia="Calibri" w:hAnsi="Arial" w:cs="Arial"/>
          <w:b/>
          <w:sz w:val="24"/>
          <w:szCs w:val="24"/>
          <w:lang w:val="ro-RO" w:eastAsia="ar-SA"/>
        </w:rPr>
        <w:t>Monitorizarea solului</w:t>
      </w:r>
    </w:p>
    <w:p w:rsidR="000B5C12" w:rsidRPr="00175542" w:rsidRDefault="00F6074C" w:rsidP="007B7762">
      <w:pPr>
        <w:pStyle w:val="Listparagraf"/>
        <w:numPr>
          <w:ilvl w:val="0"/>
          <w:numId w:val="18"/>
        </w:numPr>
        <w:spacing w:after="0" w:line="240" w:lineRule="auto"/>
        <w:rPr>
          <w:rFonts w:ascii="Arial" w:hAnsi="Arial" w:cs="Arial"/>
          <w:b/>
          <w:sz w:val="24"/>
          <w:szCs w:val="24"/>
          <w:lang w:val="ro-RO"/>
        </w:rPr>
      </w:pPr>
      <w:r w:rsidRPr="00175542">
        <w:rPr>
          <w:rFonts w:ascii="Arial" w:hAnsi="Arial" w:cs="Arial"/>
          <w:sz w:val="24"/>
          <w:szCs w:val="24"/>
          <w:lang w:val="ro-RO"/>
        </w:rPr>
        <w:t>Nu este cazul</w:t>
      </w:r>
    </w:p>
    <w:p w:rsidR="000B5C12" w:rsidRPr="00175542" w:rsidRDefault="000B5C12" w:rsidP="000B5C12">
      <w:pPr>
        <w:spacing w:after="0"/>
        <w:rPr>
          <w:rFonts w:ascii="Arial" w:eastAsia="Calibri" w:hAnsi="Arial" w:cs="Arial"/>
          <w:lang w:val="ro-RO"/>
        </w:rPr>
      </w:pPr>
      <w:r w:rsidRPr="00175542">
        <w:rPr>
          <w:rFonts w:ascii="Arial" w:eastAsia="Calibri" w:hAnsi="Arial" w:cs="Arial"/>
          <w:lang w:val="ro-RO"/>
        </w:rPr>
        <w:t xml:space="preserve"> </w:t>
      </w:r>
    </w:p>
    <w:p w:rsidR="000B5C12" w:rsidRPr="00175542" w:rsidRDefault="000B5C12" w:rsidP="000B5C12">
      <w:pPr>
        <w:keepNext/>
        <w:spacing w:after="0" w:line="240" w:lineRule="auto"/>
        <w:jc w:val="both"/>
        <w:outlineLvl w:val="1"/>
        <w:rPr>
          <w:rFonts w:ascii="Arial" w:eastAsia="Times New Roman" w:hAnsi="Arial" w:cs="Arial"/>
          <w:b/>
          <w:bCs/>
          <w:sz w:val="24"/>
          <w:szCs w:val="24"/>
          <w:lang w:val="ro-RO" w:eastAsia="ro-RO"/>
        </w:rPr>
      </w:pPr>
      <w:r w:rsidRPr="00175542">
        <w:rPr>
          <w:rFonts w:ascii="Times New Roman" w:eastAsia="Times New Roman" w:hAnsi="Times New Roman" w:cs="Times New Roman"/>
          <w:b/>
          <w:bCs/>
          <w:sz w:val="24"/>
          <w:szCs w:val="24"/>
          <w:lang w:val="ro-RO" w:eastAsia="ro-RO"/>
        </w:rPr>
        <w:t xml:space="preserve">2. </w:t>
      </w:r>
      <w:r w:rsidRPr="00175542">
        <w:rPr>
          <w:rFonts w:ascii="Arial" w:eastAsia="Times New Roman" w:hAnsi="Arial" w:cs="Arial"/>
          <w:b/>
          <w:bCs/>
          <w:sz w:val="24"/>
          <w:szCs w:val="24"/>
          <w:lang w:val="ro-RO" w:eastAsia="ro-RO"/>
        </w:rPr>
        <w:t>Datele ce vor fi raportate autorității pentru protecția mediului și periodicitatea se regăsesc la capitolul VII, în tabelul care centralizează toate obligațiile de raportare ale titularului.</w:t>
      </w:r>
    </w:p>
    <w:p w:rsidR="00D34AC3" w:rsidRDefault="000B5C12" w:rsidP="00D34AC3">
      <w:pPr>
        <w:spacing w:after="0"/>
        <w:rPr>
          <w:rFonts w:ascii="Arial" w:eastAsia="Calibri" w:hAnsi="Arial" w:cs="Arial"/>
          <w:lang w:val="ro-RO"/>
        </w:rPr>
      </w:pPr>
      <w:r w:rsidRPr="00175542">
        <w:rPr>
          <w:rFonts w:ascii="Arial" w:eastAsia="Calibri" w:hAnsi="Arial" w:cs="Arial"/>
          <w:lang w:val="ro-RO"/>
        </w:rPr>
        <w:t xml:space="preserve"> </w:t>
      </w:r>
    </w:p>
    <w:p w:rsidR="00834F09" w:rsidRDefault="00834F09" w:rsidP="00D34AC3">
      <w:pPr>
        <w:spacing w:after="0"/>
        <w:rPr>
          <w:rFonts w:ascii="Arial" w:eastAsia="Calibri" w:hAnsi="Arial" w:cs="Arial"/>
          <w:lang w:val="ro-RO"/>
        </w:rPr>
      </w:pPr>
    </w:p>
    <w:p w:rsidR="00834F09" w:rsidRPr="00175542" w:rsidRDefault="00834F09" w:rsidP="00D34AC3">
      <w:pPr>
        <w:spacing w:after="0"/>
        <w:rPr>
          <w:rFonts w:ascii="Arial" w:eastAsia="Calibri" w:hAnsi="Arial" w:cs="Arial"/>
          <w:lang w:val="ro-RO"/>
        </w:rPr>
      </w:pPr>
    </w:p>
    <w:p w:rsidR="000B5C12" w:rsidRPr="00175542" w:rsidRDefault="000B5C12" w:rsidP="00D34AC3">
      <w:pPr>
        <w:spacing w:after="0"/>
        <w:rPr>
          <w:rFonts w:ascii="Arial" w:eastAsia="Times New Roman" w:hAnsi="Arial" w:cs="Arial"/>
          <w:b/>
          <w:sz w:val="24"/>
          <w:szCs w:val="24"/>
          <w:lang w:val="ro-RO"/>
        </w:rPr>
      </w:pPr>
      <w:r w:rsidRPr="00175542">
        <w:rPr>
          <w:rFonts w:ascii="Arial" w:eastAsia="Times New Roman" w:hAnsi="Arial" w:cs="Arial"/>
          <w:b/>
          <w:sz w:val="24"/>
          <w:szCs w:val="24"/>
          <w:lang w:val="ro-RO"/>
        </w:rPr>
        <w:lastRenderedPageBreak/>
        <w:t>IV. Modul de gospodărire a deșeurilor și a ambalajelor</w:t>
      </w:r>
    </w:p>
    <w:p w:rsidR="000B5C12" w:rsidRPr="00175542" w:rsidRDefault="000B5C12" w:rsidP="000321DF">
      <w:pPr>
        <w:autoSpaceDE w:val="0"/>
        <w:autoSpaceDN w:val="0"/>
        <w:adjustRightInd w:val="0"/>
        <w:spacing w:after="0" w:line="240" w:lineRule="auto"/>
        <w:jc w:val="both"/>
        <w:rPr>
          <w:rFonts w:ascii="Arial" w:eastAsia="Times New Roman" w:hAnsi="Arial" w:cs="Arial"/>
          <w:b/>
          <w:bCs/>
          <w:sz w:val="24"/>
          <w:szCs w:val="24"/>
          <w:lang w:val="ro-RO" w:eastAsia="ro-RO"/>
        </w:rPr>
      </w:pPr>
      <w:r w:rsidRPr="00175542">
        <w:rPr>
          <w:rFonts w:ascii="Arial" w:eastAsia="Times New Roman" w:hAnsi="Arial" w:cs="Arial"/>
          <w:sz w:val="24"/>
          <w:szCs w:val="24"/>
          <w:lang w:val="ro-RO"/>
        </w:rPr>
        <w:t xml:space="preserve"> </w:t>
      </w:r>
      <w:r w:rsidRPr="00175542">
        <w:rPr>
          <w:rFonts w:ascii="Arial" w:eastAsia="Times New Roman" w:hAnsi="Arial" w:cs="Arial"/>
          <w:b/>
          <w:bCs/>
          <w:sz w:val="24"/>
          <w:szCs w:val="24"/>
          <w:lang w:val="ro-RO" w:eastAsia="ro-RO"/>
        </w:rPr>
        <w:t>1. Deșeuri produse</w:t>
      </w:r>
    </w:p>
    <w:tbl>
      <w:tblPr>
        <w:tblW w:w="97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9"/>
        <w:gridCol w:w="2104"/>
        <w:gridCol w:w="1258"/>
        <w:gridCol w:w="944"/>
        <w:gridCol w:w="1048"/>
        <w:gridCol w:w="1153"/>
        <w:gridCol w:w="629"/>
        <w:gridCol w:w="1631"/>
      </w:tblGrid>
      <w:tr w:rsidR="000B5C12" w:rsidRPr="00175542" w:rsidTr="00AF4C6A">
        <w:trPr>
          <w:cantSplit/>
          <w:trHeight w:val="1701"/>
        </w:trPr>
        <w:tc>
          <w:tcPr>
            <w:tcW w:w="959" w:type="dxa"/>
            <w:shd w:val="clear" w:color="auto" w:fill="C0C0C0"/>
            <w:vAlign w:val="center"/>
          </w:tcPr>
          <w:p w:rsidR="000B5C12" w:rsidRPr="00175542" w:rsidRDefault="000B5C12" w:rsidP="000B5C12">
            <w:pPr>
              <w:autoSpaceDE w:val="0"/>
              <w:autoSpaceDN w:val="0"/>
              <w:adjustRightInd w:val="0"/>
              <w:spacing w:before="40" w:after="0" w:line="240" w:lineRule="auto"/>
              <w:jc w:val="center"/>
              <w:rPr>
                <w:rFonts w:ascii="Arial" w:eastAsia="Times New Roman" w:hAnsi="Arial" w:cs="Arial"/>
                <w:b/>
                <w:sz w:val="20"/>
                <w:szCs w:val="24"/>
                <w:lang w:val="ro-RO"/>
              </w:rPr>
            </w:pPr>
            <w:r w:rsidRPr="00175542">
              <w:rPr>
                <w:rFonts w:ascii="Arial" w:eastAsia="Calibri" w:hAnsi="Arial" w:cs="Arial"/>
                <w:lang w:val="ro-RO" w:eastAsia="ro-RO"/>
              </w:rPr>
              <w:t xml:space="preserve"> </w:t>
            </w:r>
            <w:r w:rsidRPr="00175542">
              <w:rPr>
                <w:rFonts w:ascii="Arial" w:eastAsia="Times New Roman" w:hAnsi="Arial" w:cs="Arial"/>
                <w:sz w:val="24"/>
                <w:szCs w:val="24"/>
                <w:lang w:val="ro-RO"/>
              </w:rPr>
              <w:t xml:space="preserve"> </w:t>
            </w:r>
            <w:r w:rsidRPr="00175542">
              <w:rPr>
                <w:rFonts w:ascii="Arial" w:eastAsia="Times New Roman" w:hAnsi="Arial" w:cs="Arial"/>
                <w:b/>
                <w:sz w:val="20"/>
                <w:szCs w:val="24"/>
                <w:lang w:val="ro-RO"/>
              </w:rPr>
              <w:t>Cod deșeu</w:t>
            </w:r>
          </w:p>
        </w:tc>
        <w:tc>
          <w:tcPr>
            <w:tcW w:w="2104" w:type="dxa"/>
            <w:shd w:val="clear" w:color="auto" w:fill="C0C0C0"/>
            <w:vAlign w:val="center"/>
          </w:tcPr>
          <w:p w:rsidR="000B5C12" w:rsidRPr="00175542" w:rsidRDefault="000B5C12" w:rsidP="000B5C12">
            <w:pPr>
              <w:autoSpaceDE w:val="0"/>
              <w:autoSpaceDN w:val="0"/>
              <w:adjustRightInd w:val="0"/>
              <w:spacing w:before="40" w:after="0" w:line="240" w:lineRule="auto"/>
              <w:jc w:val="center"/>
              <w:rPr>
                <w:rFonts w:ascii="Arial" w:eastAsia="Times New Roman" w:hAnsi="Arial" w:cs="Arial"/>
                <w:b/>
                <w:sz w:val="20"/>
                <w:szCs w:val="24"/>
                <w:lang w:val="ro-RO"/>
              </w:rPr>
            </w:pPr>
            <w:r w:rsidRPr="00175542">
              <w:rPr>
                <w:rFonts w:ascii="Arial" w:eastAsia="Times New Roman" w:hAnsi="Arial" w:cs="Arial"/>
                <w:b/>
                <w:sz w:val="20"/>
                <w:szCs w:val="24"/>
                <w:lang w:val="ro-RO"/>
              </w:rPr>
              <w:t>Denumire deșeu</w:t>
            </w:r>
          </w:p>
        </w:tc>
        <w:tc>
          <w:tcPr>
            <w:tcW w:w="1258" w:type="dxa"/>
            <w:shd w:val="clear" w:color="auto" w:fill="C0C0C0"/>
            <w:vAlign w:val="center"/>
          </w:tcPr>
          <w:p w:rsidR="000B5C12" w:rsidRPr="00175542" w:rsidRDefault="000B5C12" w:rsidP="000B5C12">
            <w:pPr>
              <w:autoSpaceDE w:val="0"/>
              <w:autoSpaceDN w:val="0"/>
              <w:adjustRightInd w:val="0"/>
              <w:spacing w:before="40" w:after="0" w:line="240" w:lineRule="auto"/>
              <w:jc w:val="center"/>
              <w:rPr>
                <w:rFonts w:ascii="Arial" w:eastAsia="Times New Roman" w:hAnsi="Arial" w:cs="Arial"/>
                <w:b/>
                <w:sz w:val="20"/>
                <w:szCs w:val="24"/>
                <w:lang w:val="ro-RO"/>
              </w:rPr>
            </w:pPr>
            <w:r w:rsidRPr="00175542">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0B5C12" w:rsidRPr="00175542" w:rsidRDefault="000B5C12" w:rsidP="000B5C1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175542">
              <w:rPr>
                <w:rFonts w:ascii="Arial" w:eastAsia="Times New Roman" w:hAnsi="Arial" w:cs="Arial"/>
                <w:b/>
                <w:sz w:val="20"/>
                <w:szCs w:val="24"/>
                <w:lang w:val="ro-RO"/>
              </w:rPr>
              <w:t>Cantitate</w:t>
            </w:r>
          </w:p>
        </w:tc>
        <w:tc>
          <w:tcPr>
            <w:tcW w:w="1048" w:type="dxa"/>
            <w:shd w:val="clear" w:color="auto" w:fill="C0C0C0"/>
            <w:vAlign w:val="center"/>
          </w:tcPr>
          <w:p w:rsidR="000B5C12" w:rsidRPr="00175542" w:rsidRDefault="000B5C12" w:rsidP="000B5C12">
            <w:pPr>
              <w:autoSpaceDE w:val="0"/>
              <w:autoSpaceDN w:val="0"/>
              <w:adjustRightInd w:val="0"/>
              <w:spacing w:before="40" w:after="0" w:line="240" w:lineRule="auto"/>
              <w:jc w:val="center"/>
              <w:rPr>
                <w:rFonts w:ascii="Arial" w:eastAsia="Times New Roman" w:hAnsi="Arial" w:cs="Arial"/>
                <w:b/>
                <w:sz w:val="20"/>
                <w:szCs w:val="24"/>
                <w:lang w:val="ro-RO"/>
              </w:rPr>
            </w:pPr>
            <w:r w:rsidRPr="00175542">
              <w:rPr>
                <w:rFonts w:ascii="Arial" w:eastAsia="Times New Roman" w:hAnsi="Arial" w:cs="Arial"/>
                <w:b/>
                <w:sz w:val="20"/>
                <w:szCs w:val="24"/>
                <w:lang w:val="ro-RO"/>
              </w:rPr>
              <w:t>UM</w:t>
            </w:r>
          </w:p>
        </w:tc>
        <w:tc>
          <w:tcPr>
            <w:tcW w:w="1153" w:type="dxa"/>
            <w:shd w:val="clear" w:color="auto" w:fill="C0C0C0"/>
            <w:vAlign w:val="center"/>
          </w:tcPr>
          <w:p w:rsidR="000B5C12" w:rsidRPr="00175542" w:rsidRDefault="000B5C12" w:rsidP="000B5C12">
            <w:pPr>
              <w:autoSpaceDE w:val="0"/>
              <w:autoSpaceDN w:val="0"/>
              <w:adjustRightInd w:val="0"/>
              <w:spacing w:before="40" w:after="0" w:line="240" w:lineRule="auto"/>
              <w:jc w:val="center"/>
              <w:rPr>
                <w:rFonts w:ascii="Arial" w:eastAsia="Times New Roman" w:hAnsi="Arial" w:cs="Arial"/>
                <w:b/>
                <w:sz w:val="20"/>
                <w:szCs w:val="24"/>
                <w:lang w:val="ro-RO"/>
              </w:rPr>
            </w:pPr>
            <w:r w:rsidRPr="00175542">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0B5C12" w:rsidRPr="00175542" w:rsidRDefault="000B5C12" w:rsidP="000B5C12">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175542">
              <w:rPr>
                <w:rFonts w:ascii="Arial" w:eastAsia="Times New Roman" w:hAnsi="Arial" w:cs="Arial"/>
                <w:b/>
                <w:sz w:val="20"/>
                <w:szCs w:val="24"/>
                <w:lang w:val="ro-RO"/>
              </w:rPr>
              <w:t>Cod operațiune</w:t>
            </w:r>
          </w:p>
        </w:tc>
        <w:tc>
          <w:tcPr>
            <w:tcW w:w="1631" w:type="dxa"/>
            <w:shd w:val="clear" w:color="auto" w:fill="C0C0C0"/>
            <w:vAlign w:val="center"/>
          </w:tcPr>
          <w:p w:rsidR="000B5C12" w:rsidRPr="00175542" w:rsidRDefault="000B5C12" w:rsidP="000B5C12">
            <w:pPr>
              <w:autoSpaceDE w:val="0"/>
              <w:autoSpaceDN w:val="0"/>
              <w:adjustRightInd w:val="0"/>
              <w:spacing w:before="40" w:after="0" w:line="240" w:lineRule="auto"/>
              <w:jc w:val="center"/>
              <w:rPr>
                <w:rFonts w:ascii="Arial" w:eastAsia="Times New Roman" w:hAnsi="Arial" w:cs="Arial"/>
                <w:b/>
                <w:sz w:val="20"/>
                <w:szCs w:val="24"/>
                <w:lang w:val="ro-RO"/>
              </w:rPr>
            </w:pPr>
            <w:r w:rsidRPr="00175542">
              <w:rPr>
                <w:rFonts w:ascii="Arial" w:eastAsia="Times New Roman" w:hAnsi="Arial" w:cs="Arial"/>
                <w:b/>
                <w:sz w:val="20"/>
                <w:szCs w:val="24"/>
                <w:lang w:val="ro-RO"/>
              </w:rPr>
              <w:t>Denumire operațiune</w:t>
            </w:r>
          </w:p>
        </w:tc>
      </w:tr>
      <w:tr w:rsidR="00A067F1" w:rsidRPr="00175542" w:rsidTr="00AF4C6A">
        <w:trPr>
          <w:trHeight w:val="3030"/>
        </w:trPr>
        <w:tc>
          <w:tcPr>
            <w:tcW w:w="959" w:type="dxa"/>
            <w:shd w:val="clear" w:color="auto" w:fill="auto"/>
          </w:tcPr>
          <w:p w:rsidR="00A067F1" w:rsidRPr="00175542" w:rsidRDefault="00A067F1" w:rsidP="000B5C12">
            <w:pPr>
              <w:autoSpaceDE w:val="0"/>
              <w:autoSpaceDN w:val="0"/>
              <w:adjustRightInd w:val="0"/>
              <w:spacing w:before="40" w:after="0" w:line="240" w:lineRule="auto"/>
              <w:jc w:val="center"/>
              <w:rPr>
                <w:rFonts w:ascii="Arial" w:eastAsia="Times New Roman" w:hAnsi="Arial" w:cs="Arial"/>
                <w:sz w:val="20"/>
                <w:szCs w:val="24"/>
                <w:lang w:val="ro-RO"/>
              </w:rPr>
            </w:pPr>
            <w:r w:rsidRPr="00175542">
              <w:rPr>
                <w:rFonts w:ascii="Arial" w:eastAsia="Times New Roman" w:hAnsi="Arial" w:cs="Arial"/>
                <w:sz w:val="20"/>
                <w:szCs w:val="24"/>
                <w:lang w:val="ro-RO"/>
              </w:rPr>
              <w:t>20 03 01</w:t>
            </w:r>
          </w:p>
        </w:tc>
        <w:tc>
          <w:tcPr>
            <w:tcW w:w="2104" w:type="dxa"/>
            <w:shd w:val="clear" w:color="auto" w:fill="auto"/>
          </w:tcPr>
          <w:p w:rsidR="00A067F1" w:rsidRPr="00175542" w:rsidRDefault="00A067F1" w:rsidP="00685A2A">
            <w:pPr>
              <w:autoSpaceDE w:val="0"/>
              <w:autoSpaceDN w:val="0"/>
              <w:adjustRightInd w:val="0"/>
              <w:spacing w:before="40" w:after="0" w:line="240" w:lineRule="auto"/>
              <w:jc w:val="center"/>
              <w:rPr>
                <w:rFonts w:ascii="Arial" w:eastAsia="Times New Roman" w:hAnsi="Arial" w:cs="Arial"/>
                <w:sz w:val="20"/>
                <w:szCs w:val="24"/>
                <w:lang w:val="ro-RO"/>
              </w:rPr>
            </w:pPr>
            <w:r w:rsidRPr="00175542">
              <w:rPr>
                <w:rFonts w:ascii="Arial" w:eastAsia="Times New Roman" w:hAnsi="Arial" w:cs="Arial"/>
                <w:sz w:val="20"/>
                <w:szCs w:val="24"/>
                <w:lang w:val="ro-RO"/>
              </w:rPr>
              <w:t>de</w:t>
            </w:r>
            <w:r w:rsidR="00685A2A" w:rsidRPr="00175542">
              <w:rPr>
                <w:rFonts w:ascii="Arial" w:eastAsia="Times New Roman" w:hAnsi="Arial" w:cs="Arial"/>
                <w:sz w:val="20"/>
                <w:szCs w:val="24"/>
                <w:lang w:val="ro-RO"/>
              </w:rPr>
              <w:t>ș</w:t>
            </w:r>
            <w:r w:rsidRPr="00175542">
              <w:rPr>
                <w:rFonts w:ascii="Arial" w:eastAsia="Times New Roman" w:hAnsi="Arial" w:cs="Arial"/>
                <w:sz w:val="20"/>
                <w:szCs w:val="24"/>
                <w:lang w:val="ro-RO"/>
              </w:rPr>
              <w:t>euri municipale amestecate</w:t>
            </w:r>
          </w:p>
        </w:tc>
        <w:tc>
          <w:tcPr>
            <w:tcW w:w="1258" w:type="dxa"/>
            <w:shd w:val="clear" w:color="auto" w:fill="auto"/>
          </w:tcPr>
          <w:p w:rsidR="00A067F1" w:rsidRPr="00175542" w:rsidRDefault="00A067F1" w:rsidP="000B5C12">
            <w:pPr>
              <w:autoSpaceDE w:val="0"/>
              <w:autoSpaceDN w:val="0"/>
              <w:adjustRightInd w:val="0"/>
              <w:spacing w:before="40" w:after="0" w:line="240" w:lineRule="auto"/>
              <w:jc w:val="center"/>
              <w:rPr>
                <w:rFonts w:ascii="Arial" w:eastAsia="Times New Roman" w:hAnsi="Arial" w:cs="Arial"/>
                <w:sz w:val="20"/>
                <w:szCs w:val="24"/>
                <w:lang w:val="ro-RO"/>
              </w:rPr>
            </w:pPr>
            <w:r w:rsidRPr="00175542">
              <w:rPr>
                <w:rFonts w:ascii="Arial" w:eastAsia="Times New Roman" w:hAnsi="Arial" w:cs="Arial"/>
                <w:sz w:val="20"/>
                <w:szCs w:val="24"/>
                <w:lang w:val="ro-RO"/>
              </w:rPr>
              <w:t>personalul angajat</w:t>
            </w:r>
          </w:p>
        </w:tc>
        <w:tc>
          <w:tcPr>
            <w:tcW w:w="944" w:type="dxa"/>
            <w:shd w:val="clear" w:color="auto" w:fill="auto"/>
          </w:tcPr>
          <w:p w:rsidR="00A067F1" w:rsidRPr="00175542" w:rsidRDefault="00FB389B" w:rsidP="00685A2A">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3</w:t>
            </w:r>
          </w:p>
        </w:tc>
        <w:tc>
          <w:tcPr>
            <w:tcW w:w="1048" w:type="dxa"/>
            <w:shd w:val="clear" w:color="auto" w:fill="auto"/>
          </w:tcPr>
          <w:p w:rsidR="00A067F1" w:rsidRPr="00175542" w:rsidRDefault="00FB389B" w:rsidP="00685A2A">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 xml:space="preserve">Mc </w:t>
            </w:r>
            <w:r w:rsidR="00A067F1" w:rsidRPr="00175542">
              <w:rPr>
                <w:rFonts w:ascii="Arial" w:hAnsi="Arial" w:cs="Arial"/>
                <w:sz w:val="20"/>
                <w:lang w:val="ro-RO"/>
              </w:rPr>
              <w:t>/</w:t>
            </w:r>
          </w:p>
          <w:p w:rsidR="00A067F1" w:rsidRPr="00175542" w:rsidRDefault="00DD4B06" w:rsidP="00685A2A">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an</w:t>
            </w:r>
          </w:p>
        </w:tc>
        <w:tc>
          <w:tcPr>
            <w:tcW w:w="1153" w:type="dxa"/>
            <w:shd w:val="clear" w:color="auto" w:fill="auto"/>
          </w:tcPr>
          <w:p w:rsidR="00A067F1" w:rsidRPr="00175542" w:rsidRDefault="00A067F1" w:rsidP="000B5C12">
            <w:pPr>
              <w:autoSpaceDE w:val="0"/>
              <w:autoSpaceDN w:val="0"/>
              <w:adjustRightInd w:val="0"/>
              <w:spacing w:before="40" w:after="0" w:line="240" w:lineRule="auto"/>
              <w:jc w:val="center"/>
              <w:rPr>
                <w:rFonts w:ascii="Arial" w:eastAsia="Times New Roman" w:hAnsi="Arial" w:cs="Arial"/>
                <w:sz w:val="20"/>
                <w:szCs w:val="24"/>
                <w:lang w:val="ro-RO"/>
              </w:rPr>
            </w:pPr>
            <w:r w:rsidRPr="00175542">
              <w:rPr>
                <w:rFonts w:ascii="Arial" w:eastAsia="Times New Roman" w:hAnsi="Arial" w:cs="Arial"/>
                <w:sz w:val="20"/>
                <w:szCs w:val="24"/>
                <w:lang w:val="ro-RO"/>
              </w:rPr>
              <w:t>Eliminare</w:t>
            </w:r>
          </w:p>
        </w:tc>
        <w:tc>
          <w:tcPr>
            <w:tcW w:w="629" w:type="dxa"/>
            <w:shd w:val="clear" w:color="auto" w:fill="auto"/>
          </w:tcPr>
          <w:p w:rsidR="00A067F1" w:rsidRPr="00175542" w:rsidRDefault="00A067F1" w:rsidP="000B5C12">
            <w:pPr>
              <w:autoSpaceDE w:val="0"/>
              <w:autoSpaceDN w:val="0"/>
              <w:adjustRightInd w:val="0"/>
              <w:spacing w:before="40" w:after="0" w:line="240" w:lineRule="auto"/>
              <w:jc w:val="center"/>
              <w:rPr>
                <w:rFonts w:ascii="Arial" w:eastAsia="Times New Roman" w:hAnsi="Arial" w:cs="Arial"/>
                <w:sz w:val="20"/>
                <w:szCs w:val="24"/>
                <w:lang w:val="ro-RO"/>
              </w:rPr>
            </w:pPr>
            <w:r w:rsidRPr="00175542">
              <w:rPr>
                <w:rFonts w:ascii="Arial" w:eastAsia="Times New Roman" w:hAnsi="Arial" w:cs="Arial"/>
                <w:sz w:val="20"/>
                <w:szCs w:val="24"/>
                <w:lang w:val="ro-RO"/>
              </w:rPr>
              <w:t>D 5</w:t>
            </w:r>
          </w:p>
        </w:tc>
        <w:tc>
          <w:tcPr>
            <w:tcW w:w="1631" w:type="dxa"/>
            <w:shd w:val="clear" w:color="auto" w:fill="auto"/>
          </w:tcPr>
          <w:p w:rsidR="00A067F1" w:rsidRPr="00175542" w:rsidRDefault="00A067F1" w:rsidP="000B5C12">
            <w:pPr>
              <w:autoSpaceDE w:val="0"/>
              <w:autoSpaceDN w:val="0"/>
              <w:adjustRightInd w:val="0"/>
              <w:spacing w:before="40" w:after="0" w:line="240" w:lineRule="auto"/>
              <w:jc w:val="center"/>
              <w:rPr>
                <w:rFonts w:ascii="Arial" w:eastAsia="Times New Roman" w:hAnsi="Arial" w:cs="Arial"/>
                <w:sz w:val="20"/>
                <w:szCs w:val="24"/>
                <w:lang w:val="ro-RO"/>
              </w:rPr>
            </w:pPr>
            <w:r w:rsidRPr="00175542">
              <w:rPr>
                <w:rFonts w:ascii="Arial" w:eastAsia="Times New Roman" w:hAnsi="Arial" w:cs="Arial"/>
                <w:sz w:val="20"/>
                <w:szCs w:val="24"/>
                <w:lang w:val="ro-RO"/>
              </w:rPr>
              <w:t xml:space="preserve">Depozitarea in depozite special amenajate (de exemplu, dispunerea in celule </w:t>
            </w:r>
            <w:proofErr w:type="spellStart"/>
            <w:r w:rsidRPr="00175542">
              <w:rPr>
                <w:rFonts w:ascii="Arial" w:eastAsia="Times New Roman" w:hAnsi="Arial" w:cs="Arial"/>
                <w:sz w:val="20"/>
                <w:szCs w:val="24"/>
                <w:lang w:val="ro-RO"/>
              </w:rPr>
              <w:t>etanse</w:t>
            </w:r>
            <w:proofErr w:type="spellEnd"/>
            <w:r w:rsidRPr="00175542">
              <w:rPr>
                <w:rFonts w:ascii="Arial" w:eastAsia="Times New Roman" w:hAnsi="Arial" w:cs="Arial"/>
                <w:sz w:val="20"/>
                <w:szCs w:val="24"/>
                <w:lang w:val="ro-RO"/>
              </w:rPr>
              <w:t xml:space="preserve"> separate, care sunt acoperite si izolate unele fata de celelalte si fata de mediu si altele asemenea)</w:t>
            </w:r>
          </w:p>
        </w:tc>
      </w:tr>
      <w:tr w:rsidR="00A067F1" w:rsidRPr="00175542" w:rsidTr="00AF4C6A">
        <w:trPr>
          <w:trHeight w:val="1080"/>
        </w:trPr>
        <w:tc>
          <w:tcPr>
            <w:tcW w:w="959" w:type="dxa"/>
            <w:shd w:val="clear" w:color="auto" w:fill="auto"/>
          </w:tcPr>
          <w:p w:rsidR="00A067F1" w:rsidRPr="00175542" w:rsidRDefault="00DD4B06" w:rsidP="00685A2A">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19 08 05</w:t>
            </w:r>
          </w:p>
        </w:tc>
        <w:tc>
          <w:tcPr>
            <w:tcW w:w="2104" w:type="dxa"/>
            <w:shd w:val="clear" w:color="auto" w:fill="auto"/>
          </w:tcPr>
          <w:p w:rsidR="00A067F1" w:rsidRPr="00175542" w:rsidRDefault="00DD4B06" w:rsidP="00685A2A">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 xml:space="preserve">nămoluri de la epurarea apelor uzate </w:t>
            </w:r>
          </w:p>
        </w:tc>
        <w:tc>
          <w:tcPr>
            <w:tcW w:w="1258" w:type="dxa"/>
            <w:shd w:val="clear" w:color="auto" w:fill="auto"/>
          </w:tcPr>
          <w:p w:rsidR="00A067F1" w:rsidRPr="00175542" w:rsidRDefault="00DD4B06" w:rsidP="00685A2A">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de la procesul de epurare a apelor uzate menajere</w:t>
            </w:r>
          </w:p>
        </w:tc>
        <w:tc>
          <w:tcPr>
            <w:tcW w:w="944" w:type="dxa"/>
            <w:shd w:val="clear" w:color="auto" w:fill="auto"/>
          </w:tcPr>
          <w:p w:rsidR="00A067F1" w:rsidRPr="00175542" w:rsidRDefault="00DD4B06" w:rsidP="00685A2A">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48</w:t>
            </w:r>
          </w:p>
        </w:tc>
        <w:tc>
          <w:tcPr>
            <w:tcW w:w="1048" w:type="dxa"/>
            <w:shd w:val="clear" w:color="auto" w:fill="auto"/>
          </w:tcPr>
          <w:p w:rsidR="00A067F1" w:rsidRPr="00175542" w:rsidRDefault="00DD4B06" w:rsidP="00DD4B06">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Mc/an</w:t>
            </w:r>
          </w:p>
        </w:tc>
        <w:tc>
          <w:tcPr>
            <w:tcW w:w="1153" w:type="dxa"/>
            <w:shd w:val="clear" w:color="auto" w:fill="auto"/>
          </w:tcPr>
          <w:p w:rsidR="00A067F1" w:rsidRPr="00175542" w:rsidRDefault="00BB7377" w:rsidP="00685A2A">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Valorificare</w:t>
            </w:r>
          </w:p>
        </w:tc>
        <w:tc>
          <w:tcPr>
            <w:tcW w:w="629" w:type="dxa"/>
            <w:shd w:val="clear" w:color="auto" w:fill="auto"/>
          </w:tcPr>
          <w:p w:rsidR="00A067F1" w:rsidRPr="00175542" w:rsidRDefault="009D01A6" w:rsidP="00685A2A">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R10</w:t>
            </w:r>
          </w:p>
        </w:tc>
        <w:tc>
          <w:tcPr>
            <w:tcW w:w="1631" w:type="dxa"/>
            <w:shd w:val="clear" w:color="auto" w:fill="auto"/>
          </w:tcPr>
          <w:p w:rsidR="00A067F1" w:rsidRPr="00175542" w:rsidRDefault="00BB7377" w:rsidP="007D580E">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Tratarea terenurilor având drept rezultat beneficii pentru agricultură sau pentru îmbunătățirea ecologică</w:t>
            </w:r>
          </w:p>
        </w:tc>
      </w:tr>
      <w:tr w:rsidR="007C6413" w:rsidRPr="00175542" w:rsidTr="00AF4C6A">
        <w:trPr>
          <w:trHeight w:val="1080"/>
        </w:trPr>
        <w:tc>
          <w:tcPr>
            <w:tcW w:w="959" w:type="dxa"/>
            <w:shd w:val="clear" w:color="auto" w:fill="auto"/>
          </w:tcPr>
          <w:p w:rsidR="007C6413" w:rsidRPr="00175542" w:rsidRDefault="007C6413" w:rsidP="00685A2A">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19 08 01</w:t>
            </w:r>
          </w:p>
        </w:tc>
        <w:tc>
          <w:tcPr>
            <w:tcW w:w="2104" w:type="dxa"/>
            <w:shd w:val="clear" w:color="auto" w:fill="auto"/>
          </w:tcPr>
          <w:p w:rsidR="007C6413" w:rsidRPr="00175542" w:rsidRDefault="007C6413" w:rsidP="007C6413">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Deșeuri reținute pe site</w:t>
            </w:r>
          </w:p>
        </w:tc>
        <w:tc>
          <w:tcPr>
            <w:tcW w:w="1258" w:type="dxa"/>
            <w:shd w:val="clear" w:color="auto" w:fill="auto"/>
          </w:tcPr>
          <w:p w:rsidR="007C6413" w:rsidRPr="00175542" w:rsidRDefault="007C6413" w:rsidP="00685A2A">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Rezultate din tratarea mecanică a apelor uzate menajere</w:t>
            </w:r>
          </w:p>
        </w:tc>
        <w:tc>
          <w:tcPr>
            <w:tcW w:w="944" w:type="dxa"/>
            <w:shd w:val="clear" w:color="auto" w:fill="auto"/>
          </w:tcPr>
          <w:p w:rsidR="007C6413" w:rsidRPr="00175542" w:rsidRDefault="007C6413" w:rsidP="00685A2A">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5,6</w:t>
            </w:r>
          </w:p>
        </w:tc>
        <w:tc>
          <w:tcPr>
            <w:tcW w:w="1048" w:type="dxa"/>
            <w:shd w:val="clear" w:color="auto" w:fill="auto"/>
          </w:tcPr>
          <w:p w:rsidR="007C6413" w:rsidRPr="00175542" w:rsidRDefault="007C6413" w:rsidP="007C6413">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Mc/an</w:t>
            </w:r>
          </w:p>
        </w:tc>
        <w:tc>
          <w:tcPr>
            <w:tcW w:w="1153" w:type="dxa"/>
            <w:shd w:val="clear" w:color="auto" w:fill="auto"/>
          </w:tcPr>
          <w:p w:rsidR="007C6413" w:rsidRPr="00175542" w:rsidRDefault="007C6413" w:rsidP="00847B20">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Eliminare</w:t>
            </w:r>
          </w:p>
        </w:tc>
        <w:tc>
          <w:tcPr>
            <w:tcW w:w="629" w:type="dxa"/>
            <w:shd w:val="clear" w:color="auto" w:fill="auto"/>
          </w:tcPr>
          <w:p w:rsidR="007C6413" w:rsidRPr="00175542" w:rsidRDefault="007C6413" w:rsidP="00847B20">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D 5</w:t>
            </w:r>
          </w:p>
        </w:tc>
        <w:tc>
          <w:tcPr>
            <w:tcW w:w="1631" w:type="dxa"/>
            <w:shd w:val="clear" w:color="auto" w:fill="auto"/>
          </w:tcPr>
          <w:p w:rsidR="007C6413" w:rsidRPr="00175542" w:rsidRDefault="007C6413" w:rsidP="00847B20">
            <w:pPr>
              <w:autoSpaceDE w:val="0"/>
              <w:autoSpaceDN w:val="0"/>
              <w:adjustRightInd w:val="0"/>
              <w:spacing w:before="40" w:after="0" w:line="240" w:lineRule="auto"/>
              <w:jc w:val="center"/>
              <w:rPr>
                <w:rFonts w:ascii="Arial" w:hAnsi="Arial" w:cs="Arial"/>
                <w:sz w:val="20"/>
                <w:lang w:val="ro-RO"/>
              </w:rPr>
            </w:pPr>
            <w:r w:rsidRPr="00175542">
              <w:rPr>
                <w:rFonts w:ascii="Arial" w:eastAsia="Times New Roman" w:hAnsi="Arial" w:cs="Arial"/>
                <w:sz w:val="20"/>
                <w:szCs w:val="24"/>
                <w:lang w:val="ro-RO"/>
              </w:rPr>
              <w:t xml:space="preserve">Depozitarea in depozite special amenajate (de exemplu, dispunerea in celule </w:t>
            </w:r>
            <w:proofErr w:type="spellStart"/>
            <w:r w:rsidRPr="00175542">
              <w:rPr>
                <w:rFonts w:ascii="Arial" w:eastAsia="Times New Roman" w:hAnsi="Arial" w:cs="Arial"/>
                <w:sz w:val="20"/>
                <w:szCs w:val="24"/>
                <w:lang w:val="ro-RO"/>
              </w:rPr>
              <w:t>etanse</w:t>
            </w:r>
            <w:proofErr w:type="spellEnd"/>
            <w:r w:rsidRPr="00175542">
              <w:rPr>
                <w:rFonts w:ascii="Arial" w:eastAsia="Times New Roman" w:hAnsi="Arial" w:cs="Arial"/>
                <w:sz w:val="20"/>
                <w:szCs w:val="24"/>
                <w:lang w:val="ro-RO"/>
              </w:rPr>
              <w:t xml:space="preserve"> separate, care sunt acoperite si izolate unele fata de celelalte si fata de mediu si altele asemenea)</w:t>
            </w:r>
          </w:p>
        </w:tc>
      </w:tr>
      <w:tr w:rsidR="007C6413" w:rsidRPr="00175542" w:rsidTr="00AF4C6A">
        <w:trPr>
          <w:trHeight w:val="1080"/>
        </w:trPr>
        <w:tc>
          <w:tcPr>
            <w:tcW w:w="959" w:type="dxa"/>
            <w:shd w:val="clear" w:color="auto" w:fill="auto"/>
          </w:tcPr>
          <w:p w:rsidR="007C6413" w:rsidRPr="00175542" w:rsidRDefault="007C6413" w:rsidP="00685A2A">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19 08 02</w:t>
            </w:r>
          </w:p>
        </w:tc>
        <w:tc>
          <w:tcPr>
            <w:tcW w:w="2104" w:type="dxa"/>
            <w:shd w:val="clear" w:color="auto" w:fill="auto"/>
          </w:tcPr>
          <w:p w:rsidR="007C6413" w:rsidRPr="00175542" w:rsidRDefault="007C6413" w:rsidP="00685A2A">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Deșeuri de la denisipator</w:t>
            </w:r>
          </w:p>
        </w:tc>
        <w:tc>
          <w:tcPr>
            <w:tcW w:w="1258" w:type="dxa"/>
            <w:shd w:val="clear" w:color="auto" w:fill="auto"/>
          </w:tcPr>
          <w:p w:rsidR="007C6413" w:rsidRPr="00175542" w:rsidRDefault="007C6413" w:rsidP="00685A2A">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Rezultate din tratarea mecanică a apelor uzate menajere</w:t>
            </w:r>
            <w:r w:rsidR="00FB389B" w:rsidRPr="00175542">
              <w:rPr>
                <w:rFonts w:ascii="Arial" w:hAnsi="Arial" w:cs="Arial"/>
                <w:sz w:val="20"/>
                <w:lang w:val="ro-RO"/>
              </w:rPr>
              <w:t xml:space="preserve"> de la </w:t>
            </w:r>
            <w:proofErr w:type="spellStart"/>
            <w:r w:rsidR="00FB389B" w:rsidRPr="00175542">
              <w:rPr>
                <w:rFonts w:ascii="Arial" w:hAnsi="Arial" w:cs="Arial"/>
                <w:sz w:val="20"/>
                <w:lang w:val="ro-RO"/>
              </w:rPr>
              <w:t>desnisipator</w:t>
            </w:r>
            <w:proofErr w:type="spellEnd"/>
          </w:p>
        </w:tc>
        <w:tc>
          <w:tcPr>
            <w:tcW w:w="944" w:type="dxa"/>
            <w:shd w:val="clear" w:color="auto" w:fill="auto"/>
          </w:tcPr>
          <w:p w:rsidR="007C6413" w:rsidRPr="00175542" w:rsidRDefault="007C6413" w:rsidP="00685A2A">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 xml:space="preserve">5,6 </w:t>
            </w:r>
          </w:p>
        </w:tc>
        <w:tc>
          <w:tcPr>
            <w:tcW w:w="1048" w:type="dxa"/>
            <w:shd w:val="clear" w:color="auto" w:fill="auto"/>
          </w:tcPr>
          <w:p w:rsidR="007C6413" w:rsidRPr="00175542" w:rsidRDefault="007C6413" w:rsidP="00A067F1">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Mc/an</w:t>
            </w:r>
          </w:p>
        </w:tc>
        <w:tc>
          <w:tcPr>
            <w:tcW w:w="1153" w:type="dxa"/>
            <w:shd w:val="clear" w:color="auto" w:fill="auto"/>
          </w:tcPr>
          <w:p w:rsidR="007C6413" w:rsidRPr="00175542" w:rsidRDefault="007C6413" w:rsidP="00847B20">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Eliminare</w:t>
            </w:r>
          </w:p>
        </w:tc>
        <w:tc>
          <w:tcPr>
            <w:tcW w:w="629" w:type="dxa"/>
            <w:shd w:val="clear" w:color="auto" w:fill="auto"/>
          </w:tcPr>
          <w:p w:rsidR="007C6413" w:rsidRPr="00175542" w:rsidRDefault="007C6413" w:rsidP="00847B20">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D 5</w:t>
            </w:r>
          </w:p>
        </w:tc>
        <w:tc>
          <w:tcPr>
            <w:tcW w:w="1631" w:type="dxa"/>
            <w:shd w:val="clear" w:color="auto" w:fill="auto"/>
          </w:tcPr>
          <w:p w:rsidR="007C6413" w:rsidRPr="00175542" w:rsidRDefault="007C6413" w:rsidP="00847B20">
            <w:pPr>
              <w:autoSpaceDE w:val="0"/>
              <w:autoSpaceDN w:val="0"/>
              <w:adjustRightInd w:val="0"/>
              <w:spacing w:before="40" w:after="0" w:line="240" w:lineRule="auto"/>
              <w:jc w:val="center"/>
              <w:rPr>
                <w:rFonts w:ascii="Arial" w:hAnsi="Arial" w:cs="Arial"/>
                <w:sz w:val="20"/>
                <w:lang w:val="ro-RO"/>
              </w:rPr>
            </w:pPr>
            <w:r w:rsidRPr="00175542">
              <w:rPr>
                <w:rFonts w:ascii="Arial" w:eastAsia="Times New Roman" w:hAnsi="Arial" w:cs="Arial"/>
                <w:sz w:val="20"/>
                <w:szCs w:val="24"/>
                <w:lang w:val="ro-RO"/>
              </w:rPr>
              <w:t xml:space="preserve">Depozitarea in depozite special amenajate (de exemplu, dispunerea in celule </w:t>
            </w:r>
            <w:proofErr w:type="spellStart"/>
            <w:r w:rsidRPr="00175542">
              <w:rPr>
                <w:rFonts w:ascii="Arial" w:eastAsia="Times New Roman" w:hAnsi="Arial" w:cs="Arial"/>
                <w:sz w:val="20"/>
                <w:szCs w:val="24"/>
                <w:lang w:val="ro-RO"/>
              </w:rPr>
              <w:t>etanse</w:t>
            </w:r>
            <w:proofErr w:type="spellEnd"/>
            <w:r w:rsidRPr="00175542">
              <w:rPr>
                <w:rFonts w:ascii="Arial" w:eastAsia="Times New Roman" w:hAnsi="Arial" w:cs="Arial"/>
                <w:sz w:val="20"/>
                <w:szCs w:val="24"/>
                <w:lang w:val="ro-RO"/>
              </w:rPr>
              <w:t xml:space="preserve"> separate, care sunt acoperite si izolate unele fata de celelalte si fata de mediu si altele asemenea)</w:t>
            </w:r>
          </w:p>
        </w:tc>
      </w:tr>
      <w:tr w:rsidR="00FB389B" w:rsidRPr="00175542" w:rsidTr="00AF4C6A">
        <w:trPr>
          <w:trHeight w:val="1080"/>
        </w:trPr>
        <w:tc>
          <w:tcPr>
            <w:tcW w:w="959" w:type="dxa"/>
            <w:shd w:val="clear" w:color="auto" w:fill="auto"/>
          </w:tcPr>
          <w:p w:rsidR="00FB389B" w:rsidRPr="00175542" w:rsidRDefault="00FB389B" w:rsidP="00685A2A">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19 08 09</w:t>
            </w:r>
          </w:p>
        </w:tc>
        <w:tc>
          <w:tcPr>
            <w:tcW w:w="2104" w:type="dxa"/>
            <w:shd w:val="clear" w:color="auto" w:fill="auto"/>
          </w:tcPr>
          <w:p w:rsidR="00FB389B" w:rsidRPr="00175542" w:rsidRDefault="00FB389B" w:rsidP="00685A2A">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 xml:space="preserve">amestecuri de grăsimi și uleiuri de la separarea amestecurilor de apă/ulei </w:t>
            </w:r>
          </w:p>
        </w:tc>
        <w:tc>
          <w:tcPr>
            <w:tcW w:w="1258" w:type="dxa"/>
            <w:shd w:val="clear" w:color="auto" w:fill="auto"/>
          </w:tcPr>
          <w:p w:rsidR="00FB389B" w:rsidRPr="00175542" w:rsidRDefault="00FB389B" w:rsidP="00FB389B">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 xml:space="preserve">Deșeuri rezultate de la bazinul de sedimentare primară </w:t>
            </w:r>
          </w:p>
        </w:tc>
        <w:tc>
          <w:tcPr>
            <w:tcW w:w="944" w:type="dxa"/>
            <w:shd w:val="clear" w:color="auto" w:fill="auto"/>
          </w:tcPr>
          <w:p w:rsidR="00FB389B" w:rsidRPr="00175542" w:rsidRDefault="00FB389B" w:rsidP="00685A2A">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2</w:t>
            </w:r>
          </w:p>
        </w:tc>
        <w:tc>
          <w:tcPr>
            <w:tcW w:w="1048" w:type="dxa"/>
            <w:shd w:val="clear" w:color="auto" w:fill="auto"/>
          </w:tcPr>
          <w:p w:rsidR="00FB389B" w:rsidRPr="00175542" w:rsidRDefault="00FB389B" w:rsidP="00685A2A">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Mc/an</w:t>
            </w:r>
          </w:p>
        </w:tc>
        <w:tc>
          <w:tcPr>
            <w:tcW w:w="1153" w:type="dxa"/>
            <w:shd w:val="clear" w:color="auto" w:fill="auto"/>
          </w:tcPr>
          <w:p w:rsidR="00FB389B" w:rsidRPr="00175542" w:rsidRDefault="00FB389B" w:rsidP="00847B20">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Eliminare</w:t>
            </w:r>
          </w:p>
        </w:tc>
        <w:tc>
          <w:tcPr>
            <w:tcW w:w="629" w:type="dxa"/>
            <w:shd w:val="clear" w:color="auto" w:fill="auto"/>
          </w:tcPr>
          <w:p w:rsidR="00FB389B" w:rsidRPr="00175542" w:rsidRDefault="00FB389B" w:rsidP="00847B20">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D 5</w:t>
            </w:r>
          </w:p>
        </w:tc>
        <w:tc>
          <w:tcPr>
            <w:tcW w:w="1631" w:type="dxa"/>
            <w:shd w:val="clear" w:color="auto" w:fill="auto"/>
          </w:tcPr>
          <w:p w:rsidR="00FB389B" w:rsidRPr="00175542" w:rsidRDefault="00FB389B" w:rsidP="00847B20">
            <w:pPr>
              <w:autoSpaceDE w:val="0"/>
              <w:autoSpaceDN w:val="0"/>
              <w:adjustRightInd w:val="0"/>
              <w:spacing w:before="40" w:after="0" w:line="240" w:lineRule="auto"/>
              <w:jc w:val="center"/>
              <w:rPr>
                <w:rFonts w:ascii="Arial" w:hAnsi="Arial" w:cs="Arial"/>
                <w:sz w:val="20"/>
                <w:lang w:val="ro-RO"/>
              </w:rPr>
            </w:pPr>
            <w:r w:rsidRPr="00175542">
              <w:rPr>
                <w:rFonts w:ascii="Arial" w:eastAsia="Times New Roman" w:hAnsi="Arial" w:cs="Arial"/>
                <w:sz w:val="20"/>
                <w:szCs w:val="24"/>
                <w:lang w:val="ro-RO"/>
              </w:rPr>
              <w:t xml:space="preserve">Depozitarea in depozite special amenajate (de exemplu, dispunerea in celule </w:t>
            </w:r>
            <w:proofErr w:type="spellStart"/>
            <w:r w:rsidRPr="00175542">
              <w:rPr>
                <w:rFonts w:ascii="Arial" w:eastAsia="Times New Roman" w:hAnsi="Arial" w:cs="Arial"/>
                <w:sz w:val="20"/>
                <w:szCs w:val="24"/>
                <w:lang w:val="ro-RO"/>
              </w:rPr>
              <w:t>etanse</w:t>
            </w:r>
            <w:proofErr w:type="spellEnd"/>
            <w:r w:rsidRPr="00175542">
              <w:rPr>
                <w:rFonts w:ascii="Arial" w:eastAsia="Times New Roman" w:hAnsi="Arial" w:cs="Arial"/>
                <w:sz w:val="20"/>
                <w:szCs w:val="24"/>
                <w:lang w:val="ro-RO"/>
              </w:rPr>
              <w:t xml:space="preserve"> separate, care </w:t>
            </w:r>
            <w:r w:rsidRPr="00175542">
              <w:rPr>
                <w:rFonts w:ascii="Arial" w:eastAsia="Times New Roman" w:hAnsi="Arial" w:cs="Arial"/>
                <w:sz w:val="20"/>
                <w:szCs w:val="24"/>
                <w:lang w:val="ro-RO"/>
              </w:rPr>
              <w:lastRenderedPageBreak/>
              <w:t>sunt acoperite si izolate unele fata de celelalte si fata de mediu si altele asemenea)</w:t>
            </w:r>
          </w:p>
        </w:tc>
      </w:tr>
      <w:tr w:rsidR="006E7F38" w:rsidRPr="00175542" w:rsidTr="006E7F38">
        <w:trPr>
          <w:trHeight w:val="1880"/>
        </w:trPr>
        <w:tc>
          <w:tcPr>
            <w:tcW w:w="959" w:type="dxa"/>
            <w:shd w:val="clear" w:color="auto" w:fill="auto"/>
          </w:tcPr>
          <w:p w:rsidR="006E7F38" w:rsidRPr="00175542" w:rsidRDefault="006E7F38" w:rsidP="00AF4C6A">
            <w:pPr>
              <w:autoSpaceDE w:val="0"/>
              <w:autoSpaceDN w:val="0"/>
              <w:adjustRightInd w:val="0"/>
              <w:spacing w:before="40" w:after="0" w:line="240" w:lineRule="auto"/>
              <w:rPr>
                <w:rFonts w:ascii="Arial" w:hAnsi="Arial" w:cs="Arial"/>
                <w:sz w:val="20"/>
                <w:lang w:val="ro-RO"/>
              </w:rPr>
            </w:pPr>
            <w:r w:rsidRPr="00175542">
              <w:rPr>
                <w:rFonts w:ascii="Arial" w:hAnsi="Arial" w:cs="Arial"/>
                <w:sz w:val="20"/>
                <w:lang w:val="ro-RO"/>
              </w:rPr>
              <w:lastRenderedPageBreak/>
              <w:t>15 01 10*</w:t>
            </w:r>
          </w:p>
        </w:tc>
        <w:tc>
          <w:tcPr>
            <w:tcW w:w="2104" w:type="dxa"/>
            <w:shd w:val="clear" w:color="auto" w:fill="auto"/>
          </w:tcPr>
          <w:p w:rsidR="006E7F38" w:rsidRPr="00175542" w:rsidRDefault="006E7F38" w:rsidP="00685A2A">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 xml:space="preserve">ambalaje care conțin </w:t>
            </w:r>
            <w:proofErr w:type="spellStart"/>
            <w:r w:rsidRPr="00175542">
              <w:rPr>
                <w:rFonts w:ascii="Arial" w:hAnsi="Arial" w:cs="Arial"/>
                <w:sz w:val="20"/>
                <w:lang w:val="ro-RO"/>
              </w:rPr>
              <w:t>reziduri</w:t>
            </w:r>
            <w:proofErr w:type="spellEnd"/>
            <w:r w:rsidRPr="00175542">
              <w:rPr>
                <w:rFonts w:ascii="Arial" w:hAnsi="Arial" w:cs="Arial"/>
                <w:sz w:val="20"/>
                <w:lang w:val="ro-RO"/>
              </w:rPr>
              <w:t xml:space="preserve"> sau sunt contaminate cu substanțe periculoase</w:t>
            </w:r>
          </w:p>
        </w:tc>
        <w:tc>
          <w:tcPr>
            <w:tcW w:w="1258" w:type="dxa"/>
            <w:shd w:val="clear" w:color="auto" w:fill="auto"/>
          </w:tcPr>
          <w:p w:rsidR="006E7F38" w:rsidRPr="00175542" w:rsidRDefault="006E7F38" w:rsidP="00685A2A">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Deșeurile de ambalaje provin de la substanțele chimice utilizate la stația de epurare</w:t>
            </w:r>
          </w:p>
        </w:tc>
        <w:tc>
          <w:tcPr>
            <w:tcW w:w="944" w:type="dxa"/>
            <w:shd w:val="clear" w:color="auto" w:fill="auto"/>
          </w:tcPr>
          <w:p w:rsidR="006E7F38" w:rsidRPr="00175542" w:rsidRDefault="006E7F38" w:rsidP="000C739D">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0,5</w:t>
            </w:r>
          </w:p>
          <w:p w:rsidR="006E7F38" w:rsidRPr="00175542" w:rsidRDefault="006E7F38" w:rsidP="00D1544B">
            <w:pPr>
              <w:autoSpaceDE w:val="0"/>
              <w:autoSpaceDN w:val="0"/>
              <w:adjustRightInd w:val="0"/>
              <w:spacing w:before="40" w:after="0" w:line="240" w:lineRule="auto"/>
              <w:rPr>
                <w:rFonts w:ascii="Arial" w:hAnsi="Arial" w:cs="Arial"/>
                <w:sz w:val="20"/>
                <w:lang w:val="ro-RO"/>
              </w:rPr>
            </w:pPr>
          </w:p>
        </w:tc>
        <w:tc>
          <w:tcPr>
            <w:tcW w:w="1048" w:type="dxa"/>
            <w:shd w:val="clear" w:color="auto" w:fill="auto"/>
          </w:tcPr>
          <w:p w:rsidR="006E7F38" w:rsidRPr="00175542" w:rsidRDefault="006E7F38" w:rsidP="006E7F38">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 xml:space="preserve">Kg/lună  </w:t>
            </w:r>
          </w:p>
        </w:tc>
        <w:tc>
          <w:tcPr>
            <w:tcW w:w="1153" w:type="dxa"/>
            <w:shd w:val="clear" w:color="auto" w:fill="auto"/>
          </w:tcPr>
          <w:p w:rsidR="006E7F38" w:rsidRPr="00175542" w:rsidRDefault="006E7F38" w:rsidP="001D5818">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Valorificare</w:t>
            </w:r>
          </w:p>
        </w:tc>
        <w:tc>
          <w:tcPr>
            <w:tcW w:w="629" w:type="dxa"/>
            <w:shd w:val="clear" w:color="auto" w:fill="auto"/>
          </w:tcPr>
          <w:p w:rsidR="006E7F38" w:rsidRPr="00175542" w:rsidRDefault="006E7F38" w:rsidP="001D5818">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R 12</w:t>
            </w:r>
          </w:p>
        </w:tc>
        <w:tc>
          <w:tcPr>
            <w:tcW w:w="1631" w:type="dxa"/>
            <w:shd w:val="clear" w:color="auto" w:fill="auto"/>
          </w:tcPr>
          <w:p w:rsidR="006E7F38" w:rsidRPr="00175542" w:rsidRDefault="006E7F38" w:rsidP="001D5818">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 xml:space="preserve">Schimb de </w:t>
            </w:r>
            <w:proofErr w:type="spellStart"/>
            <w:r w:rsidRPr="00175542">
              <w:rPr>
                <w:rFonts w:ascii="Arial" w:hAnsi="Arial" w:cs="Arial"/>
                <w:sz w:val="20"/>
                <w:lang w:val="ro-RO"/>
              </w:rPr>
              <w:t>deseuri</w:t>
            </w:r>
            <w:proofErr w:type="spellEnd"/>
            <w:r w:rsidRPr="00175542">
              <w:rPr>
                <w:rFonts w:ascii="Arial" w:hAnsi="Arial" w:cs="Arial"/>
                <w:sz w:val="20"/>
                <w:lang w:val="ro-RO"/>
              </w:rPr>
              <w:t xml:space="preserve"> in vederea </w:t>
            </w:r>
            <w:proofErr w:type="spellStart"/>
            <w:r w:rsidRPr="00175542">
              <w:rPr>
                <w:rFonts w:ascii="Arial" w:hAnsi="Arial" w:cs="Arial"/>
                <w:sz w:val="20"/>
                <w:lang w:val="ro-RO"/>
              </w:rPr>
              <w:t>efectuarii</w:t>
            </w:r>
            <w:proofErr w:type="spellEnd"/>
            <w:r w:rsidRPr="00175542">
              <w:rPr>
                <w:rFonts w:ascii="Arial" w:hAnsi="Arial" w:cs="Arial"/>
                <w:sz w:val="20"/>
                <w:lang w:val="ro-RO"/>
              </w:rPr>
              <w:t xml:space="preserve"> </w:t>
            </w:r>
            <w:proofErr w:type="spellStart"/>
            <w:r w:rsidRPr="00175542">
              <w:rPr>
                <w:rFonts w:ascii="Arial" w:hAnsi="Arial" w:cs="Arial"/>
                <w:sz w:val="20"/>
                <w:lang w:val="ro-RO"/>
              </w:rPr>
              <w:t>oricareia</w:t>
            </w:r>
            <w:proofErr w:type="spellEnd"/>
            <w:r w:rsidRPr="00175542">
              <w:rPr>
                <w:rFonts w:ascii="Arial" w:hAnsi="Arial" w:cs="Arial"/>
                <w:sz w:val="20"/>
                <w:lang w:val="ro-RO"/>
              </w:rPr>
              <w:t xml:space="preserve"> dintre </w:t>
            </w:r>
            <w:proofErr w:type="spellStart"/>
            <w:r w:rsidRPr="00175542">
              <w:rPr>
                <w:rFonts w:ascii="Arial" w:hAnsi="Arial" w:cs="Arial"/>
                <w:sz w:val="20"/>
                <w:lang w:val="ro-RO"/>
              </w:rPr>
              <w:t>operatiile</w:t>
            </w:r>
            <w:proofErr w:type="spellEnd"/>
            <w:r w:rsidRPr="00175542">
              <w:rPr>
                <w:rFonts w:ascii="Arial" w:hAnsi="Arial" w:cs="Arial"/>
                <w:sz w:val="20"/>
                <w:lang w:val="ro-RO"/>
              </w:rPr>
              <w:t xml:space="preserve"> numerotate de la R1 la R11</w:t>
            </w:r>
          </w:p>
        </w:tc>
      </w:tr>
      <w:tr w:rsidR="006E7F38" w:rsidRPr="00175542" w:rsidTr="00847B20">
        <w:trPr>
          <w:trHeight w:val="260"/>
        </w:trPr>
        <w:tc>
          <w:tcPr>
            <w:tcW w:w="959" w:type="dxa"/>
            <w:shd w:val="clear" w:color="auto" w:fill="auto"/>
          </w:tcPr>
          <w:p w:rsidR="006E7F38" w:rsidRPr="00175542" w:rsidRDefault="006E7F38" w:rsidP="00AF4C6A">
            <w:pPr>
              <w:autoSpaceDE w:val="0"/>
              <w:autoSpaceDN w:val="0"/>
              <w:adjustRightInd w:val="0"/>
              <w:spacing w:before="40" w:after="0" w:line="240" w:lineRule="auto"/>
              <w:rPr>
                <w:rFonts w:ascii="Arial" w:hAnsi="Arial" w:cs="Arial"/>
                <w:sz w:val="20"/>
                <w:lang w:val="ro-RO"/>
              </w:rPr>
            </w:pPr>
            <w:r w:rsidRPr="00175542">
              <w:rPr>
                <w:rFonts w:ascii="Arial" w:hAnsi="Arial" w:cs="Arial"/>
                <w:sz w:val="20"/>
                <w:lang w:val="ro-RO"/>
              </w:rPr>
              <w:t>15 01 02</w:t>
            </w:r>
          </w:p>
        </w:tc>
        <w:tc>
          <w:tcPr>
            <w:tcW w:w="2104" w:type="dxa"/>
            <w:shd w:val="clear" w:color="auto" w:fill="auto"/>
          </w:tcPr>
          <w:p w:rsidR="006E7F38" w:rsidRPr="00175542" w:rsidRDefault="006E7F38" w:rsidP="00685A2A">
            <w:pPr>
              <w:autoSpaceDE w:val="0"/>
              <w:autoSpaceDN w:val="0"/>
              <w:adjustRightInd w:val="0"/>
              <w:spacing w:before="40" w:after="0" w:line="240" w:lineRule="auto"/>
              <w:jc w:val="center"/>
              <w:rPr>
                <w:rFonts w:ascii="Arial" w:hAnsi="Arial" w:cs="Arial"/>
                <w:sz w:val="20"/>
                <w:lang w:val="ro-RO"/>
              </w:rPr>
            </w:pPr>
            <w:proofErr w:type="spellStart"/>
            <w:r w:rsidRPr="00175542">
              <w:rPr>
                <w:rFonts w:ascii="Arial" w:hAnsi="Arial" w:cs="Arial"/>
                <w:sz w:val="20"/>
                <w:lang w:val="ro-RO"/>
              </w:rPr>
              <w:t>amblaje</w:t>
            </w:r>
            <w:proofErr w:type="spellEnd"/>
            <w:r w:rsidRPr="00175542">
              <w:rPr>
                <w:rFonts w:ascii="Arial" w:hAnsi="Arial" w:cs="Arial"/>
                <w:sz w:val="20"/>
                <w:lang w:val="ro-RO"/>
              </w:rPr>
              <w:t xml:space="preserve"> de materiale plastice</w:t>
            </w:r>
          </w:p>
        </w:tc>
        <w:tc>
          <w:tcPr>
            <w:tcW w:w="1258" w:type="dxa"/>
            <w:shd w:val="clear" w:color="auto" w:fill="auto"/>
          </w:tcPr>
          <w:p w:rsidR="006E7F38" w:rsidRPr="00175542" w:rsidRDefault="006E7F38" w:rsidP="00685A2A">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 xml:space="preserve">Deșeuri de ambalaje provenite de la substanțele </w:t>
            </w:r>
            <w:proofErr w:type="spellStart"/>
            <w:r w:rsidRPr="00175542">
              <w:rPr>
                <w:rFonts w:ascii="Arial" w:hAnsi="Arial" w:cs="Arial"/>
                <w:sz w:val="20"/>
                <w:lang w:val="ro-RO"/>
              </w:rPr>
              <w:t>utlizate</w:t>
            </w:r>
            <w:proofErr w:type="spellEnd"/>
          </w:p>
        </w:tc>
        <w:tc>
          <w:tcPr>
            <w:tcW w:w="944" w:type="dxa"/>
            <w:shd w:val="clear" w:color="auto" w:fill="auto"/>
          </w:tcPr>
          <w:p w:rsidR="006E7F38" w:rsidRPr="00175542" w:rsidRDefault="006E7F38" w:rsidP="000C739D">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1</w:t>
            </w:r>
          </w:p>
        </w:tc>
        <w:tc>
          <w:tcPr>
            <w:tcW w:w="1048" w:type="dxa"/>
            <w:shd w:val="clear" w:color="auto" w:fill="auto"/>
          </w:tcPr>
          <w:p w:rsidR="006E7F38" w:rsidRPr="00175542" w:rsidRDefault="006E7F38" w:rsidP="006E7F38">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Kg/3 luni</w:t>
            </w:r>
          </w:p>
        </w:tc>
        <w:tc>
          <w:tcPr>
            <w:tcW w:w="1153" w:type="dxa"/>
            <w:shd w:val="clear" w:color="auto" w:fill="auto"/>
          </w:tcPr>
          <w:p w:rsidR="006E7F38" w:rsidRPr="00175542" w:rsidRDefault="006E7F38" w:rsidP="00847B20">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Valorificare</w:t>
            </w:r>
          </w:p>
        </w:tc>
        <w:tc>
          <w:tcPr>
            <w:tcW w:w="629" w:type="dxa"/>
            <w:shd w:val="clear" w:color="auto" w:fill="auto"/>
          </w:tcPr>
          <w:p w:rsidR="006E7F38" w:rsidRPr="00175542" w:rsidRDefault="006E7F38" w:rsidP="00847B20">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R 12</w:t>
            </w:r>
          </w:p>
        </w:tc>
        <w:tc>
          <w:tcPr>
            <w:tcW w:w="1631" w:type="dxa"/>
            <w:shd w:val="clear" w:color="auto" w:fill="auto"/>
          </w:tcPr>
          <w:p w:rsidR="006E7F38" w:rsidRPr="00175542" w:rsidRDefault="006E7F38" w:rsidP="00847B20">
            <w:pPr>
              <w:autoSpaceDE w:val="0"/>
              <w:autoSpaceDN w:val="0"/>
              <w:adjustRightInd w:val="0"/>
              <w:spacing w:before="40" w:after="0" w:line="240" w:lineRule="auto"/>
              <w:jc w:val="center"/>
              <w:rPr>
                <w:rFonts w:ascii="Arial" w:hAnsi="Arial" w:cs="Arial"/>
                <w:sz w:val="20"/>
                <w:lang w:val="ro-RO"/>
              </w:rPr>
            </w:pPr>
            <w:r w:rsidRPr="00175542">
              <w:rPr>
                <w:rFonts w:ascii="Arial" w:hAnsi="Arial" w:cs="Arial"/>
                <w:sz w:val="20"/>
                <w:lang w:val="ro-RO"/>
              </w:rPr>
              <w:t xml:space="preserve">Schimb de </w:t>
            </w:r>
            <w:proofErr w:type="spellStart"/>
            <w:r w:rsidRPr="00175542">
              <w:rPr>
                <w:rFonts w:ascii="Arial" w:hAnsi="Arial" w:cs="Arial"/>
                <w:sz w:val="20"/>
                <w:lang w:val="ro-RO"/>
              </w:rPr>
              <w:t>deseuri</w:t>
            </w:r>
            <w:proofErr w:type="spellEnd"/>
            <w:r w:rsidRPr="00175542">
              <w:rPr>
                <w:rFonts w:ascii="Arial" w:hAnsi="Arial" w:cs="Arial"/>
                <w:sz w:val="20"/>
                <w:lang w:val="ro-RO"/>
              </w:rPr>
              <w:t xml:space="preserve"> in vederea </w:t>
            </w:r>
            <w:proofErr w:type="spellStart"/>
            <w:r w:rsidRPr="00175542">
              <w:rPr>
                <w:rFonts w:ascii="Arial" w:hAnsi="Arial" w:cs="Arial"/>
                <w:sz w:val="20"/>
                <w:lang w:val="ro-RO"/>
              </w:rPr>
              <w:t>efectuarii</w:t>
            </w:r>
            <w:proofErr w:type="spellEnd"/>
            <w:r w:rsidRPr="00175542">
              <w:rPr>
                <w:rFonts w:ascii="Arial" w:hAnsi="Arial" w:cs="Arial"/>
                <w:sz w:val="20"/>
                <w:lang w:val="ro-RO"/>
              </w:rPr>
              <w:t xml:space="preserve"> </w:t>
            </w:r>
            <w:proofErr w:type="spellStart"/>
            <w:r w:rsidRPr="00175542">
              <w:rPr>
                <w:rFonts w:ascii="Arial" w:hAnsi="Arial" w:cs="Arial"/>
                <w:sz w:val="20"/>
                <w:lang w:val="ro-RO"/>
              </w:rPr>
              <w:t>oricareia</w:t>
            </w:r>
            <w:proofErr w:type="spellEnd"/>
            <w:r w:rsidRPr="00175542">
              <w:rPr>
                <w:rFonts w:ascii="Arial" w:hAnsi="Arial" w:cs="Arial"/>
                <w:sz w:val="20"/>
                <w:lang w:val="ro-RO"/>
              </w:rPr>
              <w:t xml:space="preserve"> dintre </w:t>
            </w:r>
            <w:proofErr w:type="spellStart"/>
            <w:r w:rsidRPr="00175542">
              <w:rPr>
                <w:rFonts w:ascii="Arial" w:hAnsi="Arial" w:cs="Arial"/>
                <w:sz w:val="20"/>
                <w:lang w:val="ro-RO"/>
              </w:rPr>
              <w:t>operatiile</w:t>
            </w:r>
            <w:proofErr w:type="spellEnd"/>
            <w:r w:rsidRPr="00175542">
              <w:rPr>
                <w:rFonts w:ascii="Arial" w:hAnsi="Arial" w:cs="Arial"/>
                <w:sz w:val="20"/>
                <w:lang w:val="ro-RO"/>
              </w:rPr>
              <w:t xml:space="preserve"> numerotate de la R1 la R11</w:t>
            </w:r>
          </w:p>
        </w:tc>
      </w:tr>
    </w:tbl>
    <w:p w:rsidR="000B5C12" w:rsidRPr="00175542" w:rsidRDefault="000B5C12" w:rsidP="000B5C12">
      <w:pPr>
        <w:autoSpaceDE w:val="0"/>
        <w:autoSpaceDN w:val="0"/>
        <w:adjustRightInd w:val="0"/>
        <w:spacing w:after="0" w:line="240" w:lineRule="auto"/>
        <w:jc w:val="both"/>
        <w:rPr>
          <w:rFonts w:ascii="Arial" w:eastAsia="Times New Roman" w:hAnsi="Arial" w:cs="Arial"/>
          <w:sz w:val="24"/>
          <w:szCs w:val="24"/>
          <w:lang w:val="ro-RO"/>
        </w:rPr>
      </w:pPr>
    </w:p>
    <w:p w:rsidR="00685A2A" w:rsidRPr="00175542" w:rsidRDefault="00685A2A" w:rsidP="007B7762">
      <w:pPr>
        <w:pStyle w:val="Listparagraf"/>
        <w:numPr>
          <w:ilvl w:val="0"/>
          <w:numId w:val="18"/>
        </w:numPr>
        <w:autoSpaceDE w:val="0"/>
        <w:autoSpaceDN w:val="0"/>
        <w:adjustRightInd w:val="0"/>
        <w:spacing w:after="0" w:line="240" w:lineRule="auto"/>
        <w:jc w:val="both"/>
        <w:rPr>
          <w:rFonts w:ascii="Arial" w:eastAsia="Times New Roman" w:hAnsi="Arial" w:cs="Arial"/>
          <w:sz w:val="24"/>
          <w:szCs w:val="24"/>
          <w:lang w:val="ro-RO"/>
        </w:rPr>
      </w:pPr>
      <w:r w:rsidRPr="00175542">
        <w:rPr>
          <w:rFonts w:ascii="Arial" w:eastAsia="Times New Roman" w:hAnsi="Arial" w:cs="Arial"/>
          <w:sz w:val="24"/>
          <w:szCs w:val="24"/>
          <w:lang w:val="ro-RO"/>
        </w:rPr>
        <w:t xml:space="preserve">Cantitățile de deșeuri </w:t>
      </w:r>
      <w:r w:rsidR="000321DF" w:rsidRPr="00175542">
        <w:rPr>
          <w:rFonts w:ascii="Arial" w:eastAsia="Times New Roman" w:hAnsi="Arial" w:cs="Arial"/>
          <w:sz w:val="24"/>
          <w:szCs w:val="24"/>
          <w:lang w:val="ro-RO"/>
        </w:rPr>
        <w:t>sunt estimative, la momentul autorizării nu există raportări privind evidența gestiunii deșeurilor.</w:t>
      </w:r>
    </w:p>
    <w:p w:rsidR="000B5C12" w:rsidRPr="00175542" w:rsidRDefault="000B5C12" w:rsidP="000B5C12">
      <w:pPr>
        <w:autoSpaceDE w:val="0"/>
        <w:autoSpaceDN w:val="0"/>
        <w:adjustRightInd w:val="0"/>
        <w:spacing w:after="0" w:line="240" w:lineRule="auto"/>
        <w:jc w:val="both"/>
        <w:rPr>
          <w:rFonts w:ascii="Arial" w:eastAsia="Times New Roman" w:hAnsi="Arial" w:cs="Arial"/>
          <w:sz w:val="24"/>
          <w:szCs w:val="24"/>
          <w:lang w:val="ro-RO"/>
        </w:rPr>
      </w:pPr>
    </w:p>
    <w:p w:rsidR="000B5C12" w:rsidRPr="00175542" w:rsidRDefault="000B5C12" w:rsidP="000B5C12">
      <w:pPr>
        <w:keepNext/>
        <w:spacing w:after="0" w:line="240" w:lineRule="auto"/>
        <w:ind w:left="360"/>
        <w:jc w:val="both"/>
        <w:outlineLvl w:val="1"/>
        <w:rPr>
          <w:rFonts w:ascii="Arial" w:eastAsia="Times New Roman" w:hAnsi="Arial" w:cs="Arial"/>
          <w:b/>
          <w:bCs/>
          <w:sz w:val="24"/>
          <w:szCs w:val="24"/>
          <w:lang w:val="ro-RO" w:eastAsia="ro-RO"/>
        </w:rPr>
      </w:pPr>
      <w:r w:rsidRPr="00175542">
        <w:rPr>
          <w:rFonts w:ascii="Arial" w:eastAsia="Times New Roman" w:hAnsi="Arial" w:cs="Arial"/>
          <w:b/>
          <w:bCs/>
          <w:sz w:val="24"/>
          <w:szCs w:val="24"/>
          <w:lang w:val="ro-RO" w:eastAsia="ro-RO"/>
        </w:rPr>
        <w:t xml:space="preserve">2. Deșeuri colectate </w:t>
      </w:r>
    </w:p>
    <w:p w:rsidR="00432A22" w:rsidRPr="00175542" w:rsidRDefault="004F3DA2" w:rsidP="004F3DA2">
      <w:pPr>
        <w:pStyle w:val="Listparagraf"/>
        <w:numPr>
          <w:ilvl w:val="0"/>
          <w:numId w:val="27"/>
        </w:numPr>
        <w:autoSpaceDE w:val="0"/>
        <w:autoSpaceDN w:val="0"/>
        <w:adjustRightInd w:val="0"/>
        <w:spacing w:after="0" w:line="240" w:lineRule="auto"/>
        <w:ind w:left="851" w:hanging="425"/>
        <w:jc w:val="both"/>
        <w:rPr>
          <w:rFonts w:ascii="Arial" w:eastAsia="Times New Roman" w:hAnsi="Arial" w:cs="Arial"/>
          <w:sz w:val="24"/>
          <w:szCs w:val="24"/>
          <w:lang w:val="ro-RO"/>
        </w:rPr>
      </w:pPr>
      <w:r w:rsidRPr="00175542">
        <w:rPr>
          <w:rFonts w:ascii="Arial" w:eastAsia="Times New Roman" w:hAnsi="Arial" w:cs="Arial"/>
          <w:sz w:val="24"/>
          <w:szCs w:val="24"/>
          <w:lang w:val="ro-RO"/>
        </w:rPr>
        <w:t>Nu este cazul</w:t>
      </w:r>
    </w:p>
    <w:p w:rsidR="004F3DA2" w:rsidRPr="00175542" w:rsidRDefault="004F3DA2" w:rsidP="004F3DA2">
      <w:pPr>
        <w:pStyle w:val="Listparagraf"/>
        <w:autoSpaceDE w:val="0"/>
        <w:autoSpaceDN w:val="0"/>
        <w:adjustRightInd w:val="0"/>
        <w:spacing w:after="0" w:line="240" w:lineRule="auto"/>
        <w:ind w:left="851"/>
        <w:jc w:val="both"/>
        <w:rPr>
          <w:rFonts w:ascii="Arial" w:eastAsia="Times New Roman" w:hAnsi="Arial" w:cs="Arial"/>
          <w:sz w:val="24"/>
          <w:szCs w:val="24"/>
          <w:lang w:val="ro-RO"/>
        </w:rPr>
      </w:pPr>
    </w:p>
    <w:p w:rsidR="000B5C12" w:rsidRPr="00175542" w:rsidRDefault="000B5C12" w:rsidP="008A7167">
      <w:pPr>
        <w:autoSpaceDE w:val="0"/>
        <w:autoSpaceDN w:val="0"/>
        <w:adjustRightInd w:val="0"/>
        <w:spacing w:after="0" w:line="240" w:lineRule="auto"/>
        <w:jc w:val="both"/>
        <w:rPr>
          <w:rFonts w:ascii="Arial" w:eastAsia="Calibri" w:hAnsi="Arial" w:cs="Arial"/>
          <w:b/>
          <w:sz w:val="24"/>
          <w:szCs w:val="24"/>
          <w:lang w:val="ro-RO"/>
        </w:rPr>
      </w:pPr>
      <w:r w:rsidRPr="00175542">
        <w:rPr>
          <w:rFonts w:ascii="Arial" w:eastAsia="Calibri" w:hAnsi="Arial" w:cs="Arial"/>
          <w:b/>
          <w:sz w:val="2"/>
          <w:szCs w:val="24"/>
          <w:lang w:val="ro-RO"/>
        </w:rPr>
        <w:t xml:space="preserve"> </w:t>
      </w:r>
      <w:r w:rsidR="008A7167" w:rsidRPr="00175542">
        <w:rPr>
          <w:rFonts w:ascii="Arial" w:eastAsia="Calibri" w:hAnsi="Arial" w:cs="Arial"/>
          <w:b/>
          <w:sz w:val="2"/>
          <w:szCs w:val="24"/>
          <w:lang w:val="ro-RO"/>
        </w:rPr>
        <w:t xml:space="preserve">                                                  </w:t>
      </w:r>
      <w:r w:rsidRPr="00175542">
        <w:rPr>
          <w:rFonts w:ascii="Arial" w:eastAsia="Calibri" w:hAnsi="Arial" w:cs="Arial"/>
          <w:b/>
          <w:sz w:val="24"/>
          <w:szCs w:val="24"/>
          <w:lang w:val="ro-RO"/>
        </w:rPr>
        <w:t>Deşeuri comercializate</w:t>
      </w:r>
    </w:p>
    <w:p w:rsidR="000B5C12" w:rsidRPr="00175542" w:rsidRDefault="000B5C12" w:rsidP="004F3DA2">
      <w:pPr>
        <w:pStyle w:val="Listparagraf"/>
        <w:numPr>
          <w:ilvl w:val="0"/>
          <w:numId w:val="27"/>
        </w:numPr>
        <w:autoSpaceDE w:val="0"/>
        <w:autoSpaceDN w:val="0"/>
        <w:adjustRightInd w:val="0"/>
        <w:spacing w:after="0" w:line="240" w:lineRule="auto"/>
        <w:ind w:left="851" w:hanging="425"/>
        <w:jc w:val="both"/>
        <w:rPr>
          <w:rFonts w:ascii="Arial" w:hAnsi="Arial" w:cs="Arial"/>
          <w:sz w:val="24"/>
          <w:szCs w:val="24"/>
          <w:lang w:val="ro-RO"/>
        </w:rPr>
      </w:pPr>
      <w:r w:rsidRPr="00175542">
        <w:rPr>
          <w:rFonts w:ascii="Arial" w:hAnsi="Arial" w:cs="Arial"/>
          <w:sz w:val="24"/>
          <w:szCs w:val="24"/>
          <w:lang w:val="ro-RO"/>
        </w:rPr>
        <w:t>Nu este cazul</w:t>
      </w:r>
    </w:p>
    <w:p w:rsidR="000B5C12" w:rsidRPr="00175542" w:rsidRDefault="000B5C12" w:rsidP="000B5C12">
      <w:pPr>
        <w:autoSpaceDE w:val="0"/>
        <w:autoSpaceDN w:val="0"/>
        <w:adjustRightInd w:val="0"/>
        <w:spacing w:after="0" w:line="240" w:lineRule="auto"/>
        <w:jc w:val="both"/>
        <w:rPr>
          <w:rFonts w:ascii="Arial" w:eastAsia="Calibri" w:hAnsi="Arial" w:cs="Arial"/>
          <w:b/>
          <w:sz w:val="2"/>
          <w:szCs w:val="24"/>
          <w:lang w:val="ro-RO"/>
        </w:rPr>
      </w:pPr>
      <w:r w:rsidRPr="00175542">
        <w:rPr>
          <w:rFonts w:ascii="Arial" w:eastAsia="Calibri" w:hAnsi="Arial" w:cs="Arial"/>
          <w:b/>
          <w:sz w:val="2"/>
          <w:szCs w:val="24"/>
          <w:lang w:val="ro-RO"/>
        </w:rPr>
        <w:t xml:space="preserve"> </w:t>
      </w:r>
    </w:p>
    <w:p w:rsidR="008A7167" w:rsidRPr="00175542" w:rsidRDefault="008A7167" w:rsidP="000B5C12">
      <w:pPr>
        <w:autoSpaceDE w:val="0"/>
        <w:autoSpaceDN w:val="0"/>
        <w:adjustRightInd w:val="0"/>
        <w:spacing w:after="0" w:line="240" w:lineRule="auto"/>
        <w:jc w:val="both"/>
        <w:rPr>
          <w:rFonts w:ascii="Arial" w:eastAsia="Calibri" w:hAnsi="Arial" w:cs="Arial"/>
          <w:b/>
          <w:sz w:val="2"/>
          <w:szCs w:val="24"/>
          <w:lang w:val="ro-RO"/>
        </w:rPr>
      </w:pPr>
    </w:p>
    <w:p w:rsidR="008A7167" w:rsidRPr="00175542" w:rsidRDefault="008A7167" w:rsidP="000B5C12">
      <w:pPr>
        <w:autoSpaceDE w:val="0"/>
        <w:autoSpaceDN w:val="0"/>
        <w:adjustRightInd w:val="0"/>
        <w:spacing w:after="0" w:line="240" w:lineRule="auto"/>
        <w:jc w:val="both"/>
        <w:rPr>
          <w:rFonts w:ascii="Arial" w:eastAsia="Calibri" w:hAnsi="Arial" w:cs="Arial"/>
          <w:b/>
          <w:sz w:val="2"/>
          <w:szCs w:val="24"/>
          <w:lang w:val="ro-RO"/>
        </w:rPr>
      </w:pPr>
    </w:p>
    <w:p w:rsidR="008A7167" w:rsidRPr="00175542" w:rsidRDefault="008A7167" w:rsidP="000B5C12">
      <w:pPr>
        <w:autoSpaceDE w:val="0"/>
        <w:autoSpaceDN w:val="0"/>
        <w:adjustRightInd w:val="0"/>
        <w:spacing w:after="0" w:line="240" w:lineRule="auto"/>
        <w:jc w:val="both"/>
        <w:rPr>
          <w:rFonts w:ascii="Arial" w:eastAsia="Calibri" w:hAnsi="Arial" w:cs="Arial"/>
          <w:b/>
          <w:sz w:val="2"/>
          <w:szCs w:val="24"/>
          <w:lang w:val="ro-RO"/>
        </w:rPr>
      </w:pPr>
    </w:p>
    <w:p w:rsidR="008A7167" w:rsidRPr="00175542" w:rsidRDefault="008A7167" w:rsidP="000B5C12">
      <w:pPr>
        <w:autoSpaceDE w:val="0"/>
        <w:autoSpaceDN w:val="0"/>
        <w:adjustRightInd w:val="0"/>
        <w:spacing w:after="0" w:line="240" w:lineRule="auto"/>
        <w:jc w:val="both"/>
        <w:rPr>
          <w:rFonts w:ascii="Arial" w:eastAsia="Calibri" w:hAnsi="Arial" w:cs="Arial"/>
          <w:b/>
          <w:sz w:val="2"/>
          <w:szCs w:val="24"/>
          <w:lang w:val="ro-RO"/>
        </w:rPr>
      </w:pPr>
    </w:p>
    <w:p w:rsidR="008A7167" w:rsidRPr="00175542" w:rsidRDefault="008A7167" w:rsidP="000B5C12">
      <w:pPr>
        <w:autoSpaceDE w:val="0"/>
        <w:autoSpaceDN w:val="0"/>
        <w:adjustRightInd w:val="0"/>
        <w:spacing w:after="0" w:line="240" w:lineRule="auto"/>
        <w:jc w:val="both"/>
        <w:rPr>
          <w:rFonts w:ascii="Arial" w:eastAsia="Calibri" w:hAnsi="Arial" w:cs="Arial"/>
          <w:b/>
          <w:sz w:val="2"/>
          <w:szCs w:val="24"/>
          <w:lang w:val="ro-RO"/>
        </w:rPr>
      </w:pPr>
    </w:p>
    <w:p w:rsidR="008A7167" w:rsidRPr="00175542" w:rsidRDefault="008A7167" w:rsidP="000B5C12">
      <w:pPr>
        <w:autoSpaceDE w:val="0"/>
        <w:autoSpaceDN w:val="0"/>
        <w:adjustRightInd w:val="0"/>
        <w:spacing w:after="0" w:line="240" w:lineRule="auto"/>
        <w:jc w:val="both"/>
        <w:rPr>
          <w:rFonts w:ascii="Arial" w:eastAsia="Calibri" w:hAnsi="Arial" w:cs="Arial"/>
          <w:b/>
          <w:sz w:val="2"/>
          <w:szCs w:val="24"/>
          <w:lang w:val="ro-RO"/>
        </w:rPr>
      </w:pPr>
    </w:p>
    <w:p w:rsidR="000B5C12" w:rsidRPr="00175542" w:rsidRDefault="000B5C12" w:rsidP="000B5C12">
      <w:pPr>
        <w:autoSpaceDE w:val="0"/>
        <w:autoSpaceDN w:val="0"/>
        <w:adjustRightInd w:val="0"/>
        <w:spacing w:after="0" w:line="240" w:lineRule="auto"/>
        <w:ind w:firstLine="720"/>
        <w:jc w:val="both"/>
        <w:rPr>
          <w:rFonts w:ascii="Arial" w:eastAsia="Calibri" w:hAnsi="Arial" w:cs="Arial"/>
          <w:b/>
          <w:sz w:val="24"/>
          <w:szCs w:val="24"/>
          <w:lang w:val="ro-RO"/>
        </w:rPr>
      </w:pPr>
      <w:r w:rsidRPr="00175542">
        <w:rPr>
          <w:rFonts w:ascii="Arial" w:eastAsia="Calibri" w:hAnsi="Arial" w:cs="Arial"/>
          <w:b/>
          <w:sz w:val="24"/>
          <w:szCs w:val="24"/>
          <w:lang w:val="ro-RO"/>
        </w:rPr>
        <w:t>Deşeuri de echipamente electrice şi electronice colectate</w:t>
      </w:r>
    </w:p>
    <w:p w:rsidR="000B5C12" w:rsidRPr="00175542" w:rsidRDefault="000B5C12" w:rsidP="007B7762">
      <w:pPr>
        <w:pStyle w:val="Listparagraf"/>
        <w:numPr>
          <w:ilvl w:val="0"/>
          <w:numId w:val="19"/>
        </w:numPr>
        <w:autoSpaceDE w:val="0"/>
        <w:autoSpaceDN w:val="0"/>
        <w:adjustRightInd w:val="0"/>
        <w:spacing w:after="0" w:line="240" w:lineRule="auto"/>
        <w:jc w:val="both"/>
        <w:rPr>
          <w:rFonts w:ascii="Arial" w:hAnsi="Arial" w:cs="Arial"/>
          <w:sz w:val="24"/>
          <w:szCs w:val="24"/>
          <w:lang w:val="ro-RO"/>
        </w:rPr>
      </w:pPr>
      <w:r w:rsidRPr="00175542">
        <w:rPr>
          <w:rFonts w:ascii="Arial" w:hAnsi="Arial" w:cs="Arial"/>
          <w:sz w:val="24"/>
          <w:szCs w:val="24"/>
          <w:lang w:val="ro-RO"/>
        </w:rPr>
        <w:t>Nu este cazul</w:t>
      </w:r>
    </w:p>
    <w:p w:rsidR="000B5C12" w:rsidRPr="00175542" w:rsidRDefault="000B5C12" w:rsidP="000B5C12">
      <w:pPr>
        <w:autoSpaceDE w:val="0"/>
        <w:autoSpaceDN w:val="0"/>
        <w:adjustRightInd w:val="0"/>
        <w:spacing w:after="0" w:line="240" w:lineRule="auto"/>
        <w:jc w:val="both"/>
        <w:rPr>
          <w:rFonts w:ascii="Arial" w:eastAsia="Calibri" w:hAnsi="Arial" w:cs="Arial"/>
          <w:lang w:val="ro-RO"/>
        </w:rPr>
      </w:pPr>
      <w:r w:rsidRPr="00175542">
        <w:rPr>
          <w:rFonts w:ascii="Arial" w:eastAsia="Calibri" w:hAnsi="Arial" w:cs="Arial"/>
          <w:b/>
          <w:sz w:val="2"/>
          <w:szCs w:val="24"/>
          <w:lang w:val="ro-RO"/>
        </w:rPr>
        <w:t xml:space="preserve"> </w:t>
      </w:r>
    </w:p>
    <w:p w:rsidR="000B5C12" w:rsidRPr="00175542" w:rsidRDefault="000B5C12" w:rsidP="000B5C12">
      <w:pPr>
        <w:autoSpaceDE w:val="0"/>
        <w:autoSpaceDN w:val="0"/>
        <w:adjustRightInd w:val="0"/>
        <w:spacing w:after="0" w:line="240" w:lineRule="auto"/>
        <w:ind w:firstLine="720"/>
        <w:jc w:val="both"/>
        <w:rPr>
          <w:rFonts w:ascii="Arial" w:eastAsia="Calibri" w:hAnsi="Arial" w:cs="Arial"/>
          <w:b/>
          <w:sz w:val="24"/>
          <w:szCs w:val="24"/>
          <w:lang w:val="ro-RO"/>
        </w:rPr>
      </w:pPr>
      <w:r w:rsidRPr="00175542">
        <w:rPr>
          <w:rFonts w:ascii="Arial" w:eastAsia="Calibri" w:hAnsi="Arial" w:cs="Arial"/>
          <w:b/>
          <w:sz w:val="24"/>
          <w:szCs w:val="24"/>
          <w:lang w:val="ro-RO"/>
        </w:rPr>
        <w:t>Deşeuri de baterii şi acumulatori colectate</w:t>
      </w:r>
    </w:p>
    <w:p w:rsidR="000B5C12" w:rsidRPr="00175542" w:rsidRDefault="000B5C12" w:rsidP="007B7762">
      <w:pPr>
        <w:pStyle w:val="Listparagraf"/>
        <w:numPr>
          <w:ilvl w:val="0"/>
          <w:numId w:val="19"/>
        </w:numPr>
        <w:autoSpaceDE w:val="0"/>
        <w:autoSpaceDN w:val="0"/>
        <w:adjustRightInd w:val="0"/>
        <w:spacing w:after="0" w:line="240" w:lineRule="auto"/>
        <w:jc w:val="both"/>
        <w:rPr>
          <w:rFonts w:ascii="Arial" w:hAnsi="Arial" w:cs="Arial"/>
          <w:sz w:val="24"/>
          <w:szCs w:val="24"/>
          <w:lang w:val="ro-RO"/>
        </w:rPr>
      </w:pPr>
      <w:r w:rsidRPr="00175542">
        <w:rPr>
          <w:rFonts w:ascii="Arial" w:hAnsi="Arial" w:cs="Arial"/>
          <w:sz w:val="24"/>
          <w:szCs w:val="24"/>
          <w:lang w:val="ro-RO"/>
        </w:rPr>
        <w:t>Nu este cazul</w:t>
      </w:r>
    </w:p>
    <w:p w:rsidR="000B5C12" w:rsidRPr="00175542" w:rsidRDefault="000B5C12" w:rsidP="000B5C12">
      <w:pPr>
        <w:autoSpaceDE w:val="0"/>
        <w:autoSpaceDN w:val="0"/>
        <w:adjustRightInd w:val="0"/>
        <w:spacing w:after="0" w:line="240" w:lineRule="auto"/>
        <w:jc w:val="both"/>
        <w:rPr>
          <w:rFonts w:ascii="Arial" w:eastAsia="Calibri" w:hAnsi="Arial" w:cs="Arial"/>
          <w:lang w:val="ro-RO"/>
        </w:rPr>
      </w:pPr>
      <w:r w:rsidRPr="00175542">
        <w:rPr>
          <w:rFonts w:ascii="Arial" w:eastAsia="Calibri" w:hAnsi="Arial" w:cs="Arial"/>
          <w:b/>
          <w:sz w:val="2"/>
          <w:szCs w:val="24"/>
          <w:lang w:val="ro-RO"/>
        </w:rPr>
        <w:t xml:space="preserve"> </w:t>
      </w:r>
    </w:p>
    <w:p w:rsidR="000B5C12" w:rsidRPr="00175542" w:rsidRDefault="000B5C12" w:rsidP="008A7167">
      <w:pPr>
        <w:autoSpaceDE w:val="0"/>
        <w:autoSpaceDN w:val="0"/>
        <w:adjustRightInd w:val="0"/>
        <w:spacing w:after="0" w:line="240" w:lineRule="auto"/>
        <w:jc w:val="both"/>
        <w:rPr>
          <w:rFonts w:ascii="Arial" w:eastAsia="Times New Roman" w:hAnsi="Arial" w:cs="Arial"/>
          <w:b/>
          <w:bCs/>
          <w:sz w:val="24"/>
          <w:szCs w:val="24"/>
          <w:lang w:val="ro-RO" w:eastAsia="ro-RO"/>
        </w:rPr>
      </w:pPr>
      <w:r w:rsidRPr="00175542">
        <w:rPr>
          <w:rFonts w:ascii="Arial" w:eastAsia="Calibri" w:hAnsi="Arial" w:cs="Arial"/>
          <w:lang w:val="ro-RO"/>
        </w:rPr>
        <w:t xml:space="preserve"> </w:t>
      </w:r>
      <w:r w:rsidR="008A7167" w:rsidRPr="00175542">
        <w:rPr>
          <w:rFonts w:ascii="Arial" w:eastAsia="Calibri" w:hAnsi="Arial" w:cs="Arial"/>
          <w:lang w:val="ro-RO"/>
        </w:rPr>
        <w:t xml:space="preserve">   </w:t>
      </w:r>
      <w:r w:rsidR="001D3FB8" w:rsidRPr="00175542">
        <w:rPr>
          <w:rFonts w:ascii="Arial" w:eastAsia="Times New Roman" w:hAnsi="Arial" w:cs="Arial"/>
          <w:b/>
          <w:bCs/>
          <w:sz w:val="24"/>
          <w:szCs w:val="24"/>
          <w:lang w:val="ro-RO" w:eastAsia="ro-RO"/>
        </w:rPr>
        <w:t>3</w:t>
      </w:r>
      <w:r w:rsidRPr="00175542">
        <w:rPr>
          <w:rFonts w:ascii="Arial" w:eastAsia="Times New Roman" w:hAnsi="Arial" w:cs="Arial"/>
          <w:b/>
          <w:bCs/>
          <w:sz w:val="24"/>
          <w:szCs w:val="24"/>
          <w:lang w:val="ro-RO" w:eastAsia="ro-RO"/>
        </w:rPr>
        <w:t>. Deșeuri stocate temporar</w:t>
      </w:r>
    </w:p>
    <w:p w:rsidR="004F3DA2" w:rsidRPr="00175542" w:rsidRDefault="000B5C12" w:rsidP="007B7762">
      <w:pPr>
        <w:pStyle w:val="Listparagraf"/>
        <w:numPr>
          <w:ilvl w:val="0"/>
          <w:numId w:val="19"/>
        </w:numPr>
        <w:autoSpaceDE w:val="0"/>
        <w:autoSpaceDN w:val="0"/>
        <w:adjustRightInd w:val="0"/>
        <w:spacing w:after="0" w:line="240" w:lineRule="auto"/>
        <w:jc w:val="both"/>
        <w:rPr>
          <w:rFonts w:ascii="Arial" w:hAnsi="Arial" w:cs="Arial"/>
          <w:lang w:val="ro-RO"/>
        </w:rPr>
      </w:pPr>
      <w:r w:rsidRPr="00175542">
        <w:rPr>
          <w:rFonts w:ascii="Arial" w:hAnsi="Arial" w:cs="Arial"/>
          <w:sz w:val="24"/>
          <w:szCs w:val="24"/>
          <w:lang w:val="ro-RO"/>
        </w:rPr>
        <w:t xml:space="preserve">Deșeurile </w:t>
      </w:r>
      <w:r w:rsidR="004F3DA2" w:rsidRPr="00175542">
        <w:rPr>
          <w:rFonts w:ascii="Arial" w:hAnsi="Arial" w:cs="Arial"/>
          <w:sz w:val="24"/>
          <w:szCs w:val="24"/>
          <w:lang w:val="ro-RO"/>
        </w:rPr>
        <w:t>rezultate din activitatea stației de epurare sunt colectate selectiv în pubele inscripționate cu codul deșeurilor și amplasate în incinta acesteia;</w:t>
      </w:r>
    </w:p>
    <w:p w:rsidR="004F3DA2" w:rsidRPr="00175542" w:rsidRDefault="004F3DA2" w:rsidP="007B7762">
      <w:pPr>
        <w:pStyle w:val="Listparagraf"/>
        <w:numPr>
          <w:ilvl w:val="0"/>
          <w:numId w:val="19"/>
        </w:numPr>
        <w:autoSpaceDE w:val="0"/>
        <w:autoSpaceDN w:val="0"/>
        <w:adjustRightInd w:val="0"/>
        <w:spacing w:after="0" w:line="240" w:lineRule="auto"/>
        <w:jc w:val="both"/>
        <w:rPr>
          <w:rFonts w:ascii="Arial" w:hAnsi="Arial" w:cs="Arial"/>
          <w:lang w:val="ro-RO"/>
        </w:rPr>
      </w:pPr>
      <w:r w:rsidRPr="00175542">
        <w:rPr>
          <w:rFonts w:ascii="Arial" w:hAnsi="Arial" w:cs="Arial"/>
          <w:sz w:val="24"/>
          <w:szCs w:val="24"/>
          <w:lang w:val="ro-RO"/>
        </w:rPr>
        <w:t>Deșeurile de ambalaje se colectează separat în saci sau pubele din incinta stației</w:t>
      </w:r>
    </w:p>
    <w:p w:rsidR="000B5C12" w:rsidRPr="00175542" w:rsidRDefault="004F3DA2" w:rsidP="007B7762">
      <w:pPr>
        <w:pStyle w:val="Listparagraf"/>
        <w:numPr>
          <w:ilvl w:val="0"/>
          <w:numId w:val="19"/>
        </w:numPr>
        <w:autoSpaceDE w:val="0"/>
        <w:autoSpaceDN w:val="0"/>
        <w:adjustRightInd w:val="0"/>
        <w:spacing w:after="0" w:line="240" w:lineRule="auto"/>
        <w:jc w:val="both"/>
        <w:rPr>
          <w:rFonts w:ascii="Arial" w:hAnsi="Arial" w:cs="Arial"/>
          <w:lang w:val="ro-RO"/>
        </w:rPr>
      </w:pPr>
      <w:r w:rsidRPr="00175542">
        <w:rPr>
          <w:rFonts w:ascii="Arial" w:hAnsi="Arial" w:cs="Arial"/>
          <w:sz w:val="24"/>
          <w:szCs w:val="24"/>
          <w:lang w:val="ro-RO"/>
        </w:rPr>
        <w:t>Ridicarea/golirea, transportul, tratarea acestor deșeuri se realizează de o societate specializată.</w:t>
      </w:r>
    </w:p>
    <w:p w:rsidR="009E6ED1" w:rsidRPr="00175542" w:rsidRDefault="009E6ED1" w:rsidP="009E6ED1">
      <w:pPr>
        <w:pStyle w:val="Listparagraf"/>
        <w:autoSpaceDE w:val="0"/>
        <w:autoSpaceDN w:val="0"/>
        <w:adjustRightInd w:val="0"/>
        <w:spacing w:after="0" w:line="240" w:lineRule="auto"/>
        <w:jc w:val="both"/>
        <w:rPr>
          <w:rFonts w:ascii="Arial" w:hAnsi="Arial" w:cs="Arial"/>
          <w:lang w:val="ro-RO"/>
        </w:rPr>
      </w:pPr>
    </w:p>
    <w:p w:rsidR="00834F09" w:rsidRDefault="001D3FB8" w:rsidP="00834F09">
      <w:pPr>
        <w:spacing w:after="0"/>
        <w:ind w:firstLine="284"/>
        <w:rPr>
          <w:rFonts w:ascii="Arial" w:eastAsia="Times New Roman" w:hAnsi="Arial" w:cs="Arial"/>
          <w:b/>
          <w:bCs/>
          <w:sz w:val="24"/>
          <w:szCs w:val="24"/>
          <w:lang w:val="ro-RO" w:eastAsia="ro-RO"/>
        </w:rPr>
      </w:pPr>
      <w:r w:rsidRPr="00175542">
        <w:rPr>
          <w:rFonts w:ascii="Arial" w:eastAsia="Times New Roman" w:hAnsi="Arial" w:cs="Arial"/>
          <w:b/>
          <w:bCs/>
          <w:sz w:val="24"/>
          <w:szCs w:val="24"/>
          <w:lang w:val="ro-RO" w:eastAsia="ro-RO"/>
        </w:rPr>
        <w:t>4.</w:t>
      </w:r>
      <w:r w:rsidR="000B5C12" w:rsidRPr="00175542">
        <w:rPr>
          <w:rFonts w:ascii="Arial" w:eastAsia="Times New Roman" w:hAnsi="Arial" w:cs="Arial"/>
          <w:b/>
          <w:bCs/>
          <w:sz w:val="24"/>
          <w:szCs w:val="24"/>
          <w:lang w:val="ro-RO" w:eastAsia="ro-RO"/>
        </w:rPr>
        <w:t>Deșeuri tratate (valorificate/eliminate)</w:t>
      </w:r>
    </w:p>
    <w:p w:rsidR="00146B39" w:rsidRDefault="00146B39" w:rsidP="00834F09">
      <w:pPr>
        <w:pStyle w:val="Listparagraf"/>
        <w:numPr>
          <w:ilvl w:val="0"/>
          <w:numId w:val="33"/>
        </w:numPr>
        <w:tabs>
          <w:tab w:val="clear" w:pos="1724"/>
        </w:tabs>
        <w:spacing w:after="0"/>
        <w:ind w:left="709" w:hanging="283"/>
        <w:rPr>
          <w:rFonts w:ascii="Arial" w:eastAsia="Times New Roman" w:hAnsi="Arial" w:cs="Arial"/>
          <w:bCs/>
          <w:sz w:val="24"/>
          <w:szCs w:val="24"/>
          <w:lang w:val="ro-RO" w:eastAsia="ro-RO"/>
        </w:rPr>
      </w:pPr>
      <w:r w:rsidRPr="00834F09">
        <w:rPr>
          <w:rFonts w:ascii="Arial" w:eastAsia="Times New Roman" w:hAnsi="Arial" w:cs="Arial"/>
          <w:bCs/>
          <w:sz w:val="24"/>
          <w:szCs w:val="24"/>
          <w:lang w:val="ro-RO" w:eastAsia="ro-RO"/>
        </w:rPr>
        <w:t>Nămolu</w:t>
      </w:r>
      <w:r w:rsidR="00046E1A" w:rsidRPr="00834F09">
        <w:rPr>
          <w:rFonts w:ascii="Arial" w:eastAsia="Times New Roman" w:hAnsi="Arial" w:cs="Arial"/>
          <w:bCs/>
          <w:sz w:val="24"/>
          <w:szCs w:val="24"/>
          <w:lang w:val="ro-RO" w:eastAsia="ro-RO"/>
        </w:rPr>
        <w:t>l</w:t>
      </w:r>
      <w:r w:rsidRPr="00834F09">
        <w:rPr>
          <w:rFonts w:ascii="Arial" w:eastAsia="Times New Roman" w:hAnsi="Arial" w:cs="Arial"/>
          <w:bCs/>
          <w:sz w:val="24"/>
          <w:szCs w:val="24"/>
          <w:lang w:val="ro-RO" w:eastAsia="ro-RO"/>
        </w:rPr>
        <w:t xml:space="preserve"> provenit de stația de epurare </w:t>
      </w:r>
      <w:r w:rsidR="00046E1A" w:rsidRPr="00834F09">
        <w:rPr>
          <w:rFonts w:ascii="Arial" w:eastAsia="Times New Roman" w:hAnsi="Arial" w:cs="Arial"/>
          <w:bCs/>
          <w:sz w:val="24"/>
          <w:szCs w:val="24"/>
          <w:lang w:val="ro-RO" w:eastAsia="ro-RO"/>
        </w:rPr>
        <w:t>va</w:t>
      </w:r>
      <w:r w:rsidRPr="00834F09">
        <w:rPr>
          <w:rFonts w:ascii="Arial" w:eastAsia="Times New Roman" w:hAnsi="Arial" w:cs="Arial"/>
          <w:bCs/>
          <w:sz w:val="24"/>
          <w:szCs w:val="24"/>
          <w:lang w:val="ro-RO" w:eastAsia="ro-RO"/>
        </w:rPr>
        <w:t xml:space="preserve"> fi utilizat în agricultură (cod de valorificare R10) numai dacă sunt </w:t>
      </w:r>
      <w:r w:rsidR="00046E1A" w:rsidRPr="00834F09">
        <w:rPr>
          <w:rFonts w:ascii="Arial" w:eastAsia="Times New Roman" w:hAnsi="Arial" w:cs="Arial"/>
          <w:bCs/>
          <w:sz w:val="24"/>
          <w:szCs w:val="24"/>
          <w:lang w:val="ro-RO" w:eastAsia="ro-RO"/>
        </w:rPr>
        <w:t>îndeplinite o serie de condiții.</w:t>
      </w:r>
    </w:p>
    <w:p w:rsidR="00146B39" w:rsidRPr="00834F09" w:rsidRDefault="004F3DA2" w:rsidP="00834F09">
      <w:pPr>
        <w:pStyle w:val="Listparagraf"/>
        <w:numPr>
          <w:ilvl w:val="0"/>
          <w:numId w:val="33"/>
        </w:numPr>
        <w:tabs>
          <w:tab w:val="clear" w:pos="1724"/>
        </w:tabs>
        <w:spacing w:after="0"/>
        <w:ind w:left="709" w:hanging="283"/>
        <w:rPr>
          <w:rFonts w:ascii="Arial" w:eastAsia="Times New Roman" w:hAnsi="Arial" w:cs="Arial"/>
          <w:bCs/>
          <w:sz w:val="24"/>
          <w:szCs w:val="24"/>
          <w:lang w:val="ro-RO" w:eastAsia="ro-RO"/>
        </w:rPr>
      </w:pPr>
      <w:r w:rsidRPr="00834F09">
        <w:rPr>
          <w:rFonts w:ascii="Arial" w:eastAsia="Times New Roman" w:hAnsi="Arial" w:cs="Arial"/>
          <w:bCs/>
          <w:sz w:val="24"/>
          <w:szCs w:val="24"/>
          <w:lang w:val="ro-RO" w:eastAsia="ro-RO"/>
        </w:rPr>
        <w:t>Conform Ordin MMGA și MAPDR nr.344/708/2004</w:t>
      </w:r>
      <w:r w:rsidR="009E6ED1" w:rsidRPr="00834F09">
        <w:rPr>
          <w:rFonts w:ascii="Arial" w:eastAsia="Times New Roman" w:hAnsi="Arial" w:cs="Arial"/>
          <w:bCs/>
          <w:sz w:val="24"/>
          <w:szCs w:val="24"/>
          <w:lang w:val="ro-RO" w:eastAsia="ro-RO"/>
        </w:rPr>
        <w:t xml:space="preserve">, modificat și completat cu OM 27/2007, </w:t>
      </w:r>
      <w:r w:rsidRPr="00834F09">
        <w:rPr>
          <w:rFonts w:ascii="Arial" w:eastAsia="Times New Roman" w:hAnsi="Arial" w:cs="Arial"/>
          <w:bCs/>
          <w:sz w:val="24"/>
          <w:szCs w:val="24"/>
          <w:lang w:val="ro-RO" w:eastAsia="ro-RO"/>
        </w:rPr>
        <w:t>pentru aprobarea normelor tehnice privind protecția mediului și în special a solurilor, când se utilizează nămolurile de epurare în agricultură – sunt prevăzute o serie de condiții pe care trebuie să le îndeplinească nămolul pentru a putea fi utilizat în agricultură</w:t>
      </w:r>
      <w:r w:rsidR="00146B39" w:rsidRPr="00834F09">
        <w:rPr>
          <w:rFonts w:ascii="Arial" w:eastAsia="Times New Roman" w:hAnsi="Arial" w:cs="Arial"/>
          <w:bCs/>
          <w:sz w:val="24"/>
          <w:szCs w:val="24"/>
          <w:lang w:val="ro-RO" w:eastAsia="ro-RO"/>
        </w:rPr>
        <w:t xml:space="preserve">, condițiile pe care trebuie să le </w:t>
      </w:r>
      <w:proofErr w:type="spellStart"/>
      <w:r w:rsidR="00146B39" w:rsidRPr="00834F09">
        <w:rPr>
          <w:rFonts w:ascii="Arial" w:eastAsia="Times New Roman" w:hAnsi="Arial" w:cs="Arial"/>
          <w:bCs/>
          <w:sz w:val="24"/>
          <w:szCs w:val="24"/>
          <w:lang w:val="ro-RO" w:eastAsia="ro-RO"/>
        </w:rPr>
        <w:t>indeplinească</w:t>
      </w:r>
      <w:proofErr w:type="spellEnd"/>
      <w:r w:rsidR="00146B39" w:rsidRPr="00834F09">
        <w:rPr>
          <w:rFonts w:ascii="Arial" w:eastAsia="Times New Roman" w:hAnsi="Arial" w:cs="Arial"/>
          <w:bCs/>
          <w:sz w:val="24"/>
          <w:szCs w:val="24"/>
          <w:lang w:val="ro-RO" w:eastAsia="ro-RO"/>
        </w:rPr>
        <w:t xml:space="preserve"> solul, obligațiile producătorilor, respectiv utilizatorilor de nămoluri de epurare.</w:t>
      </w:r>
    </w:p>
    <w:p w:rsidR="00146B39" w:rsidRPr="00175542" w:rsidRDefault="00146B39" w:rsidP="004F3DA2">
      <w:pPr>
        <w:pStyle w:val="Listparagraf"/>
        <w:keepNext/>
        <w:numPr>
          <w:ilvl w:val="0"/>
          <w:numId w:val="27"/>
        </w:numPr>
        <w:spacing w:after="0" w:line="240" w:lineRule="auto"/>
        <w:ind w:left="709" w:hanging="283"/>
        <w:jc w:val="both"/>
        <w:outlineLvl w:val="1"/>
        <w:rPr>
          <w:rFonts w:ascii="Arial" w:eastAsia="Times New Roman" w:hAnsi="Arial" w:cs="Arial"/>
          <w:bCs/>
          <w:sz w:val="24"/>
          <w:szCs w:val="24"/>
          <w:lang w:val="ro-RO" w:eastAsia="ro-RO"/>
        </w:rPr>
      </w:pPr>
      <w:r w:rsidRPr="00175542">
        <w:rPr>
          <w:rFonts w:ascii="Arial" w:eastAsia="Times New Roman" w:hAnsi="Arial" w:cs="Arial"/>
          <w:bCs/>
          <w:sz w:val="24"/>
          <w:szCs w:val="24"/>
          <w:lang w:val="ro-RO" w:eastAsia="ro-RO"/>
        </w:rPr>
        <w:lastRenderedPageBreak/>
        <w:t xml:space="preserve">Nămolurile provenite de la stațiile de epurare a apelor uzate cu o compoziție asemănătoare apelor uzate orășenești pot fi utilizate în agricultură numai dacă </w:t>
      </w:r>
      <w:proofErr w:type="spellStart"/>
      <w:r w:rsidRPr="00175542">
        <w:rPr>
          <w:rFonts w:ascii="Arial" w:eastAsia="Times New Roman" w:hAnsi="Arial" w:cs="Arial"/>
          <w:bCs/>
          <w:sz w:val="24"/>
          <w:szCs w:val="24"/>
          <w:lang w:val="ro-RO" w:eastAsia="ro-RO"/>
        </w:rPr>
        <w:t>concetrațiile</w:t>
      </w:r>
      <w:proofErr w:type="spellEnd"/>
      <w:r w:rsidRPr="00175542">
        <w:rPr>
          <w:rFonts w:ascii="Arial" w:eastAsia="Times New Roman" w:hAnsi="Arial" w:cs="Arial"/>
          <w:bCs/>
          <w:sz w:val="24"/>
          <w:szCs w:val="24"/>
          <w:lang w:val="ro-RO" w:eastAsia="ro-RO"/>
        </w:rPr>
        <w:t xml:space="preserve"> de metale grele sunt sub limitele admise.</w:t>
      </w:r>
    </w:p>
    <w:p w:rsidR="00146B39" w:rsidRPr="00175542" w:rsidRDefault="00146B39" w:rsidP="004F3DA2">
      <w:pPr>
        <w:pStyle w:val="Listparagraf"/>
        <w:keepNext/>
        <w:numPr>
          <w:ilvl w:val="0"/>
          <w:numId w:val="27"/>
        </w:numPr>
        <w:spacing w:after="0" w:line="240" w:lineRule="auto"/>
        <w:ind w:left="709" w:hanging="283"/>
        <w:jc w:val="both"/>
        <w:outlineLvl w:val="1"/>
        <w:rPr>
          <w:rFonts w:ascii="Arial" w:eastAsia="Times New Roman" w:hAnsi="Arial" w:cs="Arial"/>
          <w:bCs/>
          <w:sz w:val="24"/>
          <w:szCs w:val="24"/>
          <w:lang w:val="ro-RO" w:eastAsia="ro-RO"/>
        </w:rPr>
      </w:pPr>
      <w:r w:rsidRPr="00175542">
        <w:rPr>
          <w:rFonts w:ascii="Arial" w:eastAsia="Times New Roman" w:hAnsi="Arial" w:cs="Arial"/>
          <w:bCs/>
          <w:sz w:val="24"/>
          <w:szCs w:val="24"/>
          <w:lang w:val="ro-RO" w:eastAsia="ro-RO"/>
        </w:rPr>
        <w:t>Se interzice utilizarea nămolurilor atunci când concentrația unuia sau mai multor metale grele din sol depășește valorile limită și trebuie luate măsuri pentru ca aceste valori limită să nu fie depășite ca urmare a utilizării nămolului.</w:t>
      </w:r>
    </w:p>
    <w:p w:rsidR="009E6ED1" w:rsidRPr="00175542" w:rsidRDefault="00146B39" w:rsidP="004F3DA2">
      <w:pPr>
        <w:pStyle w:val="Listparagraf"/>
        <w:keepNext/>
        <w:numPr>
          <w:ilvl w:val="0"/>
          <w:numId w:val="27"/>
        </w:numPr>
        <w:spacing w:after="0" w:line="240" w:lineRule="auto"/>
        <w:ind w:left="709" w:hanging="283"/>
        <w:jc w:val="both"/>
        <w:outlineLvl w:val="1"/>
        <w:rPr>
          <w:rFonts w:ascii="Arial" w:eastAsia="Times New Roman" w:hAnsi="Arial" w:cs="Arial"/>
          <w:bCs/>
          <w:sz w:val="24"/>
          <w:szCs w:val="24"/>
          <w:lang w:val="ro-RO" w:eastAsia="ro-RO"/>
        </w:rPr>
      </w:pPr>
      <w:r w:rsidRPr="00175542">
        <w:rPr>
          <w:rFonts w:ascii="Arial" w:eastAsia="Times New Roman" w:hAnsi="Arial" w:cs="Arial"/>
          <w:bCs/>
          <w:sz w:val="24"/>
          <w:szCs w:val="24"/>
          <w:lang w:val="ro-RO" w:eastAsia="ro-RO"/>
        </w:rPr>
        <w:t xml:space="preserve"> Se interzice utilizarea </w:t>
      </w:r>
      <w:r w:rsidR="009E6ED1" w:rsidRPr="00175542">
        <w:rPr>
          <w:rFonts w:ascii="Arial" w:eastAsia="Times New Roman" w:hAnsi="Arial" w:cs="Arial"/>
          <w:bCs/>
          <w:sz w:val="24"/>
          <w:szCs w:val="24"/>
          <w:lang w:val="ro-RO" w:eastAsia="ro-RO"/>
        </w:rPr>
        <w:t xml:space="preserve">nămolului  </w:t>
      </w:r>
      <w:r w:rsidRPr="00175542">
        <w:rPr>
          <w:rFonts w:ascii="Arial" w:eastAsia="Times New Roman" w:hAnsi="Arial" w:cs="Arial"/>
          <w:bCs/>
          <w:sz w:val="24"/>
          <w:szCs w:val="24"/>
          <w:lang w:val="ro-RO" w:eastAsia="ro-RO"/>
        </w:rPr>
        <w:t>sau livrarea</w:t>
      </w:r>
      <w:r w:rsidR="004F3DA2" w:rsidRPr="00175542">
        <w:rPr>
          <w:rFonts w:ascii="Arial" w:eastAsia="Times New Roman" w:hAnsi="Arial" w:cs="Arial"/>
          <w:bCs/>
          <w:sz w:val="24"/>
          <w:szCs w:val="24"/>
          <w:lang w:val="ro-RO" w:eastAsia="ro-RO"/>
        </w:rPr>
        <w:t xml:space="preserve"> </w:t>
      </w:r>
      <w:r w:rsidR="009E6ED1" w:rsidRPr="00175542">
        <w:rPr>
          <w:rFonts w:ascii="Arial" w:eastAsia="Times New Roman" w:hAnsi="Arial" w:cs="Arial"/>
          <w:bCs/>
          <w:sz w:val="24"/>
          <w:szCs w:val="24"/>
          <w:lang w:val="ro-RO" w:eastAsia="ro-RO"/>
        </w:rPr>
        <w:t xml:space="preserve">acestuia în vederea utilizării acestuia pe terenuri folosite pentru pășunat, destinate cultivării arbuștilor fructiferi, legumelor și pomilor, cu 10 luni înainte de recoltare și în timpul recoltării. </w:t>
      </w:r>
    </w:p>
    <w:p w:rsidR="009E6ED1" w:rsidRDefault="009E6ED1" w:rsidP="004F3DA2">
      <w:pPr>
        <w:pStyle w:val="Listparagraf"/>
        <w:keepNext/>
        <w:numPr>
          <w:ilvl w:val="0"/>
          <w:numId w:val="27"/>
        </w:numPr>
        <w:spacing w:after="0" w:line="240" w:lineRule="auto"/>
        <w:ind w:left="709" w:hanging="283"/>
        <w:jc w:val="both"/>
        <w:outlineLvl w:val="1"/>
        <w:rPr>
          <w:rFonts w:ascii="Arial" w:eastAsia="Times New Roman" w:hAnsi="Arial" w:cs="Arial"/>
          <w:bCs/>
          <w:sz w:val="24"/>
          <w:szCs w:val="24"/>
          <w:lang w:val="ro-RO" w:eastAsia="ro-RO"/>
        </w:rPr>
      </w:pPr>
      <w:r w:rsidRPr="00175542">
        <w:rPr>
          <w:rFonts w:ascii="Arial" w:eastAsia="Times New Roman" w:hAnsi="Arial" w:cs="Arial"/>
          <w:bCs/>
          <w:sz w:val="24"/>
          <w:szCs w:val="24"/>
          <w:lang w:val="ro-RO" w:eastAsia="ro-RO"/>
        </w:rPr>
        <w:t>Valoarea pH-ului în solurile în care urmează a fi aplicate nămo</w:t>
      </w:r>
      <w:r w:rsidR="006C30D2" w:rsidRPr="00175542">
        <w:rPr>
          <w:rFonts w:ascii="Arial" w:eastAsia="Times New Roman" w:hAnsi="Arial" w:cs="Arial"/>
          <w:bCs/>
          <w:sz w:val="24"/>
          <w:szCs w:val="24"/>
          <w:lang w:val="ro-RO" w:eastAsia="ro-RO"/>
        </w:rPr>
        <w:t>lurile epurate trebuie să fie m</w:t>
      </w:r>
      <w:r w:rsidR="00046E1A">
        <w:rPr>
          <w:rFonts w:ascii="Arial" w:eastAsia="Times New Roman" w:hAnsi="Arial" w:cs="Arial"/>
          <w:bCs/>
          <w:sz w:val="24"/>
          <w:szCs w:val="24"/>
          <w:lang w:val="ro-RO" w:eastAsia="ro-RO"/>
        </w:rPr>
        <w:t>enținute la valori de peste 6,5,</w:t>
      </w:r>
    </w:p>
    <w:p w:rsidR="00046E1A" w:rsidRPr="00175542" w:rsidRDefault="00046E1A" w:rsidP="004F3DA2">
      <w:pPr>
        <w:pStyle w:val="Listparagraf"/>
        <w:keepNext/>
        <w:numPr>
          <w:ilvl w:val="0"/>
          <w:numId w:val="27"/>
        </w:numPr>
        <w:spacing w:after="0" w:line="240" w:lineRule="auto"/>
        <w:ind w:left="709" w:hanging="283"/>
        <w:jc w:val="both"/>
        <w:outlineLvl w:val="1"/>
        <w:rPr>
          <w:rFonts w:ascii="Arial" w:eastAsia="Times New Roman" w:hAnsi="Arial" w:cs="Arial"/>
          <w:bCs/>
          <w:sz w:val="24"/>
          <w:szCs w:val="24"/>
          <w:lang w:val="ro-RO" w:eastAsia="ro-RO"/>
        </w:rPr>
      </w:pPr>
      <w:r>
        <w:rPr>
          <w:rFonts w:ascii="Arial" w:eastAsia="Times New Roman" w:hAnsi="Arial" w:cs="Arial"/>
          <w:bCs/>
          <w:sz w:val="24"/>
          <w:szCs w:val="24"/>
          <w:lang w:val="ro-RO" w:eastAsia="ro-RO"/>
        </w:rPr>
        <w:t>În cazul în care nu sunt îndeplinite condițiile de mai sus nămolul se va preda pentru eliminare (cod D5) firmelor autorizate pentru colectarea acestui tip de deșeu.</w:t>
      </w:r>
    </w:p>
    <w:p w:rsidR="002A5F46" w:rsidRPr="00175542" w:rsidRDefault="004F3DA2" w:rsidP="009E6ED1">
      <w:pPr>
        <w:pStyle w:val="Listparagraf"/>
        <w:keepNext/>
        <w:spacing w:after="0" w:line="240" w:lineRule="auto"/>
        <w:ind w:left="709"/>
        <w:jc w:val="both"/>
        <w:outlineLvl w:val="1"/>
        <w:rPr>
          <w:rFonts w:ascii="Arial" w:eastAsia="Times New Roman" w:hAnsi="Arial" w:cs="Arial"/>
          <w:bCs/>
          <w:sz w:val="24"/>
          <w:szCs w:val="24"/>
          <w:lang w:val="ro-RO" w:eastAsia="ro-RO"/>
        </w:rPr>
      </w:pPr>
      <w:r w:rsidRPr="00175542">
        <w:rPr>
          <w:rFonts w:ascii="Arial" w:eastAsia="Times New Roman" w:hAnsi="Arial" w:cs="Arial"/>
          <w:bCs/>
          <w:sz w:val="24"/>
          <w:szCs w:val="24"/>
          <w:lang w:val="ro-RO" w:eastAsia="ro-RO"/>
        </w:rPr>
        <w:t xml:space="preserve"> </w:t>
      </w:r>
    </w:p>
    <w:p w:rsidR="000B5C12" w:rsidRPr="00175542" w:rsidRDefault="000B5C12" w:rsidP="000B5C12">
      <w:pPr>
        <w:autoSpaceDE w:val="0"/>
        <w:autoSpaceDN w:val="0"/>
        <w:adjustRightInd w:val="0"/>
        <w:spacing w:after="0" w:line="240" w:lineRule="auto"/>
        <w:ind w:firstLine="720"/>
        <w:jc w:val="both"/>
        <w:rPr>
          <w:rFonts w:ascii="Arial" w:eastAsia="Calibri" w:hAnsi="Arial" w:cs="Arial"/>
          <w:b/>
          <w:sz w:val="24"/>
          <w:szCs w:val="24"/>
          <w:lang w:val="ro-RO"/>
        </w:rPr>
      </w:pPr>
      <w:r w:rsidRPr="00175542">
        <w:rPr>
          <w:rFonts w:ascii="Arial" w:eastAsia="Calibri" w:hAnsi="Arial" w:cs="Arial"/>
          <w:b/>
          <w:sz w:val="24"/>
          <w:szCs w:val="24"/>
          <w:lang w:val="ro-RO"/>
        </w:rPr>
        <w:t>Deşeuri de echipamente electrice şi electronice tratate</w:t>
      </w:r>
    </w:p>
    <w:p w:rsidR="000B5C12" w:rsidRPr="00175542" w:rsidRDefault="000B5C12" w:rsidP="007B7762">
      <w:pPr>
        <w:pStyle w:val="Listparagraf"/>
        <w:numPr>
          <w:ilvl w:val="0"/>
          <w:numId w:val="20"/>
        </w:numPr>
        <w:autoSpaceDE w:val="0"/>
        <w:autoSpaceDN w:val="0"/>
        <w:adjustRightInd w:val="0"/>
        <w:spacing w:after="0" w:line="240" w:lineRule="auto"/>
        <w:jc w:val="both"/>
        <w:rPr>
          <w:rFonts w:ascii="Arial" w:hAnsi="Arial" w:cs="Arial"/>
          <w:b/>
          <w:sz w:val="24"/>
          <w:szCs w:val="24"/>
          <w:lang w:val="ro-RO"/>
        </w:rPr>
      </w:pPr>
      <w:r w:rsidRPr="00175542">
        <w:rPr>
          <w:rFonts w:ascii="Arial" w:hAnsi="Arial" w:cs="Arial"/>
          <w:sz w:val="24"/>
          <w:szCs w:val="24"/>
          <w:lang w:val="ro-RO"/>
        </w:rPr>
        <w:t>Nu este cazul</w:t>
      </w:r>
    </w:p>
    <w:p w:rsidR="000B5C12" w:rsidRPr="00175542" w:rsidRDefault="000B5C12" w:rsidP="000B5C12">
      <w:pPr>
        <w:spacing w:after="0" w:line="240" w:lineRule="auto"/>
        <w:rPr>
          <w:rFonts w:ascii="Arial" w:eastAsia="Calibri" w:hAnsi="Arial" w:cs="Arial"/>
          <w:lang w:val="ro-RO"/>
        </w:rPr>
      </w:pPr>
      <w:r w:rsidRPr="00175542">
        <w:rPr>
          <w:rFonts w:ascii="Arial" w:eastAsia="Calibri" w:hAnsi="Arial" w:cs="Arial"/>
          <w:b/>
          <w:sz w:val="2"/>
          <w:szCs w:val="24"/>
          <w:lang w:val="ro-RO"/>
        </w:rPr>
        <w:t xml:space="preserve"> </w:t>
      </w:r>
    </w:p>
    <w:p w:rsidR="000B5C12" w:rsidRPr="00175542" w:rsidRDefault="000B5C12" w:rsidP="000B5C12">
      <w:pPr>
        <w:autoSpaceDE w:val="0"/>
        <w:autoSpaceDN w:val="0"/>
        <w:adjustRightInd w:val="0"/>
        <w:spacing w:after="0" w:line="240" w:lineRule="auto"/>
        <w:ind w:firstLine="720"/>
        <w:jc w:val="both"/>
        <w:rPr>
          <w:rFonts w:ascii="Arial" w:eastAsia="Calibri" w:hAnsi="Arial" w:cs="Arial"/>
          <w:b/>
          <w:sz w:val="24"/>
          <w:szCs w:val="24"/>
          <w:lang w:val="ro-RO"/>
        </w:rPr>
      </w:pPr>
      <w:r w:rsidRPr="00175542">
        <w:rPr>
          <w:rFonts w:ascii="Arial" w:eastAsia="Calibri" w:hAnsi="Arial" w:cs="Arial"/>
          <w:b/>
          <w:sz w:val="24"/>
          <w:szCs w:val="24"/>
          <w:lang w:val="ro-RO"/>
        </w:rPr>
        <w:t>Deşeuri de baterii şi acumulatori tratate</w:t>
      </w:r>
    </w:p>
    <w:p w:rsidR="000B5C12" w:rsidRPr="00175542" w:rsidRDefault="000B5C12" w:rsidP="007B7762">
      <w:pPr>
        <w:pStyle w:val="Listparagraf"/>
        <w:numPr>
          <w:ilvl w:val="0"/>
          <w:numId w:val="20"/>
        </w:numPr>
        <w:autoSpaceDE w:val="0"/>
        <w:autoSpaceDN w:val="0"/>
        <w:adjustRightInd w:val="0"/>
        <w:spacing w:after="0" w:line="240" w:lineRule="auto"/>
        <w:jc w:val="both"/>
        <w:rPr>
          <w:rFonts w:ascii="Arial" w:hAnsi="Arial" w:cs="Arial"/>
          <w:sz w:val="24"/>
          <w:szCs w:val="24"/>
          <w:lang w:val="ro-RO"/>
        </w:rPr>
      </w:pPr>
      <w:r w:rsidRPr="00175542">
        <w:rPr>
          <w:rFonts w:ascii="Arial" w:hAnsi="Arial" w:cs="Arial"/>
          <w:sz w:val="24"/>
          <w:szCs w:val="24"/>
          <w:lang w:val="ro-RO"/>
        </w:rPr>
        <w:t>Nu este cazul</w:t>
      </w:r>
    </w:p>
    <w:p w:rsidR="000B5C12" w:rsidRPr="00175542" w:rsidRDefault="000B5C12" w:rsidP="00FA5081">
      <w:pPr>
        <w:spacing w:after="0" w:line="240" w:lineRule="auto"/>
        <w:rPr>
          <w:rFonts w:ascii="Calibri" w:eastAsia="Calibri" w:hAnsi="Calibri" w:cs="Times New Roman"/>
          <w:lang w:val="ro-RO" w:eastAsia="ro-RO"/>
        </w:rPr>
      </w:pPr>
      <w:r w:rsidRPr="00175542">
        <w:rPr>
          <w:rFonts w:ascii="Arial" w:eastAsia="Calibri" w:hAnsi="Arial" w:cs="Arial"/>
          <w:b/>
          <w:sz w:val="2"/>
          <w:szCs w:val="24"/>
          <w:lang w:val="ro-RO"/>
        </w:rPr>
        <w:t xml:space="preserve"> </w:t>
      </w:r>
      <w:r w:rsidRPr="00175542">
        <w:rPr>
          <w:rFonts w:ascii="Calibri" w:eastAsia="Calibri" w:hAnsi="Calibri" w:cs="Times New Roman"/>
          <w:lang w:val="ro-RO" w:eastAsia="ro-RO"/>
        </w:rPr>
        <w:t xml:space="preserve"> </w:t>
      </w:r>
    </w:p>
    <w:p w:rsidR="000B5C12" w:rsidRPr="00175542" w:rsidRDefault="000B5C12" w:rsidP="000B5C12">
      <w:pPr>
        <w:keepNext/>
        <w:spacing w:after="0" w:line="240" w:lineRule="auto"/>
        <w:ind w:left="360"/>
        <w:jc w:val="both"/>
        <w:outlineLvl w:val="1"/>
        <w:rPr>
          <w:rFonts w:ascii="Arial" w:eastAsia="Times New Roman" w:hAnsi="Arial" w:cs="Arial"/>
          <w:b/>
          <w:bCs/>
          <w:sz w:val="24"/>
          <w:szCs w:val="24"/>
          <w:lang w:val="ro-RO" w:eastAsia="ro-RO"/>
        </w:rPr>
      </w:pPr>
      <w:r w:rsidRPr="00175542">
        <w:rPr>
          <w:rFonts w:ascii="Arial" w:eastAsia="Times New Roman" w:hAnsi="Arial" w:cs="Arial"/>
          <w:b/>
          <w:bCs/>
          <w:sz w:val="24"/>
          <w:szCs w:val="24"/>
          <w:lang w:val="ro-RO" w:eastAsia="ro-RO"/>
        </w:rPr>
        <w:t>5. Modul de transport al deșeurilor și măsurile pentru protecția mediului</w:t>
      </w:r>
    </w:p>
    <w:p w:rsidR="006C30D2" w:rsidRPr="00175542" w:rsidRDefault="006C30D2" w:rsidP="000B5C12">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p>
    <w:p w:rsidR="000B5C12" w:rsidRPr="00175542" w:rsidRDefault="000B5C12" w:rsidP="000B5C12">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175542">
        <w:rPr>
          <w:rFonts w:ascii="Arial" w:eastAsia="Times New Roman" w:hAnsi="Arial" w:cs="Arial"/>
          <w:b/>
          <w:bCs/>
          <w:sz w:val="24"/>
          <w:szCs w:val="24"/>
          <w:lang w:val="ro-RO" w:eastAsia="ro-RO"/>
        </w:rPr>
        <w:t>Deşeuri transportate</w:t>
      </w:r>
    </w:p>
    <w:p w:rsidR="009E6ED1" w:rsidRPr="00175542" w:rsidRDefault="000B5C12" w:rsidP="009E6ED1">
      <w:pPr>
        <w:pStyle w:val="Listparagraf"/>
        <w:numPr>
          <w:ilvl w:val="0"/>
          <w:numId w:val="19"/>
        </w:numPr>
        <w:autoSpaceDE w:val="0"/>
        <w:autoSpaceDN w:val="0"/>
        <w:adjustRightInd w:val="0"/>
        <w:spacing w:after="0" w:line="240" w:lineRule="auto"/>
        <w:jc w:val="both"/>
        <w:rPr>
          <w:rFonts w:ascii="Arial" w:hAnsi="Arial" w:cs="Arial"/>
          <w:lang w:val="ro-RO"/>
        </w:rPr>
      </w:pPr>
      <w:r w:rsidRPr="00175542">
        <w:rPr>
          <w:rFonts w:ascii="Arial" w:hAnsi="Arial" w:cs="Arial"/>
          <w:b/>
          <w:sz w:val="2"/>
          <w:szCs w:val="24"/>
          <w:lang w:val="ro-RO"/>
        </w:rPr>
        <w:t xml:space="preserve"> </w:t>
      </w:r>
      <w:r w:rsidRPr="00175542">
        <w:rPr>
          <w:rFonts w:cs="Times New Roman"/>
          <w:lang w:val="ro-RO" w:eastAsia="ro-RO"/>
        </w:rPr>
        <w:t xml:space="preserve"> </w:t>
      </w:r>
      <w:r w:rsidR="009E6ED1" w:rsidRPr="00175542">
        <w:rPr>
          <w:rFonts w:ascii="Arial" w:hAnsi="Arial" w:cs="Arial"/>
          <w:sz w:val="24"/>
          <w:szCs w:val="24"/>
          <w:lang w:val="ro-RO"/>
        </w:rPr>
        <w:t>Ridicarea/golirea, transportul, tratarea acestor deșeuri se realizează de o societate specializată.</w:t>
      </w:r>
    </w:p>
    <w:p w:rsidR="000B5C12" w:rsidRPr="00175542" w:rsidRDefault="000B5C12" w:rsidP="00254B26">
      <w:pPr>
        <w:spacing w:after="0" w:line="240" w:lineRule="auto"/>
        <w:rPr>
          <w:rFonts w:ascii="Calibri" w:eastAsia="Calibri" w:hAnsi="Calibri" w:cs="Times New Roman"/>
          <w:lang w:val="ro-RO" w:eastAsia="ro-RO"/>
        </w:rPr>
      </w:pPr>
    </w:p>
    <w:p w:rsidR="000B5C12" w:rsidRPr="00175542" w:rsidRDefault="000B5C12" w:rsidP="000B5C12">
      <w:pPr>
        <w:keepNext/>
        <w:spacing w:after="0" w:line="240" w:lineRule="auto"/>
        <w:ind w:left="360"/>
        <w:jc w:val="both"/>
        <w:outlineLvl w:val="1"/>
        <w:rPr>
          <w:rFonts w:ascii="Arial" w:eastAsia="Times New Roman" w:hAnsi="Arial" w:cs="Arial"/>
          <w:bCs/>
          <w:sz w:val="24"/>
          <w:szCs w:val="24"/>
          <w:lang w:val="ro-RO" w:eastAsia="ro-RO"/>
        </w:rPr>
      </w:pPr>
      <w:r w:rsidRPr="00175542">
        <w:rPr>
          <w:rFonts w:ascii="Arial" w:eastAsia="Times New Roman" w:hAnsi="Arial" w:cs="Arial"/>
          <w:b/>
          <w:bCs/>
          <w:sz w:val="24"/>
          <w:szCs w:val="24"/>
          <w:lang w:val="ro-RO" w:eastAsia="ro-RO"/>
        </w:rPr>
        <w:t>6. Monitorizarea gestiunii deșeurilor</w:t>
      </w:r>
      <w:r w:rsidR="006C30D2" w:rsidRPr="00175542">
        <w:rPr>
          <w:rFonts w:ascii="Arial" w:eastAsia="Times New Roman" w:hAnsi="Arial" w:cs="Arial"/>
          <w:b/>
          <w:bCs/>
          <w:sz w:val="24"/>
          <w:szCs w:val="24"/>
          <w:lang w:val="ro-RO" w:eastAsia="ro-RO"/>
        </w:rPr>
        <w:t xml:space="preserve">: </w:t>
      </w:r>
      <w:r w:rsidR="006C30D2" w:rsidRPr="00175542">
        <w:rPr>
          <w:rFonts w:ascii="Arial" w:eastAsia="Times New Roman" w:hAnsi="Arial" w:cs="Arial"/>
          <w:bCs/>
          <w:sz w:val="24"/>
          <w:szCs w:val="24"/>
          <w:lang w:val="ro-RO" w:eastAsia="ro-RO"/>
        </w:rPr>
        <w:t>conform punctului de vedere</w:t>
      </w:r>
      <w:r w:rsidR="006C30D2" w:rsidRPr="00175542">
        <w:rPr>
          <w:rFonts w:ascii="Arial" w:eastAsia="Times New Roman" w:hAnsi="Arial" w:cs="Arial"/>
          <w:b/>
          <w:bCs/>
          <w:sz w:val="24"/>
          <w:szCs w:val="24"/>
          <w:lang w:val="ro-RO" w:eastAsia="ro-RO"/>
        </w:rPr>
        <w:t xml:space="preserve"> </w:t>
      </w:r>
      <w:r w:rsidR="006C30D2" w:rsidRPr="00175542">
        <w:rPr>
          <w:rFonts w:ascii="Arial" w:eastAsia="Times New Roman" w:hAnsi="Arial" w:cs="Arial"/>
          <w:bCs/>
          <w:sz w:val="24"/>
          <w:szCs w:val="24"/>
          <w:lang w:val="ro-RO" w:eastAsia="ro-RO"/>
        </w:rPr>
        <w:t>nr.34/CFM/23.11.2017, întocmit de Biroul CFM din cadrul APM Mehedinți, titularul activității va raporta următoarele:</w:t>
      </w:r>
    </w:p>
    <w:p w:rsidR="000B5C12" w:rsidRPr="00175542" w:rsidRDefault="006C30D2" w:rsidP="007B7762">
      <w:pPr>
        <w:pStyle w:val="Listparagraf"/>
        <w:numPr>
          <w:ilvl w:val="0"/>
          <w:numId w:val="20"/>
        </w:numPr>
        <w:spacing w:after="0" w:line="240" w:lineRule="auto"/>
        <w:jc w:val="both"/>
        <w:rPr>
          <w:rFonts w:ascii="Arial" w:hAnsi="Arial" w:cs="Arial"/>
          <w:bCs/>
          <w:sz w:val="24"/>
          <w:szCs w:val="24"/>
          <w:lang w:val="ro-RO" w:eastAsia="x-none"/>
        </w:rPr>
      </w:pPr>
      <w:r w:rsidRPr="00175542">
        <w:rPr>
          <w:rFonts w:ascii="Arial" w:hAnsi="Arial" w:cs="Arial"/>
          <w:bCs/>
          <w:sz w:val="24"/>
          <w:szCs w:val="24"/>
          <w:lang w:val="ro-RO" w:eastAsia="x-none"/>
        </w:rPr>
        <w:t xml:space="preserve">Raportarea datelor centralizate anual, privind evidența gestiunii deșeurilor </w:t>
      </w:r>
      <w:r w:rsidR="000B5C12" w:rsidRPr="00175542">
        <w:rPr>
          <w:rFonts w:ascii="Arial" w:hAnsi="Arial" w:cs="Arial"/>
          <w:bCs/>
          <w:sz w:val="24"/>
          <w:szCs w:val="24"/>
          <w:lang w:val="ro-RO" w:eastAsia="x-none"/>
        </w:rPr>
        <w:t>conf. Anexa nr.1 din H.G.856/2002;</w:t>
      </w:r>
    </w:p>
    <w:p w:rsidR="008A7167" w:rsidRPr="00175542" w:rsidRDefault="006C30D2" w:rsidP="007B7762">
      <w:pPr>
        <w:pStyle w:val="Listparagraf"/>
        <w:numPr>
          <w:ilvl w:val="0"/>
          <w:numId w:val="20"/>
        </w:numPr>
        <w:spacing w:after="0" w:line="240" w:lineRule="auto"/>
        <w:jc w:val="both"/>
        <w:rPr>
          <w:rFonts w:ascii="Arial" w:hAnsi="Arial" w:cs="Arial"/>
          <w:bCs/>
          <w:sz w:val="24"/>
          <w:szCs w:val="24"/>
          <w:lang w:val="ro-RO" w:eastAsia="x-none"/>
        </w:rPr>
      </w:pPr>
      <w:r w:rsidRPr="00175542">
        <w:rPr>
          <w:rFonts w:ascii="Arial" w:hAnsi="Arial" w:cs="Arial"/>
          <w:bCs/>
          <w:sz w:val="24"/>
          <w:szCs w:val="24"/>
          <w:lang w:val="ro-RO" w:eastAsia="x-none"/>
        </w:rPr>
        <w:t>Ancheta s</w:t>
      </w:r>
      <w:r w:rsidR="008A7167" w:rsidRPr="00175542">
        <w:rPr>
          <w:rFonts w:ascii="Arial" w:hAnsi="Arial" w:cs="Arial"/>
          <w:bCs/>
          <w:sz w:val="24"/>
          <w:szCs w:val="24"/>
          <w:lang w:val="ro-RO" w:eastAsia="x-none"/>
        </w:rPr>
        <w:t>tatistic</w:t>
      </w:r>
      <w:r w:rsidRPr="00175542">
        <w:rPr>
          <w:rFonts w:ascii="Arial" w:hAnsi="Arial" w:cs="Arial"/>
          <w:bCs/>
          <w:sz w:val="24"/>
          <w:szCs w:val="24"/>
          <w:lang w:val="ro-RO" w:eastAsia="x-none"/>
        </w:rPr>
        <w:t>ă</w:t>
      </w:r>
      <w:r w:rsidR="008A7167" w:rsidRPr="00175542">
        <w:rPr>
          <w:rFonts w:ascii="Arial" w:hAnsi="Arial" w:cs="Arial"/>
          <w:bCs/>
          <w:sz w:val="24"/>
          <w:szCs w:val="24"/>
          <w:lang w:val="ro-RO" w:eastAsia="x-none"/>
        </w:rPr>
        <w:t xml:space="preserve"> </w:t>
      </w:r>
      <w:r w:rsidRPr="00175542">
        <w:rPr>
          <w:rFonts w:ascii="Arial" w:hAnsi="Arial" w:cs="Arial"/>
          <w:bCs/>
          <w:sz w:val="24"/>
          <w:szCs w:val="24"/>
          <w:lang w:val="ro-RO" w:eastAsia="x-none"/>
        </w:rPr>
        <w:t>privind generarea și gestionarea deșeurilor, c</w:t>
      </w:r>
      <w:r w:rsidR="008A7167" w:rsidRPr="00175542">
        <w:rPr>
          <w:rFonts w:ascii="Arial" w:hAnsi="Arial" w:cs="Arial"/>
          <w:bCs/>
          <w:sz w:val="24"/>
          <w:szCs w:val="24"/>
          <w:lang w:val="ro-RO" w:eastAsia="x-none"/>
        </w:rPr>
        <w:t>hestionar</w:t>
      </w:r>
      <w:r w:rsidRPr="00175542">
        <w:rPr>
          <w:rFonts w:ascii="Arial" w:hAnsi="Arial" w:cs="Arial"/>
          <w:bCs/>
          <w:sz w:val="24"/>
          <w:szCs w:val="24"/>
          <w:lang w:val="ro-RO" w:eastAsia="x-none"/>
        </w:rPr>
        <w:t>ul</w:t>
      </w:r>
      <w:r w:rsidR="008A7167" w:rsidRPr="00175542">
        <w:rPr>
          <w:rFonts w:ascii="Arial" w:hAnsi="Arial" w:cs="Arial"/>
          <w:bCs/>
          <w:sz w:val="24"/>
          <w:szCs w:val="24"/>
          <w:lang w:val="ro-RO" w:eastAsia="x-none"/>
        </w:rPr>
        <w:t xml:space="preserve"> </w:t>
      </w:r>
      <w:r w:rsidRPr="00175542">
        <w:rPr>
          <w:rFonts w:ascii="Arial" w:hAnsi="Arial" w:cs="Arial"/>
          <w:bCs/>
          <w:sz w:val="24"/>
          <w:szCs w:val="24"/>
          <w:lang w:val="ro-RO" w:eastAsia="x-none"/>
        </w:rPr>
        <w:t>de tip GD – Nămol;</w:t>
      </w:r>
    </w:p>
    <w:p w:rsidR="006C30D2" w:rsidRPr="00175542" w:rsidRDefault="006C30D2" w:rsidP="007B7762">
      <w:pPr>
        <w:pStyle w:val="Listparagraf"/>
        <w:numPr>
          <w:ilvl w:val="0"/>
          <w:numId w:val="20"/>
        </w:numPr>
        <w:spacing w:after="0" w:line="240" w:lineRule="auto"/>
        <w:jc w:val="both"/>
        <w:rPr>
          <w:rFonts w:ascii="Arial" w:hAnsi="Arial" w:cs="Arial"/>
          <w:bCs/>
          <w:sz w:val="24"/>
          <w:szCs w:val="24"/>
          <w:lang w:val="ro-RO" w:eastAsia="x-none"/>
        </w:rPr>
      </w:pPr>
      <w:r w:rsidRPr="00175542">
        <w:rPr>
          <w:rFonts w:ascii="Arial" w:hAnsi="Arial" w:cs="Arial"/>
          <w:bCs/>
          <w:sz w:val="24"/>
          <w:szCs w:val="24"/>
          <w:lang w:val="ro-RO" w:eastAsia="x-none"/>
        </w:rPr>
        <w:t>Raportarea anuală a cantității de nămol gestionate;</w:t>
      </w:r>
    </w:p>
    <w:p w:rsidR="006C30D2" w:rsidRPr="00175542" w:rsidRDefault="006C30D2" w:rsidP="007B7762">
      <w:pPr>
        <w:pStyle w:val="Listparagraf"/>
        <w:numPr>
          <w:ilvl w:val="0"/>
          <w:numId w:val="20"/>
        </w:numPr>
        <w:spacing w:after="0" w:line="240" w:lineRule="auto"/>
        <w:jc w:val="both"/>
        <w:rPr>
          <w:rFonts w:ascii="Arial" w:hAnsi="Arial" w:cs="Arial"/>
          <w:bCs/>
          <w:sz w:val="24"/>
          <w:szCs w:val="24"/>
          <w:lang w:val="ro-RO" w:eastAsia="x-none"/>
        </w:rPr>
      </w:pPr>
      <w:r w:rsidRPr="00175542">
        <w:rPr>
          <w:rFonts w:ascii="Arial" w:hAnsi="Arial" w:cs="Arial"/>
          <w:bCs/>
          <w:sz w:val="24"/>
          <w:szCs w:val="24"/>
          <w:lang w:val="ro-RO" w:eastAsia="x-none"/>
        </w:rPr>
        <w:t xml:space="preserve">Efectuarea transporturilor de deșeuri nepericuloase/periculoase se va face cu </w:t>
      </w:r>
      <w:r w:rsidR="001B08D0" w:rsidRPr="00175542">
        <w:rPr>
          <w:rFonts w:ascii="Arial" w:hAnsi="Arial" w:cs="Arial"/>
          <w:bCs/>
          <w:sz w:val="24"/>
          <w:szCs w:val="24"/>
          <w:lang w:val="ro-RO" w:eastAsia="x-none"/>
        </w:rPr>
        <w:t>în conformitate cu HG 1061/2008 (se vor întocmi fișele de transport)</w:t>
      </w:r>
    </w:p>
    <w:p w:rsidR="000B5C12" w:rsidRPr="00175542" w:rsidRDefault="000B5C12" w:rsidP="007B7762">
      <w:pPr>
        <w:pStyle w:val="Listparagraf"/>
        <w:numPr>
          <w:ilvl w:val="0"/>
          <w:numId w:val="20"/>
        </w:numPr>
        <w:spacing w:after="0"/>
        <w:rPr>
          <w:rFonts w:ascii="Arial" w:hAnsi="Arial" w:cs="Arial"/>
          <w:sz w:val="24"/>
          <w:szCs w:val="24"/>
          <w:lang w:val="ro-RO"/>
        </w:rPr>
      </w:pPr>
      <w:r w:rsidRPr="00175542">
        <w:rPr>
          <w:rFonts w:ascii="Arial" w:hAnsi="Arial" w:cs="Arial"/>
          <w:bCs/>
          <w:sz w:val="24"/>
          <w:szCs w:val="24"/>
          <w:lang w:val="ro-RO" w:eastAsia="x-none"/>
        </w:rPr>
        <w:t>La solicitarea  APM Mehedin</w:t>
      </w:r>
      <w:r w:rsidR="008A7167" w:rsidRPr="00175542">
        <w:rPr>
          <w:rFonts w:ascii="Arial" w:hAnsi="Arial" w:cs="Arial"/>
          <w:bCs/>
          <w:sz w:val="24"/>
          <w:szCs w:val="24"/>
          <w:lang w:val="ro-RO" w:eastAsia="x-none"/>
        </w:rPr>
        <w:t>ț</w:t>
      </w:r>
      <w:r w:rsidRPr="00175542">
        <w:rPr>
          <w:rFonts w:ascii="Arial" w:hAnsi="Arial" w:cs="Arial"/>
          <w:bCs/>
          <w:sz w:val="24"/>
          <w:szCs w:val="24"/>
          <w:lang w:val="ro-RO" w:eastAsia="x-none"/>
        </w:rPr>
        <w:t xml:space="preserve">i se vor raporta </w:t>
      </w:r>
      <w:r w:rsidR="008A7167" w:rsidRPr="00175542">
        <w:rPr>
          <w:rFonts w:ascii="Arial" w:hAnsi="Arial" w:cs="Arial"/>
          <w:bCs/>
          <w:sz w:val="24"/>
          <w:szCs w:val="24"/>
          <w:lang w:val="ro-RO" w:eastAsia="x-none"/>
        </w:rPr>
        <w:t>ș</w:t>
      </w:r>
      <w:r w:rsidRPr="00175542">
        <w:rPr>
          <w:rFonts w:ascii="Arial" w:hAnsi="Arial" w:cs="Arial"/>
          <w:bCs/>
          <w:sz w:val="24"/>
          <w:szCs w:val="24"/>
          <w:lang w:val="ro-RO" w:eastAsia="x-none"/>
        </w:rPr>
        <w:t>i alte</w:t>
      </w:r>
      <w:r w:rsidRPr="00175542">
        <w:rPr>
          <w:rFonts w:ascii="Arial" w:hAnsi="Arial" w:cs="Arial"/>
          <w:sz w:val="24"/>
          <w:szCs w:val="24"/>
          <w:lang w:val="ro-RO"/>
        </w:rPr>
        <w:t xml:space="preserve"> date specifice activit</w:t>
      </w:r>
      <w:r w:rsidR="008A7167" w:rsidRPr="00175542">
        <w:rPr>
          <w:rFonts w:ascii="Arial" w:hAnsi="Arial" w:cs="Arial"/>
          <w:sz w:val="24"/>
          <w:szCs w:val="24"/>
          <w:lang w:val="ro-RO"/>
        </w:rPr>
        <w:t>ăț</w:t>
      </w:r>
      <w:r w:rsidRPr="00175542">
        <w:rPr>
          <w:rFonts w:ascii="Arial" w:hAnsi="Arial" w:cs="Arial"/>
          <w:sz w:val="24"/>
          <w:szCs w:val="24"/>
          <w:lang w:val="ro-RO"/>
        </w:rPr>
        <w:t xml:space="preserve">ii.  </w:t>
      </w:r>
    </w:p>
    <w:p w:rsidR="000B5C12" w:rsidRPr="00175542" w:rsidRDefault="000B5C12" w:rsidP="000B5C12">
      <w:pPr>
        <w:spacing w:after="0" w:line="240" w:lineRule="auto"/>
        <w:jc w:val="both"/>
        <w:rPr>
          <w:rFonts w:ascii="Arial" w:eastAsia="Times New Roman" w:hAnsi="Arial" w:cs="Arial"/>
          <w:lang w:val="ro-RO"/>
        </w:rPr>
      </w:pPr>
    </w:p>
    <w:p w:rsidR="000B5C12" w:rsidRPr="00175542" w:rsidRDefault="000B5C12" w:rsidP="000B5C12">
      <w:pPr>
        <w:keepNext/>
        <w:spacing w:after="0" w:line="240" w:lineRule="auto"/>
        <w:ind w:left="360"/>
        <w:jc w:val="both"/>
        <w:outlineLvl w:val="1"/>
        <w:rPr>
          <w:rFonts w:ascii="Arial" w:eastAsia="Times New Roman" w:hAnsi="Arial" w:cs="Arial"/>
          <w:b/>
          <w:bCs/>
          <w:sz w:val="24"/>
          <w:szCs w:val="24"/>
          <w:lang w:val="ro-RO" w:eastAsia="ro-RO"/>
        </w:rPr>
      </w:pPr>
      <w:r w:rsidRPr="00175542">
        <w:rPr>
          <w:rFonts w:ascii="Arial" w:eastAsia="Times New Roman" w:hAnsi="Arial" w:cs="Arial"/>
          <w:b/>
          <w:bCs/>
          <w:sz w:val="24"/>
          <w:szCs w:val="24"/>
          <w:lang w:val="ro-RO" w:eastAsia="ro-RO"/>
        </w:rPr>
        <w:t xml:space="preserve">7. Ambalaje folosite </w:t>
      </w:r>
    </w:p>
    <w:p w:rsidR="000B5C12" w:rsidRPr="00175542" w:rsidRDefault="000B5C12" w:rsidP="007B7762">
      <w:pPr>
        <w:pStyle w:val="Listparagraf"/>
        <w:numPr>
          <w:ilvl w:val="0"/>
          <w:numId w:val="21"/>
        </w:numPr>
        <w:autoSpaceDE w:val="0"/>
        <w:autoSpaceDN w:val="0"/>
        <w:adjustRightInd w:val="0"/>
        <w:spacing w:after="0" w:line="240" w:lineRule="auto"/>
        <w:ind w:left="709" w:hanging="283"/>
        <w:jc w:val="both"/>
        <w:rPr>
          <w:rFonts w:ascii="Arial" w:eastAsia="Times New Roman" w:hAnsi="Arial" w:cs="Arial"/>
          <w:sz w:val="24"/>
          <w:szCs w:val="24"/>
          <w:lang w:val="ro-RO"/>
        </w:rPr>
      </w:pPr>
      <w:r w:rsidRPr="00175542">
        <w:rPr>
          <w:rFonts w:ascii="Arial" w:eastAsia="Times New Roman" w:hAnsi="Arial" w:cs="Arial"/>
          <w:sz w:val="24"/>
          <w:szCs w:val="24"/>
          <w:lang w:val="ro-RO"/>
        </w:rPr>
        <w:t>Nu este cazul</w:t>
      </w:r>
    </w:p>
    <w:p w:rsidR="000B5C12" w:rsidRPr="00175542" w:rsidRDefault="000B5C12" w:rsidP="000B5C12">
      <w:pPr>
        <w:autoSpaceDE w:val="0"/>
        <w:autoSpaceDN w:val="0"/>
        <w:adjustRightInd w:val="0"/>
        <w:spacing w:after="0" w:line="240" w:lineRule="auto"/>
        <w:jc w:val="both"/>
        <w:rPr>
          <w:rFonts w:ascii="Times New Roman" w:eastAsia="Calibri" w:hAnsi="Times New Roman" w:cs="Times New Roman"/>
          <w:sz w:val="20"/>
          <w:szCs w:val="20"/>
          <w:lang w:val="ro-RO"/>
        </w:rPr>
      </w:pPr>
      <w:r w:rsidRPr="00175542">
        <w:rPr>
          <w:rFonts w:ascii="Arial" w:eastAsia="Calibri" w:hAnsi="Arial" w:cs="Arial"/>
          <w:b/>
          <w:sz w:val="2"/>
          <w:szCs w:val="24"/>
          <w:lang w:val="ro-RO"/>
        </w:rPr>
        <w:t xml:space="preserve"> </w:t>
      </w:r>
    </w:p>
    <w:p w:rsidR="000B5C12" w:rsidRPr="00175542" w:rsidRDefault="000B5C12" w:rsidP="00FB05AC">
      <w:pPr>
        <w:autoSpaceDE w:val="0"/>
        <w:autoSpaceDN w:val="0"/>
        <w:adjustRightInd w:val="0"/>
        <w:spacing w:after="0" w:line="240" w:lineRule="auto"/>
        <w:jc w:val="both"/>
        <w:rPr>
          <w:rFonts w:ascii="Arial" w:eastAsia="Times New Roman" w:hAnsi="Arial" w:cs="Arial"/>
          <w:b/>
          <w:bCs/>
          <w:sz w:val="24"/>
          <w:szCs w:val="24"/>
          <w:lang w:val="ro-RO" w:eastAsia="ro-RO"/>
        </w:rPr>
      </w:pPr>
      <w:r w:rsidRPr="00175542">
        <w:rPr>
          <w:rFonts w:ascii="Arial" w:eastAsia="Times New Roman" w:hAnsi="Arial" w:cs="Arial"/>
          <w:sz w:val="24"/>
          <w:szCs w:val="24"/>
          <w:lang w:val="ro-RO"/>
        </w:rPr>
        <w:t xml:space="preserve"> </w:t>
      </w:r>
      <w:r w:rsidR="00FB05AC" w:rsidRPr="00175542">
        <w:rPr>
          <w:rFonts w:ascii="Arial" w:eastAsia="Times New Roman" w:hAnsi="Arial" w:cs="Arial"/>
          <w:sz w:val="24"/>
          <w:szCs w:val="24"/>
          <w:lang w:val="ro-RO"/>
        </w:rPr>
        <w:t xml:space="preserve">     </w:t>
      </w:r>
      <w:r w:rsidRPr="00175542">
        <w:rPr>
          <w:rFonts w:ascii="Arial" w:eastAsia="Times New Roman" w:hAnsi="Arial" w:cs="Arial"/>
          <w:b/>
          <w:bCs/>
          <w:sz w:val="24"/>
          <w:szCs w:val="24"/>
          <w:lang w:val="ro-RO" w:eastAsia="ro-RO"/>
        </w:rPr>
        <w:t xml:space="preserve">8. Modul de gospodărire a ambalajelor </w:t>
      </w:r>
    </w:p>
    <w:p w:rsidR="000B5C12" w:rsidRPr="00175542" w:rsidRDefault="000B5C12" w:rsidP="007B7762">
      <w:pPr>
        <w:pStyle w:val="Listparagraf"/>
        <w:numPr>
          <w:ilvl w:val="0"/>
          <w:numId w:val="21"/>
        </w:numPr>
        <w:autoSpaceDE w:val="0"/>
        <w:autoSpaceDN w:val="0"/>
        <w:adjustRightInd w:val="0"/>
        <w:spacing w:after="0" w:line="240" w:lineRule="auto"/>
        <w:ind w:left="709" w:hanging="283"/>
        <w:jc w:val="both"/>
        <w:rPr>
          <w:rFonts w:ascii="Arial" w:eastAsia="Times New Roman" w:hAnsi="Arial" w:cs="Arial"/>
          <w:sz w:val="24"/>
          <w:szCs w:val="24"/>
          <w:lang w:val="ro-RO"/>
        </w:rPr>
      </w:pPr>
      <w:r w:rsidRPr="00175542">
        <w:rPr>
          <w:rFonts w:ascii="Arial" w:eastAsia="Times New Roman" w:hAnsi="Arial" w:cs="Arial"/>
          <w:sz w:val="24"/>
          <w:szCs w:val="24"/>
          <w:lang w:val="ro-RO"/>
        </w:rPr>
        <w:t>Nu este cazul</w:t>
      </w:r>
    </w:p>
    <w:p w:rsidR="000B5C12" w:rsidRPr="00175542" w:rsidRDefault="000B5C12" w:rsidP="000B5C12">
      <w:pPr>
        <w:keepNext/>
        <w:keepLines/>
        <w:spacing w:before="240" w:after="0" w:line="276" w:lineRule="auto"/>
        <w:outlineLvl w:val="0"/>
        <w:rPr>
          <w:rFonts w:ascii="Arial" w:eastAsia="Times New Roman" w:hAnsi="Arial" w:cs="Arial"/>
          <w:b/>
          <w:sz w:val="24"/>
          <w:szCs w:val="24"/>
          <w:lang w:val="ro-RO"/>
        </w:rPr>
      </w:pPr>
      <w:r w:rsidRPr="00175542">
        <w:rPr>
          <w:rFonts w:ascii="Arial" w:eastAsia="Times New Roman" w:hAnsi="Arial" w:cs="Arial"/>
          <w:b/>
          <w:sz w:val="24"/>
          <w:szCs w:val="24"/>
          <w:lang w:val="ro-RO"/>
        </w:rPr>
        <w:t>V. Modul de gospodărire a substanțelor și amestecurile periculoase</w:t>
      </w:r>
    </w:p>
    <w:p w:rsidR="000B5C12" w:rsidRPr="00175542" w:rsidRDefault="000B5C12" w:rsidP="000B5C12">
      <w:pPr>
        <w:keepNext/>
        <w:spacing w:after="0" w:line="240" w:lineRule="auto"/>
        <w:ind w:left="360"/>
        <w:jc w:val="both"/>
        <w:outlineLvl w:val="1"/>
        <w:rPr>
          <w:rFonts w:ascii="Arial" w:eastAsia="Times New Roman" w:hAnsi="Arial" w:cs="Arial"/>
          <w:b/>
          <w:bCs/>
          <w:sz w:val="24"/>
          <w:szCs w:val="24"/>
          <w:lang w:val="ro-RO" w:eastAsia="ro-RO"/>
        </w:rPr>
      </w:pPr>
      <w:r w:rsidRPr="00175542">
        <w:rPr>
          <w:rFonts w:ascii="Arial" w:eastAsia="Times New Roman" w:hAnsi="Arial" w:cs="Arial"/>
          <w:b/>
          <w:bCs/>
          <w:sz w:val="24"/>
          <w:szCs w:val="24"/>
          <w:lang w:val="ro-RO" w:eastAsia="ro-RO"/>
        </w:rPr>
        <w:t xml:space="preserve">1. Substanțele și amestecurile periculoase folosite </w:t>
      </w:r>
    </w:p>
    <w:p w:rsidR="000B5C12" w:rsidRDefault="001B08D0" w:rsidP="007B7762">
      <w:pPr>
        <w:pStyle w:val="Listparagraf"/>
        <w:numPr>
          <w:ilvl w:val="0"/>
          <w:numId w:val="21"/>
        </w:numPr>
        <w:snapToGrid w:val="0"/>
        <w:spacing w:after="0" w:line="240" w:lineRule="auto"/>
        <w:ind w:left="709" w:hanging="283"/>
        <w:jc w:val="both"/>
        <w:rPr>
          <w:rFonts w:ascii="Arial" w:eastAsia="Times New Roman" w:hAnsi="Arial" w:cs="Arial"/>
          <w:sz w:val="24"/>
          <w:szCs w:val="24"/>
          <w:lang w:val="ro-RO"/>
        </w:rPr>
      </w:pPr>
      <w:r w:rsidRPr="00175542">
        <w:rPr>
          <w:rFonts w:ascii="Arial" w:eastAsia="Times New Roman" w:hAnsi="Arial" w:cs="Arial"/>
          <w:sz w:val="24"/>
          <w:szCs w:val="24"/>
          <w:lang w:val="ro-RO"/>
        </w:rPr>
        <w:t xml:space="preserve">În procesul tehnologic sunt utilizate clorura de fier (FeCl3) și </w:t>
      </w:r>
      <w:proofErr w:type="spellStart"/>
      <w:r w:rsidRPr="00175542">
        <w:rPr>
          <w:rFonts w:ascii="Arial" w:eastAsia="Times New Roman" w:hAnsi="Arial" w:cs="Arial"/>
          <w:sz w:val="24"/>
          <w:szCs w:val="24"/>
          <w:lang w:val="ro-RO"/>
        </w:rPr>
        <w:t>polielectrolit</w:t>
      </w:r>
      <w:proofErr w:type="spellEnd"/>
    </w:p>
    <w:p w:rsidR="00834F09" w:rsidRDefault="00834F09" w:rsidP="00834F09">
      <w:pPr>
        <w:snapToGrid w:val="0"/>
        <w:spacing w:after="0" w:line="240" w:lineRule="auto"/>
        <w:jc w:val="both"/>
        <w:rPr>
          <w:rFonts w:ascii="Arial" w:eastAsia="Times New Roman" w:hAnsi="Arial" w:cs="Arial"/>
          <w:sz w:val="24"/>
          <w:szCs w:val="24"/>
          <w:lang w:val="ro-RO"/>
        </w:rPr>
      </w:pPr>
    </w:p>
    <w:p w:rsidR="00834F09" w:rsidRPr="00834F09" w:rsidRDefault="00834F09" w:rsidP="00834F09">
      <w:pPr>
        <w:snapToGrid w:val="0"/>
        <w:spacing w:after="0" w:line="240" w:lineRule="auto"/>
        <w:jc w:val="both"/>
        <w:rPr>
          <w:rFonts w:ascii="Arial" w:eastAsia="Times New Roman" w:hAnsi="Arial" w:cs="Arial"/>
          <w:sz w:val="24"/>
          <w:szCs w:val="24"/>
          <w:lang w:val="ro-RO"/>
        </w:rPr>
      </w:pPr>
    </w:p>
    <w:p w:rsidR="000B5C12" w:rsidRPr="00175542" w:rsidRDefault="000B5C12" w:rsidP="00D34AC3">
      <w:pPr>
        <w:snapToGrid w:val="0"/>
        <w:spacing w:after="0" w:line="240" w:lineRule="auto"/>
        <w:ind w:left="709"/>
        <w:jc w:val="both"/>
        <w:rPr>
          <w:rFonts w:ascii="Arial" w:eastAsia="Calibri" w:hAnsi="Arial" w:cs="Arial"/>
          <w:b/>
          <w:sz w:val="2"/>
          <w:szCs w:val="24"/>
          <w:lang w:val="ro-RO"/>
        </w:rPr>
      </w:pPr>
    </w:p>
    <w:p w:rsidR="00D34AC3" w:rsidRPr="00175542" w:rsidRDefault="00D34AC3" w:rsidP="000B5C12">
      <w:pPr>
        <w:snapToGrid w:val="0"/>
        <w:spacing w:after="0" w:line="240" w:lineRule="auto"/>
        <w:ind w:left="720"/>
        <w:jc w:val="both"/>
        <w:rPr>
          <w:rFonts w:ascii="Arial" w:eastAsia="Calibri" w:hAnsi="Arial" w:cs="Arial"/>
          <w:b/>
          <w:sz w:val="2"/>
          <w:szCs w:val="24"/>
          <w:lang w:val="ro-RO"/>
        </w:rPr>
      </w:pPr>
    </w:p>
    <w:p w:rsidR="00D34AC3" w:rsidRPr="00175542" w:rsidRDefault="00D34AC3" w:rsidP="000B5C12">
      <w:pPr>
        <w:snapToGrid w:val="0"/>
        <w:spacing w:after="0" w:line="240" w:lineRule="auto"/>
        <w:ind w:left="720"/>
        <w:jc w:val="both"/>
        <w:rPr>
          <w:rFonts w:ascii="Arial" w:eastAsia="Calibri" w:hAnsi="Arial" w:cs="Arial"/>
          <w:b/>
          <w:sz w:val="2"/>
          <w:szCs w:val="24"/>
          <w:lang w:val="ro-RO"/>
        </w:rPr>
      </w:pPr>
    </w:p>
    <w:p w:rsidR="00D34AC3" w:rsidRPr="00175542" w:rsidRDefault="00D34AC3" w:rsidP="000B5C12">
      <w:pPr>
        <w:snapToGrid w:val="0"/>
        <w:spacing w:after="0" w:line="240" w:lineRule="auto"/>
        <w:ind w:left="720"/>
        <w:jc w:val="both"/>
        <w:rPr>
          <w:rFonts w:ascii="Arial" w:eastAsia="Calibri" w:hAnsi="Arial" w:cs="Arial"/>
          <w:b/>
          <w:sz w:val="2"/>
          <w:szCs w:val="24"/>
          <w:lang w:val="ro-RO"/>
        </w:rPr>
      </w:pPr>
    </w:p>
    <w:p w:rsidR="00D34AC3" w:rsidRPr="00175542" w:rsidRDefault="00D34AC3" w:rsidP="000B5C12">
      <w:pPr>
        <w:snapToGrid w:val="0"/>
        <w:spacing w:after="0" w:line="240" w:lineRule="auto"/>
        <w:ind w:left="720"/>
        <w:jc w:val="both"/>
        <w:rPr>
          <w:rFonts w:ascii="Arial" w:eastAsia="Calibri" w:hAnsi="Arial" w:cs="Arial"/>
          <w:b/>
          <w:sz w:val="2"/>
          <w:szCs w:val="24"/>
          <w:lang w:val="ro-RO"/>
        </w:rPr>
      </w:pPr>
    </w:p>
    <w:p w:rsidR="00D34AC3" w:rsidRDefault="00D34AC3" w:rsidP="000B5C12">
      <w:pPr>
        <w:snapToGrid w:val="0"/>
        <w:spacing w:after="0" w:line="240" w:lineRule="auto"/>
        <w:ind w:left="720"/>
        <w:jc w:val="both"/>
        <w:rPr>
          <w:rFonts w:ascii="Arial" w:eastAsia="Calibri" w:hAnsi="Arial" w:cs="Arial"/>
          <w:b/>
          <w:sz w:val="2"/>
          <w:szCs w:val="24"/>
          <w:lang w:val="ro-RO"/>
        </w:rPr>
      </w:pPr>
    </w:p>
    <w:p w:rsidR="008378CA" w:rsidRDefault="008378CA" w:rsidP="000B5C12">
      <w:pPr>
        <w:snapToGrid w:val="0"/>
        <w:spacing w:after="0" w:line="240" w:lineRule="auto"/>
        <w:ind w:left="720"/>
        <w:jc w:val="both"/>
        <w:rPr>
          <w:rFonts w:ascii="Arial" w:eastAsia="Calibri" w:hAnsi="Arial" w:cs="Arial"/>
          <w:b/>
          <w:sz w:val="2"/>
          <w:szCs w:val="24"/>
          <w:lang w:val="ro-RO"/>
        </w:rPr>
      </w:pPr>
    </w:p>
    <w:p w:rsidR="008378CA" w:rsidRDefault="008378CA" w:rsidP="000B5C12">
      <w:pPr>
        <w:snapToGrid w:val="0"/>
        <w:spacing w:after="0" w:line="240" w:lineRule="auto"/>
        <w:ind w:left="720"/>
        <w:jc w:val="both"/>
        <w:rPr>
          <w:rFonts w:ascii="Arial" w:eastAsia="Calibri" w:hAnsi="Arial" w:cs="Arial"/>
          <w:b/>
          <w:sz w:val="2"/>
          <w:szCs w:val="24"/>
          <w:lang w:val="ro-RO"/>
        </w:rPr>
      </w:pPr>
    </w:p>
    <w:p w:rsidR="008378CA" w:rsidRDefault="008378CA" w:rsidP="000B5C12">
      <w:pPr>
        <w:snapToGrid w:val="0"/>
        <w:spacing w:after="0" w:line="240" w:lineRule="auto"/>
        <w:ind w:left="720"/>
        <w:jc w:val="both"/>
        <w:rPr>
          <w:rFonts w:ascii="Arial" w:eastAsia="Calibri" w:hAnsi="Arial" w:cs="Arial"/>
          <w:b/>
          <w:sz w:val="2"/>
          <w:szCs w:val="24"/>
          <w:lang w:val="ro-RO"/>
        </w:rPr>
      </w:pP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8378CA" w:rsidRPr="00F27B4B" w:rsidTr="00847B20">
        <w:tc>
          <w:tcPr>
            <w:tcW w:w="1447" w:type="dxa"/>
            <w:shd w:val="clear" w:color="auto" w:fill="C0C0C0"/>
            <w:vAlign w:val="center"/>
          </w:tcPr>
          <w:p w:rsidR="008378CA" w:rsidRPr="00F27B4B" w:rsidRDefault="008378CA" w:rsidP="00847B20">
            <w:pPr>
              <w:snapToGrid w:val="0"/>
              <w:spacing w:before="40" w:after="0" w:line="240" w:lineRule="auto"/>
              <w:jc w:val="center"/>
              <w:rPr>
                <w:rFonts w:ascii="Arial" w:eastAsia="Times New Roman" w:hAnsi="Arial" w:cs="Arial"/>
                <w:b/>
                <w:sz w:val="20"/>
                <w:szCs w:val="24"/>
                <w:lang w:val="ro-RO"/>
              </w:rPr>
            </w:pPr>
            <w:r w:rsidRPr="00F27B4B">
              <w:rPr>
                <w:rFonts w:ascii="Arial" w:eastAsia="Times New Roman" w:hAnsi="Arial" w:cs="Arial"/>
                <w:b/>
                <w:sz w:val="20"/>
                <w:szCs w:val="24"/>
                <w:lang w:val="ro-RO"/>
              </w:rPr>
              <w:lastRenderedPageBreak/>
              <w:t>Tip</w:t>
            </w:r>
          </w:p>
        </w:tc>
        <w:tc>
          <w:tcPr>
            <w:tcW w:w="2894" w:type="dxa"/>
            <w:shd w:val="clear" w:color="auto" w:fill="C0C0C0"/>
            <w:vAlign w:val="center"/>
          </w:tcPr>
          <w:p w:rsidR="008378CA" w:rsidRPr="00F27B4B" w:rsidRDefault="008378CA" w:rsidP="00847B20">
            <w:pPr>
              <w:snapToGrid w:val="0"/>
              <w:spacing w:before="40" w:after="0" w:line="240" w:lineRule="auto"/>
              <w:jc w:val="center"/>
              <w:rPr>
                <w:rFonts w:ascii="Arial" w:eastAsia="Times New Roman" w:hAnsi="Arial" w:cs="Arial"/>
                <w:b/>
                <w:sz w:val="20"/>
                <w:szCs w:val="24"/>
                <w:lang w:val="ro-RO"/>
              </w:rPr>
            </w:pPr>
            <w:r w:rsidRPr="00F27B4B">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8378CA" w:rsidRPr="00F27B4B" w:rsidRDefault="008378CA" w:rsidP="00847B20">
            <w:pPr>
              <w:snapToGrid w:val="0"/>
              <w:spacing w:before="40" w:after="0" w:line="240" w:lineRule="auto"/>
              <w:jc w:val="center"/>
              <w:rPr>
                <w:rFonts w:ascii="Arial" w:eastAsia="Times New Roman" w:hAnsi="Arial" w:cs="Arial"/>
                <w:b/>
                <w:sz w:val="20"/>
                <w:szCs w:val="24"/>
                <w:lang w:val="ro-RO"/>
              </w:rPr>
            </w:pPr>
            <w:r w:rsidRPr="00F27B4B">
              <w:rPr>
                <w:rFonts w:ascii="Arial" w:eastAsia="Times New Roman" w:hAnsi="Arial" w:cs="Arial"/>
                <w:b/>
                <w:sz w:val="20"/>
                <w:szCs w:val="24"/>
                <w:lang w:val="ro-RO"/>
              </w:rPr>
              <w:t>Cantitate</w:t>
            </w:r>
          </w:p>
        </w:tc>
        <w:tc>
          <w:tcPr>
            <w:tcW w:w="965" w:type="dxa"/>
            <w:shd w:val="clear" w:color="auto" w:fill="C0C0C0"/>
            <w:vAlign w:val="center"/>
          </w:tcPr>
          <w:p w:rsidR="008378CA" w:rsidRPr="00F27B4B" w:rsidRDefault="008378CA" w:rsidP="00847B20">
            <w:pPr>
              <w:snapToGrid w:val="0"/>
              <w:spacing w:before="40" w:after="0" w:line="240" w:lineRule="auto"/>
              <w:jc w:val="center"/>
              <w:rPr>
                <w:rFonts w:ascii="Arial" w:eastAsia="Times New Roman" w:hAnsi="Arial" w:cs="Arial"/>
                <w:b/>
                <w:sz w:val="20"/>
                <w:szCs w:val="24"/>
                <w:lang w:val="ro-RO"/>
              </w:rPr>
            </w:pPr>
            <w:r w:rsidRPr="00F27B4B">
              <w:rPr>
                <w:rFonts w:ascii="Arial" w:eastAsia="Times New Roman" w:hAnsi="Arial" w:cs="Arial"/>
                <w:b/>
                <w:sz w:val="20"/>
                <w:szCs w:val="24"/>
                <w:lang w:val="ro-RO"/>
              </w:rPr>
              <w:t>UM</w:t>
            </w:r>
          </w:p>
        </w:tc>
        <w:tc>
          <w:tcPr>
            <w:tcW w:w="1447" w:type="dxa"/>
            <w:shd w:val="clear" w:color="auto" w:fill="C0C0C0"/>
            <w:vAlign w:val="center"/>
          </w:tcPr>
          <w:p w:rsidR="008378CA" w:rsidRPr="00F27B4B" w:rsidRDefault="008378CA" w:rsidP="00847B20">
            <w:pPr>
              <w:snapToGrid w:val="0"/>
              <w:spacing w:before="40" w:after="0" w:line="240" w:lineRule="auto"/>
              <w:jc w:val="center"/>
              <w:rPr>
                <w:rFonts w:ascii="Arial" w:eastAsia="Times New Roman" w:hAnsi="Arial" w:cs="Arial"/>
                <w:b/>
                <w:sz w:val="20"/>
                <w:szCs w:val="24"/>
                <w:lang w:val="ro-RO"/>
              </w:rPr>
            </w:pPr>
            <w:r w:rsidRPr="00F27B4B">
              <w:rPr>
                <w:rFonts w:ascii="Arial" w:eastAsia="Times New Roman" w:hAnsi="Arial" w:cs="Arial"/>
                <w:b/>
                <w:sz w:val="20"/>
                <w:szCs w:val="24"/>
                <w:lang w:val="ro-RO"/>
              </w:rPr>
              <w:t>Categoria - Fraza de risc</w:t>
            </w:r>
          </w:p>
        </w:tc>
        <w:tc>
          <w:tcPr>
            <w:tcW w:w="1447" w:type="dxa"/>
            <w:shd w:val="clear" w:color="auto" w:fill="C0C0C0"/>
            <w:vAlign w:val="center"/>
          </w:tcPr>
          <w:p w:rsidR="008378CA" w:rsidRPr="00F27B4B" w:rsidRDefault="008378CA" w:rsidP="00847B20">
            <w:pPr>
              <w:snapToGrid w:val="0"/>
              <w:spacing w:before="40" w:after="0" w:line="240" w:lineRule="auto"/>
              <w:jc w:val="center"/>
              <w:rPr>
                <w:rFonts w:ascii="Arial" w:eastAsia="Times New Roman" w:hAnsi="Arial" w:cs="Arial"/>
                <w:b/>
                <w:sz w:val="20"/>
                <w:szCs w:val="24"/>
                <w:lang w:val="ro-RO"/>
              </w:rPr>
            </w:pPr>
            <w:r w:rsidRPr="00F27B4B">
              <w:rPr>
                <w:rFonts w:ascii="Arial" w:eastAsia="Times New Roman" w:hAnsi="Arial" w:cs="Arial"/>
                <w:b/>
                <w:sz w:val="20"/>
                <w:szCs w:val="24"/>
                <w:lang w:val="ro-RO"/>
              </w:rPr>
              <w:t>Fraza de pericol</w:t>
            </w:r>
          </w:p>
        </w:tc>
      </w:tr>
      <w:tr w:rsidR="008378CA" w:rsidRPr="00F27B4B" w:rsidTr="00847B20">
        <w:tc>
          <w:tcPr>
            <w:tcW w:w="1447" w:type="dxa"/>
            <w:shd w:val="clear" w:color="auto" w:fill="auto"/>
          </w:tcPr>
          <w:p w:rsidR="008378CA" w:rsidRPr="00F27B4B" w:rsidRDefault="008378CA" w:rsidP="00847B20">
            <w:pPr>
              <w:snapToGrid w:val="0"/>
              <w:spacing w:before="40" w:after="0" w:line="240" w:lineRule="auto"/>
              <w:jc w:val="center"/>
              <w:rPr>
                <w:rFonts w:ascii="Arial" w:eastAsia="Times New Roman" w:hAnsi="Arial" w:cs="Arial"/>
                <w:sz w:val="20"/>
                <w:szCs w:val="24"/>
                <w:lang w:val="ro-RO"/>
              </w:rPr>
            </w:pPr>
            <w:r w:rsidRPr="00F27B4B">
              <w:rPr>
                <w:rFonts w:ascii="Arial" w:eastAsia="Times New Roman" w:hAnsi="Arial" w:cs="Arial"/>
                <w:sz w:val="20"/>
                <w:szCs w:val="24"/>
                <w:lang w:val="ro-RO"/>
              </w:rPr>
              <w:t>Substanțe chimice periculoase (CAS)</w:t>
            </w:r>
          </w:p>
        </w:tc>
        <w:tc>
          <w:tcPr>
            <w:tcW w:w="2894" w:type="dxa"/>
            <w:shd w:val="clear" w:color="auto" w:fill="auto"/>
          </w:tcPr>
          <w:p w:rsidR="008378CA" w:rsidRPr="00F27B4B" w:rsidRDefault="001F3D5D" w:rsidP="00847B20">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7705-08-0</w:t>
            </w:r>
          </w:p>
        </w:tc>
        <w:tc>
          <w:tcPr>
            <w:tcW w:w="1447" w:type="dxa"/>
            <w:shd w:val="clear" w:color="auto" w:fill="auto"/>
          </w:tcPr>
          <w:p w:rsidR="008378CA" w:rsidRPr="00F27B4B" w:rsidRDefault="008378CA" w:rsidP="00847B20">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4,2</w:t>
            </w:r>
          </w:p>
        </w:tc>
        <w:tc>
          <w:tcPr>
            <w:tcW w:w="965" w:type="dxa"/>
            <w:shd w:val="clear" w:color="auto" w:fill="auto"/>
          </w:tcPr>
          <w:p w:rsidR="008378CA" w:rsidRPr="00F27B4B" w:rsidRDefault="008378CA" w:rsidP="00847B20">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Litri/lună</w:t>
            </w:r>
          </w:p>
        </w:tc>
        <w:tc>
          <w:tcPr>
            <w:tcW w:w="1447" w:type="dxa"/>
            <w:shd w:val="clear" w:color="auto" w:fill="auto"/>
          </w:tcPr>
          <w:p w:rsidR="008378CA" w:rsidRPr="00F27B4B" w:rsidRDefault="008378CA" w:rsidP="00847B20">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Clorura de fier (Fe Cl3): </w:t>
            </w:r>
            <w:r w:rsidR="009B1427">
              <w:rPr>
                <w:rFonts w:ascii="Arial" w:eastAsia="Times New Roman" w:hAnsi="Arial" w:cs="Arial"/>
                <w:sz w:val="20"/>
                <w:szCs w:val="24"/>
                <w:lang w:val="ro-RO"/>
              </w:rPr>
              <w:t>R 22, R38, R41, R43</w:t>
            </w:r>
          </w:p>
        </w:tc>
        <w:tc>
          <w:tcPr>
            <w:tcW w:w="1447" w:type="dxa"/>
            <w:shd w:val="clear" w:color="auto" w:fill="auto"/>
          </w:tcPr>
          <w:p w:rsidR="008378CA" w:rsidRPr="00F27B4B" w:rsidRDefault="008378CA" w:rsidP="00847B20">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H290, H302, H315, H318, H317</w:t>
            </w:r>
          </w:p>
        </w:tc>
      </w:tr>
      <w:tr w:rsidR="008378CA" w:rsidRPr="00F27B4B" w:rsidTr="00847B20">
        <w:tc>
          <w:tcPr>
            <w:tcW w:w="1447" w:type="dxa"/>
            <w:shd w:val="clear" w:color="auto" w:fill="auto"/>
          </w:tcPr>
          <w:p w:rsidR="008378CA" w:rsidRPr="00F27B4B" w:rsidRDefault="00847B20" w:rsidP="00847B20">
            <w:pPr>
              <w:snapToGrid w:val="0"/>
              <w:spacing w:before="40" w:after="0" w:line="240" w:lineRule="auto"/>
              <w:jc w:val="center"/>
              <w:rPr>
                <w:rFonts w:ascii="Arial" w:eastAsia="Times New Roman" w:hAnsi="Arial" w:cs="Arial"/>
                <w:sz w:val="20"/>
                <w:szCs w:val="24"/>
                <w:lang w:val="ro-RO"/>
              </w:rPr>
            </w:pPr>
            <w:r w:rsidRPr="00F27B4B">
              <w:rPr>
                <w:rFonts w:ascii="Arial" w:eastAsia="Times New Roman" w:hAnsi="Arial" w:cs="Arial"/>
                <w:sz w:val="20"/>
                <w:szCs w:val="24"/>
                <w:lang w:val="ro-RO"/>
              </w:rPr>
              <w:t>Substanțe chimice periculoase (CAS)</w:t>
            </w:r>
          </w:p>
        </w:tc>
        <w:tc>
          <w:tcPr>
            <w:tcW w:w="2894" w:type="dxa"/>
            <w:shd w:val="clear" w:color="auto" w:fill="auto"/>
          </w:tcPr>
          <w:p w:rsidR="008378CA" w:rsidRDefault="00D97223" w:rsidP="00847B20">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5329-14-6</w:t>
            </w:r>
            <w:r w:rsidR="00847B20">
              <w:rPr>
                <w:rFonts w:ascii="Arial" w:eastAsia="Times New Roman" w:hAnsi="Arial" w:cs="Arial"/>
                <w:sz w:val="20"/>
                <w:szCs w:val="24"/>
                <w:lang w:val="ro-RO"/>
              </w:rPr>
              <w:t xml:space="preserve"> – </w:t>
            </w:r>
            <w:proofErr w:type="spellStart"/>
            <w:r w:rsidR="00847B20">
              <w:rPr>
                <w:rFonts w:ascii="Arial" w:eastAsia="Times New Roman" w:hAnsi="Arial" w:cs="Arial"/>
                <w:sz w:val="20"/>
                <w:szCs w:val="24"/>
                <w:lang w:val="ro-RO"/>
              </w:rPr>
              <w:t>sulfamic</w:t>
            </w:r>
            <w:proofErr w:type="spellEnd"/>
            <w:r w:rsidR="00847B20">
              <w:rPr>
                <w:rFonts w:ascii="Arial" w:eastAsia="Times New Roman" w:hAnsi="Arial" w:cs="Arial"/>
                <w:sz w:val="20"/>
                <w:szCs w:val="24"/>
                <w:lang w:val="ro-RO"/>
              </w:rPr>
              <w:t xml:space="preserve"> </w:t>
            </w:r>
            <w:r>
              <w:rPr>
                <w:rFonts w:ascii="Arial" w:eastAsia="Times New Roman" w:hAnsi="Arial" w:cs="Arial"/>
                <w:sz w:val="20"/>
                <w:szCs w:val="24"/>
                <w:lang w:val="ro-RO"/>
              </w:rPr>
              <w:t>acid</w:t>
            </w:r>
          </w:p>
          <w:p w:rsidR="00D97223" w:rsidRDefault="00D97223" w:rsidP="00847B20">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124-04-9 – adipic acid</w:t>
            </w:r>
          </w:p>
          <w:p w:rsidR="00D97223" w:rsidRPr="00F27B4B" w:rsidRDefault="00D97223" w:rsidP="00D97223">
            <w:pPr>
              <w:snapToGrid w:val="0"/>
              <w:spacing w:before="40" w:after="0" w:line="240" w:lineRule="auto"/>
              <w:rPr>
                <w:rFonts w:ascii="Arial" w:eastAsia="Times New Roman" w:hAnsi="Arial" w:cs="Arial"/>
                <w:sz w:val="20"/>
                <w:szCs w:val="24"/>
                <w:lang w:val="ro-RO"/>
              </w:rPr>
            </w:pPr>
          </w:p>
        </w:tc>
        <w:tc>
          <w:tcPr>
            <w:tcW w:w="1447" w:type="dxa"/>
            <w:shd w:val="clear" w:color="auto" w:fill="auto"/>
          </w:tcPr>
          <w:p w:rsidR="008378CA" w:rsidRPr="00F27B4B" w:rsidRDefault="00847B20" w:rsidP="00847B20">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w:t>
            </w:r>
          </w:p>
        </w:tc>
        <w:tc>
          <w:tcPr>
            <w:tcW w:w="965" w:type="dxa"/>
            <w:shd w:val="clear" w:color="auto" w:fill="auto"/>
          </w:tcPr>
          <w:p w:rsidR="008378CA" w:rsidRPr="00F27B4B" w:rsidRDefault="00847B20" w:rsidP="00847B20">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Kg/lună</w:t>
            </w:r>
          </w:p>
        </w:tc>
        <w:tc>
          <w:tcPr>
            <w:tcW w:w="1447" w:type="dxa"/>
            <w:shd w:val="clear" w:color="auto" w:fill="auto"/>
          </w:tcPr>
          <w:p w:rsidR="008378CA" w:rsidRPr="00F27B4B" w:rsidRDefault="00D97223" w:rsidP="00B76F19">
            <w:pPr>
              <w:snapToGrid w:val="0"/>
              <w:spacing w:before="40" w:after="0" w:line="240" w:lineRule="auto"/>
              <w:jc w:val="center"/>
              <w:rPr>
                <w:rFonts w:ascii="Arial" w:eastAsia="Times New Roman" w:hAnsi="Arial" w:cs="Arial"/>
                <w:sz w:val="20"/>
                <w:szCs w:val="24"/>
                <w:lang w:val="ro-RO"/>
              </w:rPr>
            </w:pPr>
            <w:proofErr w:type="spellStart"/>
            <w:r>
              <w:rPr>
                <w:rFonts w:ascii="Arial" w:eastAsia="Times New Roman" w:hAnsi="Arial" w:cs="Arial"/>
                <w:sz w:val="20"/>
                <w:szCs w:val="24"/>
                <w:lang w:val="ro-RO"/>
              </w:rPr>
              <w:t>Polielectrolit</w:t>
            </w:r>
            <w:proofErr w:type="spellEnd"/>
            <w:r w:rsidR="00B76F19">
              <w:rPr>
                <w:rFonts w:ascii="Arial" w:eastAsia="Times New Roman" w:hAnsi="Arial" w:cs="Arial"/>
                <w:sz w:val="20"/>
                <w:szCs w:val="24"/>
                <w:lang w:val="ro-RO"/>
              </w:rPr>
              <w:t xml:space="preserve"> – </w:t>
            </w:r>
            <w:proofErr w:type="spellStart"/>
            <w:r w:rsidR="00B76F19">
              <w:rPr>
                <w:rFonts w:ascii="Arial" w:eastAsia="Times New Roman" w:hAnsi="Arial" w:cs="Arial"/>
                <w:sz w:val="20"/>
                <w:szCs w:val="24"/>
                <w:lang w:val="ro-RO"/>
              </w:rPr>
              <w:t>acefloc</w:t>
            </w:r>
            <w:proofErr w:type="spellEnd"/>
            <w:r w:rsidR="00B76F19">
              <w:rPr>
                <w:rFonts w:ascii="Arial" w:eastAsia="Times New Roman" w:hAnsi="Arial" w:cs="Arial"/>
                <w:sz w:val="20"/>
                <w:szCs w:val="24"/>
                <w:lang w:val="ro-RO"/>
              </w:rPr>
              <w:t xml:space="preserve"> (</w:t>
            </w:r>
            <w:r>
              <w:rPr>
                <w:rFonts w:ascii="Arial" w:eastAsia="Times New Roman" w:hAnsi="Arial" w:cs="Arial"/>
                <w:sz w:val="20"/>
                <w:szCs w:val="24"/>
                <w:lang w:val="ro-RO"/>
              </w:rPr>
              <w:t xml:space="preserve">compus din </w:t>
            </w:r>
            <w:proofErr w:type="spellStart"/>
            <w:r>
              <w:rPr>
                <w:rFonts w:ascii="Arial" w:eastAsia="Times New Roman" w:hAnsi="Arial" w:cs="Arial"/>
                <w:sz w:val="20"/>
                <w:szCs w:val="24"/>
                <w:lang w:val="ro-RO"/>
              </w:rPr>
              <w:t>Sulfamic</w:t>
            </w:r>
            <w:proofErr w:type="spellEnd"/>
            <w:r>
              <w:rPr>
                <w:rFonts w:ascii="Arial" w:eastAsia="Times New Roman" w:hAnsi="Arial" w:cs="Arial"/>
                <w:sz w:val="20"/>
                <w:szCs w:val="24"/>
                <w:lang w:val="ro-RO"/>
              </w:rPr>
              <w:t xml:space="preserve"> acid si Adipic acid</w:t>
            </w:r>
            <w:r w:rsidR="00B76F19">
              <w:rPr>
                <w:rFonts w:ascii="Arial" w:eastAsia="Times New Roman" w:hAnsi="Arial" w:cs="Arial"/>
                <w:sz w:val="20"/>
                <w:szCs w:val="24"/>
                <w:lang w:val="ro-RO"/>
              </w:rPr>
              <w:t>): R36/38, R52/53</w:t>
            </w:r>
          </w:p>
        </w:tc>
        <w:tc>
          <w:tcPr>
            <w:tcW w:w="1447" w:type="dxa"/>
            <w:shd w:val="clear" w:color="auto" w:fill="auto"/>
          </w:tcPr>
          <w:p w:rsidR="008378CA" w:rsidRPr="00F27B4B" w:rsidRDefault="00B76F19" w:rsidP="00B76F19">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Fără fraze de risc</w:t>
            </w:r>
          </w:p>
        </w:tc>
      </w:tr>
    </w:tbl>
    <w:p w:rsidR="008378CA" w:rsidRDefault="008378CA" w:rsidP="000B5C12">
      <w:pPr>
        <w:snapToGrid w:val="0"/>
        <w:spacing w:after="0" w:line="240" w:lineRule="auto"/>
        <w:ind w:left="720"/>
        <w:jc w:val="both"/>
        <w:rPr>
          <w:rFonts w:ascii="Arial" w:eastAsia="Calibri" w:hAnsi="Arial" w:cs="Arial"/>
          <w:b/>
          <w:sz w:val="2"/>
          <w:szCs w:val="24"/>
          <w:lang w:val="ro-RO"/>
        </w:rPr>
      </w:pPr>
    </w:p>
    <w:p w:rsidR="008378CA" w:rsidRDefault="008378CA" w:rsidP="000B5C12">
      <w:pPr>
        <w:snapToGrid w:val="0"/>
        <w:spacing w:after="0" w:line="240" w:lineRule="auto"/>
        <w:ind w:left="720"/>
        <w:jc w:val="both"/>
        <w:rPr>
          <w:rFonts w:ascii="Arial" w:eastAsia="Calibri" w:hAnsi="Arial" w:cs="Arial"/>
          <w:b/>
          <w:sz w:val="2"/>
          <w:szCs w:val="24"/>
          <w:lang w:val="ro-RO"/>
        </w:rPr>
      </w:pPr>
    </w:p>
    <w:p w:rsidR="008378CA" w:rsidRDefault="008378CA" w:rsidP="000B5C12">
      <w:pPr>
        <w:snapToGrid w:val="0"/>
        <w:spacing w:after="0" w:line="240" w:lineRule="auto"/>
        <w:ind w:left="720"/>
        <w:jc w:val="both"/>
        <w:rPr>
          <w:rFonts w:ascii="Arial" w:eastAsia="Calibri" w:hAnsi="Arial" w:cs="Arial"/>
          <w:b/>
          <w:sz w:val="2"/>
          <w:szCs w:val="24"/>
          <w:lang w:val="ro-RO"/>
        </w:rPr>
      </w:pPr>
    </w:p>
    <w:p w:rsidR="008378CA" w:rsidRDefault="008378CA" w:rsidP="000B5C12">
      <w:pPr>
        <w:snapToGrid w:val="0"/>
        <w:spacing w:after="0" w:line="240" w:lineRule="auto"/>
        <w:ind w:left="720"/>
        <w:jc w:val="both"/>
        <w:rPr>
          <w:rFonts w:ascii="Arial" w:eastAsia="Calibri" w:hAnsi="Arial" w:cs="Arial"/>
          <w:b/>
          <w:sz w:val="2"/>
          <w:szCs w:val="24"/>
          <w:lang w:val="ro-RO"/>
        </w:rPr>
      </w:pPr>
    </w:p>
    <w:p w:rsidR="008378CA" w:rsidRDefault="008378CA" w:rsidP="000B5C12">
      <w:pPr>
        <w:snapToGrid w:val="0"/>
        <w:spacing w:after="0" w:line="240" w:lineRule="auto"/>
        <w:ind w:left="720"/>
        <w:jc w:val="both"/>
        <w:rPr>
          <w:rFonts w:ascii="Arial" w:eastAsia="Calibri" w:hAnsi="Arial" w:cs="Arial"/>
          <w:b/>
          <w:sz w:val="2"/>
          <w:szCs w:val="24"/>
          <w:lang w:val="ro-RO"/>
        </w:rPr>
      </w:pPr>
    </w:p>
    <w:p w:rsidR="008378CA" w:rsidRDefault="008378CA" w:rsidP="000B5C12">
      <w:pPr>
        <w:snapToGrid w:val="0"/>
        <w:spacing w:after="0" w:line="240" w:lineRule="auto"/>
        <w:ind w:left="720"/>
        <w:jc w:val="both"/>
        <w:rPr>
          <w:rFonts w:ascii="Arial" w:eastAsia="Calibri" w:hAnsi="Arial" w:cs="Arial"/>
          <w:b/>
          <w:sz w:val="2"/>
          <w:szCs w:val="24"/>
          <w:lang w:val="ro-RO"/>
        </w:rPr>
      </w:pPr>
    </w:p>
    <w:p w:rsidR="008378CA" w:rsidRDefault="008378CA" w:rsidP="000B5C12">
      <w:pPr>
        <w:snapToGrid w:val="0"/>
        <w:spacing w:after="0" w:line="240" w:lineRule="auto"/>
        <w:ind w:left="720"/>
        <w:jc w:val="both"/>
        <w:rPr>
          <w:rFonts w:ascii="Arial" w:eastAsia="Calibri" w:hAnsi="Arial" w:cs="Arial"/>
          <w:b/>
          <w:sz w:val="2"/>
          <w:szCs w:val="24"/>
          <w:lang w:val="ro-RO"/>
        </w:rPr>
      </w:pPr>
    </w:p>
    <w:p w:rsidR="008378CA" w:rsidRDefault="008378CA" w:rsidP="000B5C12">
      <w:pPr>
        <w:snapToGrid w:val="0"/>
        <w:spacing w:after="0" w:line="240" w:lineRule="auto"/>
        <w:ind w:left="720"/>
        <w:jc w:val="both"/>
        <w:rPr>
          <w:rFonts w:ascii="Arial" w:eastAsia="Calibri" w:hAnsi="Arial" w:cs="Arial"/>
          <w:b/>
          <w:sz w:val="2"/>
          <w:szCs w:val="24"/>
          <w:lang w:val="ro-RO"/>
        </w:rPr>
      </w:pPr>
    </w:p>
    <w:p w:rsidR="008378CA" w:rsidRDefault="008378CA" w:rsidP="000B5C12">
      <w:pPr>
        <w:snapToGrid w:val="0"/>
        <w:spacing w:after="0" w:line="240" w:lineRule="auto"/>
        <w:ind w:left="720"/>
        <w:jc w:val="both"/>
        <w:rPr>
          <w:rFonts w:ascii="Arial" w:eastAsia="Calibri" w:hAnsi="Arial" w:cs="Arial"/>
          <w:b/>
          <w:sz w:val="2"/>
          <w:szCs w:val="24"/>
          <w:lang w:val="ro-RO"/>
        </w:rPr>
      </w:pPr>
    </w:p>
    <w:p w:rsidR="008378CA" w:rsidRDefault="008378CA" w:rsidP="000B5C12">
      <w:pPr>
        <w:snapToGrid w:val="0"/>
        <w:spacing w:after="0" w:line="240" w:lineRule="auto"/>
        <w:ind w:left="720"/>
        <w:jc w:val="both"/>
        <w:rPr>
          <w:rFonts w:ascii="Arial" w:eastAsia="Calibri" w:hAnsi="Arial" w:cs="Arial"/>
          <w:b/>
          <w:sz w:val="2"/>
          <w:szCs w:val="24"/>
          <w:lang w:val="ro-RO"/>
        </w:rPr>
      </w:pPr>
    </w:p>
    <w:p w:rsidR="008378CA" w:rsidRDefault="008378CA" w:rsidP="000B5C12">
      <w:pPr>
        <w:snapToGrid w:val="0"/>
        <w:spacing w:after="0" w:line="240" w:lineRule="auto"/>
        <w:ind w:left="720"/>
        <w:jc w:val="both"/>
        <w:rPr>
          <w:rFonts w:ascii="Arial" w:eastAsia="Calibri" w:hAnsi="Arial" w:cs="Arial"/>
          <w:b/>
          <w:sz w:val="2"/>
          <w:szCs w:val="24"/>
          <w:lang w:val="ro-RO"/>
        </w:rPr>
      </w:pPr>
    </w:p>
    <w:p w:rsidR="008378CA" w:rsidRDefault="008378CA" w:rsidP="000B5C12">
      <w:pPr>
        <w:snapToGrid w:val="0"/>
        <w:spacing w:after="0" w:line="240" w:lineRule="auto"/>
        <w:ind w:left="720"/>
        <w:jc w:val="both"/>
        <w:rPr>
          <w:rFonts w:ascii="Arial" w:eastAsia="Calibri" w:hAnsi="Arial" w:cs="Arial"/>
          <w:b/>
          <w:sz w:val="2"/>
          <w:szCs w:val="24"/>
          <w:lang w:val="ro-RO"/>
        </w:rPr>
      </w:pPr>
    </w:p>
    <w:p w:rsidR="008378CA" w:rsidRDefault="008378CA" w:rsidP="000B5C12">
      <w:pPr>
        <w:snapToGrid w:val="0"/>
        <w:spacing w:after="0" w:line="240" w:lineRule="auto"/>
        <w:ind w:left="720"/>
        <w:jc w:val="both"/>
        <w:rPr>
          <w:rFonts w:ascii="Arial" w:eastAsia="Calibri" w:hAnsi="Arial" w:cs="Arial"/>
          <w:b/>
          <w:sz w:val="2"/>
          <w:szCs w:val="24"/>
          <w:lang w:val="ro-RO"/>
        </w:rPr>
      </w:pPr>
    </w:p>
    <w:p w:rsidR="008378CA" w:rsidRDefault="008378CA" w:rsidP="000B5C12">
      <w:pPr>
        <w:snapToGrid w:val="0"/>
        <w:spacing w:after="0" w:line="240" w:lineRule="auto"/>
        <w:ind w:left="720"/>
        <w:jc w:val="both"/>
        <w:rPr>
          <w:rFonts w:ascii="Arial" w:eastAsia="Calibri" w:hAnsi="Arial" w:cs="Arial"/>
          <w:b/>
          <w:sz w:val="2"/>
          <w:szCs w:val="24"/>
          <w:lang w:val="ro-RO"/>
        </w:rPr>
      </w:pPr>
    </w:p>
    <w:p w:rsidR="008378CA" w:rsidRDefault="008378CA" w:rsidP="000B5C12">
      <w:pPr>
        <w:snapToGrid w:val="0"/>
        <w:spacing w:after="0" w:line="240" w:lineRule="auto"/>
        <w:ind w:left="720"/>
        <w:jc w:val="both"/>
        <w:rPr>
          <w:rFonts w:ascii="Arial" w:eastAsia="Calibri" w:hAnsi="Arial" w:cs="Arial"/>
          <w:b/>
          <w:sz w:val="2"/>
          <w:szCs w:val="24"/>
          <w:lang w:val="ro-RO"/>
        </w:rPr>
      </w:pPr>
    </w:p>
    <w:p w:rsidR="008378CA" w:rsidRDefault="008378CA" w:rsidP="000B5C12">
      <w:pPr>
        <w:snapToGrid w:val="0"/>
        <w:spacing w:after="0" w:line="240" w:lineRule="auto"/>
        <w:ind w:left="720"/>
        <w:jc w:val="both"/>
        <w:rPr>
          <w:rFonts w:ascii="Arial" w:eastAsia="Calibri" w:hAnsi="Arial" w:cs="Arial"/>
          <w:b/>
          <w:sz w:val="2"/>
          <w:szCs w:val="24"/>
          <w:lang w:val="ro-RO"/>
        </w:rPr>
      </w:pPr>
    </w:p>
    <w:p w:rsidR="008378CA" w:rsidRDefault="008378CA" w:rsidP="000B5C12">
      <w:pPr>
        <w:snapToGrid w:val="0"/>
        <w:spacing w:after="0" w:line="240" w:lineRule="auto"/>
        <w:ind w:left="720"/>
        <w:jc w:val="both"/>
        <w:rPr>
          <w:rFonts w:ascii="Arial" w:eastAsia="Calibri" w:hAnsi="Arial" w:cs="Arial"/>
          <w:b/>
          <w:sz w:val="2"/>
          <w:szCs w:val="24"/>
          <w:lang w:val="ro-RO"/>
        </w:rPr>
      </w:pPr>
    </w:p>
    <w:p w:rsidR="008378CA" w:rsidRDefault="008378CA" w:rsidP="000B5C12">
      <w:pPr>
        <w:snapToGrid w:val="0"/>
        <w:spacing w:after="0" w:line="240" w:lineRule="auto"/>
        <w:ind w:left="720"/>
        <w:jc w:val="both"/>
        <w:rPr>
          <w:rFonts w:ascii="Arial" w:eastAsia="Calibri" w:hAnsi="Arial" w:cs="Arial"/>
          <w:b/>
          <w:sz w:val="2"/>
          <w:szCs w:val="24"/>
          <w:lang w:val="ro-RO"/>
        </w:rPr>
      </w:pPr>
    </w:p>
    <w:p w:rsidR="008378CA" w:rsidRDefault="008378CA" w:rsidP="000B5C12">
      <w:pPr>
        <w:snapToGrid w:val="0"/>
        <w:spacing w:after="0" w:line="240" w:lineRule="auto"/>
        <w:ind w:left="720"/>
        <w:jc w:val="both"/>
        <w:rPr>
          <w:rFonts w:ascii="Arial" w:eastAsia="Calibri" w:hAnsi="Arial" w:cs="Arial"/>
          <w:b/>
          <w:sz w:val="2"/>
          <w:szCs w:val="24"/>
          <w:lang w:val="ro-RO"/>
        </w:rPr>
      </w:pPr>
    </w:p>
    <w:p w:rsidR="008378CA" w:rsidRDefault="008378CA" w:rsidP="000B5C12">
      <w:pPr>
        <w:snapToGrid w:val="0"/>
        <w:spacing w:after="0" w:line="240" w:lineRule="auto"/>
        <w:ind w:left="720"/>
        <w:jc w:val="both"/>
        <w:rPr>
          <w:rFonts w:ascii="Arial" w:eastAsia="Calibri" w:hAnsi="Arial" w:cs="Arial"/>
          <w:b/>
          <w:sz w:val="2"/>
          <w:szCs w:val="24"/>
          <w:lang w:val="ro-RO"/>
        </w:rPr>
      </w:pPr>
    </w:p>
    <w:p w:rsidR="000B5C12" w:rsidRPr="003817EB" w:rsidRDefault="00A00DD7" w:rsidP="00FB05AC">
      <w:pPr>
        <w:snapToGrid w:val="0"/>
        <w:spacing w:after="0" w:line="240" w:lineRule="auto"/>
        <w:jc w:val="both"/>
        <w:rPr>
          <w:rFonts w:ascii="Arial" w:eastAsia="Times New Roman" w:hAnsi="Arial" w:cs="Arial"/>
          <w:b/>
          <w:bCs/>
          <w:sz w:val="24"/>
          <w:szCs w:val="24"/>
          <w:lang w:val="ro-RO" w:eastAsia="ro-RO"/>
        </w:rPr>
      </w:pPr>
      <w:r>
        <w:rPr>
          <w:rFonts w:ascii="Arial" w:eastAsia="Times New Roman" w:hAnsi="Arial" w:cs="Arial"/>
          <w:sz w:val="24"/>
          <w:szCs w:val="24"/>
          <w:lang w:val="ro-RO"/>
        </w:rPr>
        <w:t xml:space="preserve"> </w:t>
      </w:r>
      <w:r w:rsidR="00FB05AC" w:rsidRPr="003817EB">
        <w:rPr>
          <w:rFonts w:ascii="Arial" w:eastAsia="Times New Roman" w:hAnsi="Arial" w:cs="Arial"/>
          <w:sz w:val="24"/>
          <w:szCs w:val="24"/>
          <w:lang w:val="ro-RO"/>
        </w:rPr>
        <w:t xml:space="preserve">     </w:t>
      </w:r>
      <w:r w:rsidR="000B5C12" w:rsidRPr="003817EB">
        <w:rPr>
          <w:rFonts w:ascii="Arial" w:eastAsia="Times New Roman" w:hAnsi="Arial" w:cs="Arial"/>
          <w:b/>
          <w:bCs/>
          <w:sz w:val="24"/>
          <w:szCs w:val="24"/>
          <w:lang w:val="ro-RO" w:eastAsia="ro-RO"/>
        </w:rPr>
        <w:t>2. Modul de gospodărire</w:t>
      </w:r>
    </w:p>
    <w:p w:rsidR="001B08D0" w:rsidRPr="00046E1A" w:rsidRDefault="001B08D0" w:rsidP="003817EB">
      <w:pPr>
        <w:pStyle w:val="Listparagraf"/>
        <w:keepNext/>
        <w:numPr>
          <w:ilvl w:val="0"/>
          <w:numId w:val="21"/>
        </w:numPr>
        <w:snapToGrid w:val="0"/>
        <w:spacing w:after="0" w:line="240" w:lineRule="auto"/>
        <w:ind w:left="360" w:firstLine="66"/>
        <w:jc w:val="both"/>
        <w:outlineLvl w:val="1"/>
        <w:rPr>
          <w:rFonts w:ascii="Arial" w:eastAsia="Times New Roman" w:hAnsi="Arial" w:cs="Arial"/>
          <w:b/>
          <w:bCs/>
          <w:sz w:val="24"/>
          <w:szCs w:val="24"/>
          <w:lang w:val="ro-RO" w:eastAsia="ro-RO"/>
        </w:rPr>
      </w:pPr>
      <w:r w:rsidRPr="003817EB">
        <w:rPr>
          <w:rFonts w:ascii="Arial" w:eastAsia="Times New Roman" w:hAnsi="Arial" w:cs="Arial"/>
          <w:sz w:val="24"/>
          <w:szCs w:val="24"/>
          <w:lang w:val="ro-RO"/>
        </w:rPr>
        <w:t>Substanțele utilizate sunt păstrate în ambalajele originale în spațiu special amenajat închis.</w:t>
      </w:r>
    </w:p>
    <w:p w:rsidR="00046E1A" w:rsidRPr="003817EB" w:rsidRDefault="00046E1A" w:rsidP="003817EB">
      <w:pPr>
        <w:pStyle w:val="Listparagraf"/>
        <w:keepNext/>
        <w:numPr>
          <w:ilvl w:val="0"/>
          <w:numId w:val="21"/>
        </w:numPr>
        <w:snapToGrid w:val="0"/>
        <w:spacing w:after="0" w:line="240" w:lineRule="auto"/>
        <w:ind w:left="360" w:firstLine="66"/>
        <w:jc w:val="both"/>
        <w:outlineLvl w:val="1"/>
        <w:rPr>
          <w:rFonts w:ascii="Arial" w:eastAsia="Times New Roman" w:hAnsi="Arial" w:cs="Arial"/>
          <w:b/>
          <w:bCs/>
          <w:sz w:val="24"/>
          <w:szCs w:val="24"/>
          <w:lang w:val="ro-RO" w:eastAsia="ro-RO"/>
        </w:rPr>
      </w:pPr>
      <w:r>
        <w:rPr>
          <w:rFonts w:ascii="Arial" w:eastAsia="Times New Roman" w:hAnsi="Arial" w:cs="Arial"/>
          <w:sz w:val="24"/>
          <w:szCs w:val="24"/>
          <w:lang w:val="ro-RO"/>
        </w:rPr>
        <w:t>Pentru utilizarea substanțelor periculoase deținute se vor respecta indicațiile din Fișele cu date de securitate aferente.</w:t>
      </w:r>
    </w:p>
    <w:p w:rsidR="001B08D0" w:rsidRPr="003817EB" w:rsidRDefault="001B08D0" w:rsidP="001B08D0">
      <w:pPr>
        <w:pStyle w:val="Listparagraf"/>
        <w:keepNext/>
        <w:snapToGrid w:val="0"/>
        <w:spacing w:after="0" w:line="240" w:lineRule="auto"/>
        <w:ind w:left="360"/>
        <w:jc w:val="both"/>
        <w:outlineLvl w:val="1"/>
        <w:rPr>
          <w:rFonts w:ascii="Arial" w:eastAsia="Times New Roman" w:hAnsi="Arial" w:cs="Arial"/>
          <w:b/>
          <w:bCs/>
          <w:sz w:val="24"/>
          <w:szCs w:val="24"/>
          <w:lang w:val="ro-RO" w:eastAsia="ro-RO"/>
        </w:rPr>
      </w:pPr>
    </w:p>
    <w:p w:rsidR="000B5C12" w:rsidRPr="003817EB" w:rsidRDefault="003817EB" w:rsidP="003817EB">
      <w:pPr>
        <w:pStyle w:val="Listparagraf"/>
        <w:keepNext/>
        <w:snapToGrid w:val="0"/>
        <w:spacing w:after="0" w:line="240" w:lineRule="auto"/>
        <w:ind w:left="360"/>
        <w:jc w:val="both"/>
        <w:outlineLvl w:val="1"/>
        <w:rPr>
          <w:rFonts w:ascii="Arial" w:eastAsia="Times New Roman" w:hAnsi="Arial" w:cs="Arial"/>
          <w:b/>
          <w:bCs/>
          <w:sz w:val="24"/>
          <w:szCs w:val="24"/>
          <w:lang w:val="ro-RO" w:eastAsia="ro-RO"/>
        </w:rPr>
      </w:pPr>
      <w:r w:rsidRPr="003817EB">
        <w:rPr>
          <w:rFonts w:ascii="Arial" w:eastAsia="Times New Roman" w:hAnsi="Arial" w:cs="Arial"/>
          <w:b/>
          <w:bCs/>
          <w:sz w:val="24"/>
          <w:szCs w:val="24"/>
          <w:lang w:val="ro-RO" w:eastAsia="ro-RO"/>
        </w:rPr>
        <w:t>3.</w:t>
      </w:r>
      <w:r w:rsidR="000B5C12" w:rsidRPr="003817EB">
        <w:rPr>
          <w:rFonts w:ascii="Arial" w:eastAsia="Times New Roman" w:hAnsi="Arial" w:cs="Arial"/>
          <w:b/>
          <w:bCs/>
          <w:sz w:val="24"/>
          <w:szCs w:val="24"/>
          <w:lang w:val="ro-RO" w:eastAsia="ro-RO"/>
        </w:rPr>
        <w:t>Modul de gospodărire a ambalajelor folosite la substanțele și amestecurile periculoase</w:t>
      </w:r>
    </w:p>
    <w:p w:rsidR="000B5C12" w:rsidRPr="003817EB" w:rsidRDefault="00847B20" w:rsidP="003817EB">
      <w:pPr>
        <w:pStyle w:val="Listparagraf"/>
        <w:numPr>
          <w:ilvl w:val="0"/>
          <w:numId w:val="29"/>
        </w:num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Ambalajele goale se colectează selectiv în saci sau pubele din incinta stației de epurare, după care se predau firmelor autorizate în vederea colectării lor. Se preconizează a rezulta cca. 0,5kg hârtie/lună și 1 kg plastic/3luni.</w:t>
      </w:r>
    </w:p>
    <w:p w:rsidR="000B5C12" w:rsidRPr="003817EB" w:rsidRDefault="000B5C12" w:rsidP="000B5C12">
      <w:pPr>
        <w:snapToGrid w:val="0"/>
        <w:spacing w:after="0" w:line="240" w:lineRule="auto"/>
        <w:ind w:left="360"/>
        <w:jc w:val="both"/>
        <w:rPr>
          <w:rFonts w:ascii="Arial" w:eastAsia="Times New Roman" w:hAnsi="Arial" w:cs="Arial"/>
          <w:sz w:val="24"/>
          <w:szCs w:val="24"/>
          <w:lang w:val="ro-RO"/>
        </w:rPr>
      </w:pPr>
    </w:p>
    <w:p w:rsidR="000B5C12" w:rsidRPr="003817EB" w:rsidRDefault="000B5C12" w:rsidP="000B5C12">
      <w:pPr>
        <w:keepNext/>
        <w:spacing w:after="0" w:line="240" w:lineRule="auto"/>
        <w:ind w:left="360"/>
        <w:jc w:val="both"/>
        <w:outlineLvl w:val="1"/>
        <w:rPr>
          <w:rFonts w:ascii="Arial" w:eastAsia="Times New Roman" w:hAnsi="Arial" w:cs="Arial"/>
          <w:b/>
          <w:bCs/>
          <w:sz w:val="24"/>
          <w:szCs w:val="24"/>
          <w:lang w:val="ro-RO" w:eastAsia="ro-RO"/>
        </w:rPr>
      </w:pPr>
      <w:r w:rsidRPr="003817EB">
        <w:rPr>
          <w:rFonts w:ascii="Arial" w:eastAsia="Times New Roman" w:hAnsi="Arial" w:cs="Arial"/>
          <w:b/>
          <w:bCs/>
          <w:sz w:val="24"/>
          <w:szCs w:val="24"/>
          <w:lang w:val="ro-RO" w:eastAsia="ro-RO"/>
        </w:rPr>
        <w:t>4. Instalațiile, amenajările, dotările și măsurile pentru protecția factorilor de mediu și pentru intervenție în caz de accident</w:t>
      </w:r>
    </w:p>
    <w:p w:rsidR="00B76F19" w:rsidRDefault="00B76F19" w:rsidP="00B76F19">
      <w:pPr>
        <w:pStyle w:val="Listparagraf"/>
        <w:numPr>
          <w:ilvl w:val="0"/>
          <w:numId w:val="29"/>
        </w:numPr>
        <w:autoSpaceDE w:val="0"/>
        <w:autoSpaceDN w:val="0"/>
        <w:adjustRightInd w:val="0"/>
        <w:spacing w:after="0" w:line="240" w:lineRule="auto"/>
        <w:rPr>
          <w:rFonts w:ascii="Arial" w:hAnsi="Arial" w:cs="Arial"/>
          <w:color w:val="000000"/>
          <w:sz w:val="23"/>
          <w:szCs w:val="23"/>
          <w:lang w:val="ro-RO"/>
        </w:rPr>
      </w:pPr>
      <w:r w:rsidRPr="00B76F19">
        <w:rPr>
          <w:rFonts w:ascii="Arial" w:hAnsi="Arial" w:cs="Arial"/>
          <w:color w:val="000000"/>
          <w:sz w:val="23"/>
          <w:szCs w:val="23"/>
          <w:lang w:val="ro-RO"/>
        </w:rPr>
        <w:t xml:space="preserve">se interzice utilizarea ambalajelor </w:t>
      </w:r>
      <w:r>
        <w:rPr>
          <w:rFonts w:ascii="Arial" w:hAnsi="Arial" w:cs="Arial"/>
          <w:color w:val="000000"/>
          <w:sz w:val="23"/>
          <w:szCs w:val="23"/>
          <w:lang w:val="ro-RO"/>
        </w:rPr>
        <w:t xml:space="preserve">substanțelor periculoase </w:t>
      </w:r>
      <w:r w:rsidRPr="00B76F19">
        <w:rPr>
          <w:rFonts w:ascii="Arial" w:hAnsi="Arial" w:cs="Arial"/>
          <w:color w:val="000000"/>
          <w:sz w:val="23"/>
          <w:szCs w:val="23"/>
          <w:lang w:val="ro-RO"/>
        </w:rPr>
        <w:t xml:space="preserve">în alte scopuri decât cele pentru care au fost destinate; </w:t>
      </w:r>
    </w:p>
    <w:p w:rsidR="000B5C12" w:rsidRPr="00B76F19" w:rsidRDefault="00B76F19" w:rsidP="00B76F19">
      <w:pPr>
        <w:pStyle w:val="Listparagraf"/>
        <w:numPr>
          <w:ilvl w:val="0"/>
          <w:numId w:val="29"/>
        </w:numPr>
        <w:autoSpaceDE w:val="0"/>
        <w:autoSpaceDN w:val="0"/>
        <w:adjustRightInd w:val="0"/>
        <w:spacing w:after="0" w:line="240" w:lineRule="auto"/>
        <w:rPr>
          <w:rFonts w:ascii="Arial" w:hAnsi="Arial" w:cs="Arial"/>
          <w:color w:val="000000"/>
          <w:sz w:val="23"/>
          <w:szCs w:val="23"/>
          <w:lang w:val="ro-RO"/>
        </w:rPr>
      </w:pPr>
      <w:r w:rsidRPr="00B76F19">
        <w:rPr>
          <w:rFonts w:ascii="Arial" w:hAnsi="Arial" w:cs="Arial"/>
          <w:color w:val="000000"/>
          <w:sz w:val="23"/>
          <w:szCs w:val="23"/>
          <w:lang w:val="ro-RO"/>
        </w:rPr>
        <w:t>la depozitare se vor respecta măsurile stabilite prin Fişele tehnice de securitate</w:t>
      </w:r>
    </w:p>
    <w:p w:rsidR="00B76F19" w:rsidRDefault="000B5C12" w:rsidP="000B5C12">
      <w:pPr>
        <w:spacing w:after="0" w:line="240" w:lineRule="auto"/>
        <w:jc w:val="both"/>
        <w:rPr>
          <w:rFonts w:ascii="Arial" w:eastAsia="Times New Roman" w:hAnsi="Arial" w:cs="Arial"/>
          <w:b/>
          <w:noProof/>
          <w:color w:val="FF0000"/>
          <w:sz w:val="24"/>
          <w:szCs w:val="24"/>
          <w:lang w:val="ro-RO"/>
        </w:rPr>
      </w:pPr>
      <w:r w:rsidRPr="00175542">
        <w:rPr>
          <w:rFonts w:ascii="Arial" w:eastAsia="Times New Roman" w:hAnsi="Arial" w:cs="Arial"/>
          <w:b/>
          <w:noProof/>
          <w:color w:val="FF0000"/>
          <w:sz w:val="24"/>
          <w:szCs w:val="24"/>
          <w:lang w:val="ro-RO"/>
        </w:rPr>
        <w:t xml:space="preserve">     </w:t>
      </w:r>
    </w:p>
    <w:p w:rsidR="000B5C12" w:rsidRPr="00175542" w:rsidRDefault="00B76F19" w:rsidP="000B5C12">
      <w:pPr>
        <w:spacing w:after="0" w:line="240" w:lineRule="auto"/>
        <w:jc w:val="both"/>
        <w:rPr>
          <w:rFonts w:ascii="Arial" w:eastAsia="Calibri" w:hAnsi="Arial" w:cs="Arial"/>
          <w:b/>
          <w:sz w:val="24"/>
          <w:szCs w:val="24"/>
          <w:lang w:val="ro-RO"/>
        </w:rPr>
      </w:pPr>
      <w:r>
        <w:rPr>
          <w:rFonts w:ascii="Arial" w:eastAsia="Times New Roman" w:hAnsi="Arial" w:cs="Arial"/>
          <w:b/>
          <w:noProof/>
          <w:color w:val="FF0000"/>
          <w:sz w:val="24"/>
          <w:szCs w:val="24"/>
          <w:lang w:val="ro-RO"/>
        </w:rPr>
        <w:t xml:space="preserve">    </w:t>
      </w:r>
      <w:r w:rsidR="000B5C12" w:rsidRPr="00175542">
        <w:rPr>
          <w:rFonts w:ascii="Arial" w:eastAsia="Times New Roman" w:hAnsi="Arial" w:cs="Arial"/>
          <w:b/>
          <w:noProof/>
          <w:color w:val="FF0000"/>
          <w:sz w:val="24"/>
          <w:szCs w:val="24"/>
          <w:lang w:val="ro-RO"/>
        </w:rPr>
        <w:t xml:space="preserve"> </w:t>
      </w:r>
      <w:r w:rsidR="000B5C12" w:rsidRPr="00175542">
        <w:rPr>
          <w:rFonts w:ascii="Arial" w:eastAsia="Calibri" w:hAnsi="Arial" w:cs="Arial"/>
          <w:b/>
          <w:sz w:val="24"/>
          <w:szCs w:val="24"/>
          <w:lang w:val="ro-RO"/>
        </w:rPr>
        <w:t>Instalații de stocare a substanțelor periculoase</w:t>
      </w:r>
    </w:p>
    <w:p w:rsidR="000B5C12" w:rsidRPr="00853E4F" w:rsidRDefault="000B5C12" w:rsidP="00853E4F">
      <w:pPr>
        <w:pStyle w:val="Listparagraf"/>
        <w:numPr>
          <w:ilvl w:val="0"/>
          <w:numId w:val="29"/>
        </w:numPr>
        <w:spacing w:after="0" w:line="240" w:lineRule="auto"/>
        <w:jc w:val="both"/>
        <w:rPr>
          <w:rFonts w:ascii="Arial" w:hAnsi="Arial" w:cs="Arial"/>
          <w:noProof/>
          <w:sz w:val="24"/>
          <w:szCs w:val="24"/>
          <w:lang w:val="ro-RO"/>
        </w:rPr>
      </w:pPr>
      <w:r w:rsidRPr="00853E4F">
        <w:rPr>
          <w:rFonts w:ascii="Arial" w:hAnsi="Arial" w:cs="Arial"/>
          <w:sz w:val="24"/>
          <w:szCs w:val="24"/>
          <w:lang w:val="ro-RO"/>
        </w:rPr>
        <w:t>Nu este cazul</w:t>
      </w:r>
    </w:p>
    <w:p w:rsidR="000B5C12" w:rsidRPr="00175542" w:rsidRDefault="000B5C12" w:rsidP="000B5C12">
      <w:pPr>
        <w:spacing w:after="0" w:line="240" w:lineRule="auto"/>
        <w:jc w:val="both"/>
        <w:rPr>
          <w:rFonts w:ascii="Arial" w:eastAsia="Calibri" w:hAnsi="Arial" w:cs="Arial"/>
          <w:noProof/>
          <w:sz w:val="24"/>
          <w:szCs w:val="24"/>
          <w:lang w:val="ro-RO"/>
        </w:rPr>
      </w:pPr>
      <w:r w:rsidRPr="00175542">
        <w:rPr>
          <w:rFonts w:ascii="Arial" w:eastAsia="Calibri" w:hAnsi="Arial" w:cs="Arial"/>
          <w:b/>
          <w:sz w:val="2"/>
          <w:szCs w:val="24"/>
          <w:lang w:val="ro-RO"/>
        </w:rPr>
        <w:t xml:space="preserve"> </w:t>
      </w:r>
    </w:p>
    <w:p w:rsidR="000B5C12" w:rsidRPr="00175542" w:rsidRDefault="007B396E" w:rsidP="007B396E">
      <w:pPr>
        <w:autoSpaceDN w:val="0"/>
        <w:spacing w:after="0" w:line="240" w:lineRule="auto"/>
        <w:ind w:firstLine="284"/>
        <w:jc w:val="both"/>
        <w:rPr>
          <w:rFonts w:ascii="Arial" w:eastAsia="Times New Roman" w:hAnsi="Arial" w:cs="Arial"/>
          <w:b/>
          <w:sz w:val="24"/>
          <w:szCs w:val="24"/>
          <w:lang w:val="ro-RO" w:eastAsia="ro-RO"/>
        </w:rPr>
      </w:pPr>
      <w:r w:rsidRPr="00175542">
        <w:rPr>
          <w:rFonts w:ascii="Arial" w:eastAsia="Times New Roman" w:hAnsi="Arial" w:cs="Arial"/>
          <w:b/>
          <w:sz w:val="24"/>
          <w:szCs w:val="24"/>
          <w:lang w:val="ro-RO" w:eastAsia="ro-RO"/>
        </w:rPr>
        <w:t xml:space="preserve">  </w:t>
      </w:r>
      <w:r w:rsidR="000B5C12" w:rsidRPr="00175542">
        <w:rPr>
          <w:rFonts w:ascii="Arial" w:eastAsia="Times New Roman" w:hAnsi="Arial" w:cs="Arial"/>
          <w:b/>
          <w:sz w:val="24"/>
          <w:szCs w:val="24"/>
          <w:lang w:val="ro-RO" w:eastAsia="ro-RO"/>
        </w:rPr>
        <w:t>Sisteme de siguranță existente</w:t>
      </w:r>
    </w:p>
    <w:p w:rsidR="000B5C12" w:rsidRPr="00175542" w:rsidRDefault="00853E4F" w:rsidP="000B5C12">
      <w:pPr>
        <w:numPr>
          <w:ilvl w:val="1"/>
          <w:numId w:val="1"/>
        </w:numPr>
        <w:tabs>
          <w:tab w:val="num" w:pos="567"/>
        </w:tabs>
        <w:autoSpaceDN w:val="0"/>
        <w:spacing w:after="0" w:line="240" w:lineRule="auto"/>
        <w:ind w:hanging="1156"/>
        <w:jc w:val="both"/>
        <w:rPr>
          <w:rFonts w:ascii="Arial" w:eastAsia="Times New Roman" w:hAnsi="Arial" w:cs="Arial"/>
          <w:noProof/>
          <w:spacing w:val="20"/>
          <w:sz w:val="24"/>
          <w:szCs w:val="24"/>
          <w:lang w:val="ro-RO" w:eastAsia="ro-RO"/>
        </w:rPr>
      </w:pPr>
      <w:r>
        <w:rPr>
          <w:rFonts w:ascii="Arial" w:eastAsia="Times New Roman" w:hAnsi="Arial" w:cs="Arial"/>
          <w:sz w:val="24"/>
          <w:szCs w:val="24"/>
          <w:lang w:val="ro-RO" w:eastAsia="ro-RO"/>
        </w:rPr>
        <w:t xml:space="preserve"> </w:t>
      </w:r>
      <w:r w:rsidR="000B5C12" w:rsidRPr="00175542">
        <w:rPr>
          <w:rFonts w:ascii="Arial" w:eastAsia="Times New Roman" w:hAnsi="Arial" w:cs="Arial"/>
          <w:sz w:val="24"/>
          <w:szCs w:val="24"/>
          <w:lang w:val="ro-RO" w:eastAsia="ro-RO"/>
        </w:rPr>
        <w:t>Nu este cazul</w:t>
      </w:r>
    </w:p>
    <w:p w:rsidR="000B5C12" w:rsidRPr="00175542" w:rsidRDefault="000B5C12" w:rsidP="000B5C12">
      <w:pPr>
        <w:spacing w:after="0" w:line="240" w:lineRule="auto"/>
        <w:jc w:val="both"/>
        <w:rPr>
          <w:rFonts w:ascii="Arial" w:eastAsia="Calibri" w:hAnsi="Arial" w:cs="Arial"/>
          <w:noProof/>
          <w:sz w:val="24"/>
          <w:szCs w:val="24"/>
          <w:lang w:val="ro-RO"/>
        </w:rPr>
      </w:pPr>
      <w:r w:rsidRPr="00175542">
        <w:rPr>
          <w:rFonts w:ascii="Arial" w:eastAsia="Calibri" w:hAnsi="Arial" w:cs="Arial"/>
          <w:b/>
          <w:sz w:val="2"/>
          <w:szCs w:val="24"/>
          <w:lang w:val="ro-RO"/>
        </w:rPr>
        <w:t xml:space="preserve"> </w:t>
      </w:r>
    </w:p>
    <w:p w:rsidR="000B5C12" w:rsidRPr="00175542" w:rsidRDefault="000B5C12" w:rsidP="00EB7AD9">
      <w:pPr>
        <w:spacing w:after="0" w:line="240" w:lineRule="auto"/>
        <w:jc w:val="both"/>
        <w:rPr>
          <w:rFonts w:ascii="Arial" w:eastAsia="Times New Roman" w:hAnsi="Arial" w:cs="Arial"/>
          <w:b/>
          <w:bCs/>
          <w:sz w:val="24"/>
          <w:szCs w:val="24"/>
          <w:lang w:val="ro-RO" w:eastAsia="ro-RO"/>
        </w:rPr>
      </w:pPr>
      <w:r w:rsidRPr="00175542">
        <w:rPr>
          <w:rFonts w:ascii="Arial" w:eastAsia="Calibri" w:hAnsi="Arial" w:cs="Arial"/>
          <w:noProof/>
          <w:sz w:val="24"/>
          <w:szCs w:val="24"/>
          <w:lang w:val="ro-RO"/>
        </w:rPr>
        <w:t xml:space="preserve"> </w:t>
      </w:r>
      <w:r w:rsidR="00EB7AD9" w:rsidRPr="00175542">
        <w:rPr>
          <w:rFonts w:ascii="Arial" w:eastAsia="Calibri" w:hAnsi="Arial" w:cs="Arial"/>
          <w:noProof/>
          <w:sz w:val="24"/>
          <w:szCs w:val="24"/>
          <w:lang w:val="ro-RO"/>
        </w:rPr>
        <w:t xml:space="preserve">     </w:t>
      </w:r>
      <w:r w:rsidRPr="00175542">
        <w:rPr>
          <w:rFonts w:ascii="Arial" w:eastAsia="Times New Roman" w:hAnsi="Arial" w:cs="Arial"/>
          <w:b/>
          <w:bCs/>
          <w:sz w:val="24"/>
          <w:szCs w:val="24"/>
          <w:lang w:val="ro-RO" w:eastAsia="ro-RO"/>
        </w:rPr>
        <w:t>5. Monitorizarea gospodăririi substanțelor și preparatelor periculoase</w:t>
      </w:r>
    </w:p>
    <w:p w:rsidR="000B5C12" w:rsidRPr="00046E1A" w:rsidRDefault="00776CD2" w:rsidP="00776CD2">
      <w:pPr>
        <w:pStyle w:val="Listparagraf"/>
        <w:numPr>
          <w:ilvl w:val="1"/>
          <w:numId w:val="1"/>
        </w:numPr>
        <w:tabs>
          <w:tab w:val="clear" w:pos="1440"/>
        </w:tabs>
        <w:snapToGrid w:val="0"/>
        <w:spacing w:after="0" w:line="240" w:lineRule="auto"/>
        <w:ind w:left="709" w:hanging="425"/>
        <w:jc w:val="both"/>
        <w:rPr>
          <w:rFonts w:ascii="Arial" w:eastAsia="Times New Roman" w:hAnsi="Arial" w:cs="Arial"/>
          <w:color w:val="FF0000"/>
          <w:sz w:val="24"/>
          <w:szCs w:val="24"/>
          <w:lang w:val="ro-RO"/>
        </w:rPr>
      </w:pPr>
      <w:r w:rsidRPr="00776CD2">
        <w:rPr>
          <w:rFonts w:ascii="Arial" w:hAnsi="Arial" w:cs="Arial"/>
          <w:sz w:val="24"/>
          <w:szCs w:val="24"/>
        </w:rPr>
        <w:t xml:space="preserve">Se </w:t>
      </w:r>
      <w:proofErr w:type="spellStart"/>
      <w:proofErr w:type="gramStart"/>
      <w:r w:rsidRPr="00776CD2">
        <w:rPr>
          <w:rFonts w:ascii="Arial" w:hAnsi="Arial" w:cs="Arial"/>
          <w:sz w:val="24"/>
          <w:szCs w:val="24"/>
        </w:rPr>
        <w:t>va</w:t>
      </w:r>
      <w:proofErr w:type="spellEnd"/>
      <w:proofErr w:type="gramEnd"/>
      <w:r w:rsidRPr="00776CD2">
        <w:rPr>
          <w:rFonts w:ascii="Arial" w:hAnsi="Arial" w:cs="Arial"/>
          <w:sz w:val="24"/>
          <w:szCs w:val="24"/>
        </w:rPr>
        <w:t xml:space="preserve"> </w:t>
      </w:r>
      <w:proofErr w:type="spellStart"/>
      <w:r w:rsidRPr="00776CD2">
        <w:rPr>
          <w:rFonts w:ascii="Arial" w:hAnsi="Arial" w:cs="Arial"/>
          <w:sz w:val="24"/>
          <w:szCs w:val="24"/>
        </w:rPr>
        <w:t>ţine</w:t>
      </w:r>
      <w:proofErr w:type="spellEnd"/>
      <w:r w:rsidRPr="00776CD2">
        <w:rPr>
          <w:rFonts w:ascii="Arial" w:hAnsi="Arial" w:cs="Arial"/>
          <w:sz w:val="24"/>
          <w:szCs w:val="24"/>
        </w:rPr>
        <w:t xml:space="preserve"> </w:t>
      </w:r>
      <w:proofErr w:type="spellStart"/>
      <w:r w:rsidRPr="00776CD2">
        <w:rPr>
          <w:rFonts w:ascii="Arial" w:hAnsi="Arial" w:cs="Arial"/>
          <w:sz w:val="24"/>
          <w:szCs w:val="24"/>
        </w:rPr>
        <w:t>evidenţa</w:t>
      </w:r>
      <w:proofErr w:type="spellEnd"/>
      <w:r w:rsidRPr="00776CD2">
        <w:rPr>
          <w:rFonts w:ascii="Arial" w:hAnsi="Arial" w:cs="Arial"/>
          <w:sz w:val="24"/>
          <w:szCs w:val="24"/>
        </w:rPr>
        <w:t xml:space="preserve"> </w:t>
      </w:r>
      <w:proofErr w:type="spellStart"/>
      <w:r w:rsidRPr="00776CD2">
        <w:rPr>
          <w:rFonts w:ascii="Arial" w:hAnsi="Arial" w:cs="Arial"/>
          <w:sz w:val="24"/>
          <w:szCs w:val="24"/>
        </w:rPr>
        <w:t>substanţelor</w:t>
      </w:r>
      <w:proofErr w:type="spellEnd"/>
      <w:r w:rsidRPr="00776CD2">
        <w:rPr>
          <w:rFonts w:ascii="Arial" w:hAnsi="Arial" w:cs="Arial"/>
          <w:sz w:val="24"/>
          <w:szCs w:val="24"/>
        </w:rPr>
        <w:t xml:space="preserve"> </w:t>
      </w:r>
      <w:proofErr w:type="spellStart"/>
      <w:r w:rsidRPr="00776CD2">
        <w:rPr>
          <w:rFonts w:ascii="Arial" w:hAnsi="Arial" w:cs="Arial"/>
          <w:sz w:val="24"/>
          <w:szCs w:val="24"/>
        </w:rPr>
        <w:t>şi</w:t>
      </w:r>
      <w:proofErr w:type="spellEnd"/>
      <w:r w:rsidRPr="00776CD2">
        <w:rPr>
          <w:rFonts w:ascii="Arial" w:hAnsi="Arial" w:cs="Arial"/>
          <w:sz w:val="24"/>
          <w:szCs w:val="24"/>
        </w:rPr>
        <w:t xml:space="preserve"> </w:t>
      </w:r>
      <w:proofErr w:type="spellStart"/>
      <w:r w:rsidRPr="00776CD2">
        <w:rPr>
          <w:rFonts w:ascii="Arial" w:hAnsi="Arial" w:cs="Arial"/>
          <w:sz w:val="24"/>
          <w:szCs w:val="24"/>
        </w:rPr>
        <w:t>preparatelor</w:t>
      </w:r>
      <w:proofErr w:type="spellEnd"/>
      <w:r w:rsidRPr="00776CD2">
        <w:rPr>
          <w:rFonts w:ascii="Arial" w:hAnsi="Arial" w:cs="Arial"/>
          <w:sz w:val="24"/>
          <w:szCs w:val="24"/>
        </w:rPr>
        <w:t xml:space="preserve"> </w:t>
      </w:r>
      <w:proofErr w:type="spellStart"/>
      <w:r w:rsidRPr="00776CD2">
        <w:rPr>
          <w:rFonts w:ascii="Arial" w:hAnsi="Arial" w:cs="Arial"/>
          <w:sz w:val="24"/>
          <w:szCs w:val="24"/>
        </w:rPr>
        <w:t>chimice</w:t>
      </w:r>
      <w:proofErr w:type="spellEnd"/>
      <w:r w:rsidRPr="00776CD2">
        <w:rPr>
          <w:rFonts w:ascii="Arial" w:hAnsi="Arial" w:cs="Arial"/>
          <w:sz w:val="24"/>
          <w:szCs w:val="24"/>
        </w:rPr>
        <w:t xml:space="preserve"> </w:t>
      </w:r>
      <w:proofErr w:type="spellStart"/>
      <w:r w:rsidRPr="00776CD2">
        <w:rPr>
          <w:rFonts w:ascii="Arial" w:hAnsi="Arial" w:cs="Arial"/>
          <w:sz w:val="24"/>
          <w:szCs w:val="24"/>
        </w:rPr>
        <w:t>periculoase</w:t>
      </w:r>
      <w:proofErr w:type="spellEnd"/>
      <w:r w:rsidRPr="00776CD2">
        <w:rPr>
          <w:rFonts w:ascii="Arial" w:hAnsi="Arial" w:cs="Arial"/>
          <w:sz w:val="24"/>
          <w:szCs w:val="24"/>
        </w:rPr>
        <w:t xml:space="preserve"> </w:t>
      </w:r>
      <w:proofErr w:type="spellStart"/>
      <w:r>
        <w:rPr>
          <w:rFonts w:ascii="Arial" w:hAnsi="Arial" w:cs="Arial"/>
          <w:sz w:val="24"/>
          <w:szCs w:val="24"/>
        </w:rPr>
        <w:t>utilizate</w:t>
      </w:r>
      <w:proofErr w:type="spellEnd"/>
      <w:r w:rsidRPr="00776CD2">
        <w:rPr>
          <w:rFonts w:ascii="Arial" w:hAnsi="Arial" w:cs="Arial"/>
          <w:sz w:val="24"/>
          <w:szCs w:val="24"/>
        </w:rPr>
        <w:t xml:space="preserve">, </w:t>
      </w:r>
      <w:proofErr w:type="spellStart"/>
      <w:r w:rsidRPr="00776CD2">
        <w:rPr>
          <w:rFonts w:ascii="Arial" w:hAnsi="Arial" w:cs="Arial"/>
          <w:sz w:val="24"/>
          <w:szCs w:val="24"/>
        </w:rPr>
        <w:t>prezentând</w:t>
      </w:r>
      <w:proofErr w:type="spellEnd"/>
      <w:r w:rsidRPr="00776CD2">
        <w:rPr>
          <w:rFonts w:ascii="Arial" w:hAnsi="Arial" w:cs="Arial"/>
          <w:sz w:val="24"/>
          <w:szCs w:val="24"/>
        </w:rPr>
        <w:t xml:space="preserve"> </w:t>
      </w:r>
      <w:proofErr w:type="spellStart"/>
      <w:r w:rsidRPr="00776CD2">
        <w:rPr>
          <w:rFonts w:ascii="Arial" w:hAnsi="Arial" w:cs="Arial"/>
          <w:sz w:val="24"/>
          <w:szCs w:val="24"/>
        </w:rPr>
        <w:t>situaţia</w:t>
      </w:r>
      <w:proofErr w:type="spellEnd"/>
      <w:r w:rsidRPr="00776CD2">
        <w:rPr>
          <w:rFonts w:ascii="Arial" w:hAnsi="Arial" w:cs="Arial"/>
          <w:sz w:val="24"/>
          <w:szCs w:val="24"/>
        </w:rPr>
        <w:t xml:space="preserve"> </w:t>
      </w:r>
      <w:proofErr w:type="spellStart"/>
      <w:r w:rsidR="00046E1A">
        <w:rPr>
          <w:rFonts w:ascii="Arial" w:hAnsi="Arial" w:cs="Arial"/>
          <w:sz w:val="24"/>
          <w:szCs w:val="24"/>
        </w:rPr>
        <w:t>anu</w:t>
      </w:r>
      <w:r w:rsidR="008247F6">
        <w:rPr>
          <w:rFonts w:ascii="Arial" w:hAnsi="Arial" w:cs="Arial"/>
          <w:sz w:val="24"/>
          <w:szCs w:val="24"/>
        </w:rPr>
        <w:t>lă</w:t>
      </w:r>
      <w:proofErr w:type="spellEnd"/>
      <w:r w:rsidR="00046E1A">
        <w:rPr>
          <w:rFonts w:ascii="Arial" w:hAnsi="Arial" w:cs="Arial"/>
          <w:sz w:val="24"/>
          <w:szCs w:val="24"/>
        </w:rPr>
        <w:t>,</w:t>
      </w:r>
      <w:r w:rsidRPr="00776CD2">
        <w:rPr>
          <w:rFonts w:ascii="Arial" w:hAnsi="Arial" w:cs="Arial"/>
          <w:sz w:val="24"/>
          <w:szCs w:val="24"/>
        </w:rPr>
        <w:t xml:space="preserve"> </w:t>
      </w:r>
      <w:proofErr w:type="spellStart"/>
      <w:r w:rsidRPr="00776CD2">
        <w:rPr>
          <w:rFonts w:ascii="Arial" w:hAnsi="Arial" w:cs="Arial"/>
          <w:sz w:val="24"/>
          <w:szCs w:val="24"/>
        </w:rPr>
        <w:t>sau</w:t>
      </w:r>
      <w:proofErr w:type="spellEnd"/>
      <w:r w:rsidRPr="00776CD2">
        <w:rPr>
          <w:rFonts w:ascii="Arial" w:hAnsi="Arial" w:cs="Arial"/>
          <w:sz w:val="24"/>
          <w:szCs w:val="24"/>
        </w:rPr>
        <w:t>,</w:t>
      </w:r>
      <w:r w:rsidR="00046E1A">
        <w:rPr>
          <w:rFonts w:ascii="Arial" w:hAnsi="Arial" w:cs="Arial"/>
          <w:sz w:val="24"/>
          <w:szCs w:val="24"/>
        </w:rPr>
        <w:t xml:space="preserve"> de </w:t>
      </w:r>
      <w:proofErr w:type="spellStart"/>
      <w:r w:rsidR="00046E1A">
        <w:rPr>
          <w:rFonts w:ascii="Arial" w:hAnsi="Arial" w:cs="Arial"/>
          <w:sz w:val="24"/>
          <w:szCs w:val="24"/>
        </w:rPr>
        <w:t>câte</w:t>
      </w:r>
      <w:proofErr w:type="spellEnd"/>
      <w:r w:rsidR="00046E1A">
        <w:rPr>
          <w:rFonts w:ascii="Arial" w:hAnsi="Arial" w:cs="Arial"/>
          <w:sz w:val="24"/>
          <w:szCs w:val="24"/>
        </w:rPr>
        <w:t xml:space="preserve"> </w:t>
      </w:r>
      <w:proofErr w:type="spellStart"/>
      <w:r w:rsidR="00046E1A">
        <w:rPr>
          <w:rFonts w:ascii="Arial" w:hAnsi="Arial" w:cs="Arial"/>
          <w:sz w:val="24"/>
          <w:szCs w:val="24"/>
        </w:rPr>
        <w:t>ori</w:t>
      </w:r>
      <w:proofErr w:type="spellEnd"/>
      <w:r w:rsidR="00046E1A">
        <w:rPr>
          <w:rFonts w:ascii="Arial" w:hAnsi="Arial" w:cs="Arial"/>
          <w:sz w:val="24"/>
          <w:szCs w:val="24"/>
        </w:rPr>
        <w:t xml:space="preserve"> se </w:t>
      </w:r>
      <w:proofErr w:type="spellStart"/>
      <w:r w:rsidR="00046E1A">
        <w:rPr>
          <w:rFonts w:ascii="Arial" w:hAnsi="Arial" w:cs="Arial"/>
          <w:sz w:val="24"/>
          <w:szCs w:val="24"/>
        </w:rPr>
        <w:t>va</w:t>
      </w:r>
      <w:proofErr w:type="spellEnd"/>
      <w:r w:rsidR="00046E1A">
        <w:rPr>
          <w:rFonts w:ascii="Arial" w:hAnsi="Arial" w:cs="Arial"/>
          <w:sz w:val="24"/>
          <w:szCs w:val="24"/>
        </w:rPr>
        <w:t xml:space="preserve"> </w:t>
      </w:r>
      <w:proofErr w:type="spellStart"/>
      <w:r w:rsidR="00046E1A">
        <w:rPr>
          <w:rFonts w:ascii="Arial" w:hAnsi="Arial" w:cs="Arial"/>
          <w:sz w:val="24"/>
          <w:szCs w:val="24"/>
        </w:rPr>
        <w:t>solicita</w:t>
      </w:r>
      <w:proofErr w:type="spellEnd"/>
      <w:r w:rsidR="00046E1A">
        <w:rPr>
          <w:rFonts w:ascii="Arial" w:hAnsi="Arial" w:cs="Arial"/>
          <w:sz w:val="24"/>
          <w:szCs w:val="24"/>
        </w:rPr>
        <w:t xml:space="preserve">, la APM </w:t>
      </w:r>
      <w:proofErr w:type="spellStart"/>
      <w:r w:rsidR="00046E1A">
        <w:rPr>
          <w:rFonts w:ascii="Arial" w:hAnsi="Arial" w:cs="Arial"/>
          <w:sz w:val="24"/>
          <w:szCs w:val="24"/>
        </w:rPr>
        <w:t>Mehedinți</w:t>
      </w:r>
      <w:proofErr w:type="spellEnd"/>
      <w:r w:rsidRPr="00776CD2">
        <w:rPr>
          <w:rFonts w:ascii="Arial" w:hAnsi="Arial" w:cs="Arial"/>
          <w:sz w:val="24"/>
          <w:szCs w:val="24"/>
        </w:rPr>
        <w:t>.</w:t>
      </w:r>
    </w:p>
    <w:p w:rsidR="00046E1A" w:rsidRPr="00776CD2" w:rsidRDefault="00046E1A" w:rsidP="00046E1A">
      <w:pPr>
        <w:pStyle w:val="Listparagraf"/>
        <w:snapToGrid w:val="0"/>
        <w:spacing w:after="0" w:line="240" w:lineRule="auto"/>
        <w:ind w:left="709"/>
        <w:jc w:val="both"/>
        <w:rPr>
          <w:rFonts w:ascii="Arial" w:eastAsia="Times New Roman" w:hAnsi="Arial" w:cs="Arial"/>
          <w:color w:val="FF0000"/>
          <w:sz w:val="24"/>
          <w:szCs w:val="24"/>
          <w:lang w:val="ro-RO"/>
        </w:rPr>
      </w:pPr>
    </w:p>
    <w:p w:rsidR="000B5C12" w:rsidRPr="00175542" w:rsidRDefault="000B5C12" w:rsidP="000B5C12">
      <w:pPr>
        <w:autoSpaceDE w:val="0"/>
        <w:autoSpaceDN w:val="0"/>
        <w:adjustRightInd w:val="0"/>
        <w:spacing w:after="0" w:line="240" w:lineRule="auto"/>
        <w:jc w:val="both"/>
        <w:rPr>
          <w:rFonts w:ascii="Arial" w:eastAsia="Times New Roman" w:hAnsi="Arial" w:cs="Arial"/>
          <w:b/>
          <w:sz w:val="24"/>
          <w:szCs w:val="24"/>
          <w:lang w:val="ro-RO"/>
        </w:rPr>
      </w:pPr>
      <w:r w:rsidRPr="00175542">
        <w:rPr>
          <w:rFonts w:ascii="Arial" w:eastAsia="Times New Roman" w:hAnsi="Arial" w:cs="Arial"/>
          <w:b/>
          <w:sz w:val="24"/>
          <w:szCs w:val="24"/>
          <w:lang w:val="ro-RO"/>
        </w:rPr>
        <w:t>VI. Programul de conformare - măsuri pentru reducerea efectelor prezente și viitoare ale activităților</w:t>
      </w:r>
    </w:p>
    <w:p w:rsidR="000B5C12" w:rsidRPr="00175542" w:rsidRDefault="000B5C12" w:rsidP="000B5C12">
      <w:pPr>
        <w:numPr>
          <w:ilvl w:val="1"/>
          <w:numId w:val="1"/>
        </w:numPr>
        <w:tabs>
          <w:tab w:val="num" w:pos="567"/>
        </w:tabs>
        <w:suppressAutoHyphens/>
        <w:spacing w:after="0" w:line="360" w:lineRule="auto"/>
        <w:ind w:hanging="1156"/>
        <w:contextualSpacing/>
        <w:jc w:val="both"/>
        <w:rPr>
          <w:rFonts w:ascii="Arial" w:eastAsia="Times New Roman" w:hAnsi="Arial" w:cs="Arial"/>
          <w:sz w:val="24"/>
          <w:szCs w:val="24"/>
          <w:lang w:val="ro-RO" w:eastAsia="ar-SA"/>
        </w:rPr>
      </w:pPr>
      <w:r w:rsidRPr="00175542">
        <w:rPr>
          <w:rFonts w:ascii="Arial" w:eastAsia="Calibri" w:hAnsi="Arial" w:cs="Arial"/>
          <w:sz w:val="24"/>
          <w:szCs w:val="24"/>
          <w:lang w:val="ro-RO" w:eastAsia="ar-SA"/>
        </w:rPr>
        <w:t>Nu este cazul</w:t>
      </w:r>
    </w:p>
    <w:p w:rsidR="000B5C12" w:rsidRPr="00175542" w:rsidRDefault="000B5C12" w:rsidP="007B396E">
      <w:pPr>
        <w:spacing w:after="0" w:line="240" w:lineRule="auto"/>
        <w:jc w:val="both"/>
        <w:rPr>
          <w:rFonts w:ascii="Arial" w:eastAsia="Times New Roman" w:hAnsi="Arial" w:cs="Arial"/>
          <w:b/>
          <w:bCs/>
          <w:sz w:val="24"/>
          <w:szCs w:val="24"/>
          <w:lang w:val="ro-RO" w:eastAsia="ro-RO"/>
        </w:rPr>
      </w:pPr>
      <w:r w:rsidRPr="00175542">
        <w:rPr>
          <w:rFonts w:ascii="Arial" w:eastAsia="Times New Roman" w:hAnsi="Arial" w:cs="Arial"/>
          <w:b/>
          <w:bCs/>
          <w:sz w:val="24"/>
          <w:szCs w:val="24"/>
          <w:lang w:val="ro-RO" w:eastAsia="ro-RO"/>
        </w:rPr>
        <w:t>VII. Datele ce vor fi raportate autorității pentru protecția mediului și periodicitatea</w:t>
      </w:r>
    </w:p>
    <w:p w:rsidR="00450F7A" w:rsidRPr="00175542" w:rsidRDefault="00450F7A" w:rsidP="00450F7A">
      <w:pPr>
        <w:pStyle w:val="Listparagraf"/>
        <w:numPr>
          <w:ilvl w:val="0"/>
          <w:numId w:val="20"/>
        </w:numPr>
        <w:spacing w:after="0" w:line="240" w:lineRule="auto"/>
        <w:jc w:val="both"/>
        <w:rPr>
          <w:rFonts w:ascii="Arial" w:hAnsi="Arial" w:cs="Arial"/>
          <w:bCs/>
          <w:sz w:val="24"/>
          <w:szCs w:val="24"/>
          <w:lang w:val="ro-RO" w:eastAsia="x-none"/>
        </w:rPr>
      </w:pPr>
      <w:r w:rsidRPr="00175542">
        <w:rPr>
          <w:rFonts w:ascii="Arial" w:hAnsi="Arial" w:cs="Arial"/>
          <w:bCs/>
          <w:sz w:val="24"/>
          <w:szCs w:val="24"/>
          <w:lang w:val="ro-RO" w:eastAsia="x-none"/>
        </w:rPr>
        <w:t>Raportarea datelor centralizate anual, privind evidența gestiunii deșeurilor conf. Anexa nr.1 din H.G.856/2002;</w:t>
      </w:r>
    </w:p>
    <w:p w:rsidR="00450F7A" w:rsidRDefault="00450F7A" w:rsidP="00450F7A">
      <w:pPr>
        <w:pStyle w:val="Listparagraf"/>
        <w:numPr>
          <w:ilvl w:val="0"/>
          <w:numId w:val="20"/>
        </w:numPr>
        <w:spacing w:after="0" w:line="240" w:lineRule="auto"/>
        <w:jc w:val="both"/>
        <w:rPr>
          <w:rFonts w:ascii="Arial" w:hAnsi="Arial" w:cs="Arial"/>
          <w:bCs/>
          <w:sz w:val="24"/>
          <w:szCs w:val="24"/>
          <w:lang w:val="ro-RO" w:eastAsia="x-none"/>
        </w:rPr>
      </w:pPr>
      <w:r w:rsidRPr="00175542">
        <w:rPr>
          <w:rFonts w:ascii="Arial" w:hAnsi="Arial" w:cs="Arial"/>
          <w:bCs/>
          <w:sz w:val="24"/>
          <w:szCs w:val="24"/>
          <w:lang w:val="ro-RO" w:eastAsia="x-none"/>
        </w:rPr>
        <w:t>Ancheta statistică privind generarea și gestionarea deșeurilor, chestionarul de tip GD – Nămol</w:t>
      </w:r>
      <w:r w:rsidR="00A21FCF">
        <w:rPr>
          <w:rFonts w:ascii="Arial" w:hAnsi="Arial" w:cs="Arial"/>
          <w:bCs/>
          <w:sz w:val="24"/>
          <w:szCs w:val="24"/>
          <w:lang w:val="ro-RO" w:eastAsia="x-none"/>
        </w:rPr>
        <w:t xml:space="preserve"> - anual</w:t>
      </w:r>
      <w:r w:rsidRPr="00175542">
        <w:rPr>
          <w:rFonts w:ascii="Arial" w:hAnsi="Arial" w:cs="Arial"/>
          <w:bCs/>
          <w:sz w:val="24"/>
          <w:szCs w:val="24"/>
          <w:lang w:val="ro-RO" w:eastAsia="x-none"/>
        </w:rPr>
        <w:t>;</w:t>
      </w:r>
    </w:p>
    <w:p w:rsidR="00450F7A" w:rsidRPr="00175542" w:rsidRDefault="0044729F" w:rsidP="00450F7A">
      <w:pPr>
        <w:pStyle w:val="Listparagraf"/>
        <w:numPr>
          <w:ilvl w:val="0"/>
          <w:numId w:val="20"/>
        </w:numPr>
        <w:spacing w:after="0" w:line="240" w:lineRule="auto"/>
        <w:jc w:val="both"/>
        <w:rPr>
          <w:rFonts w:ascii="Arial" w:hAnsi="Arial" w:cs="Arial"/>
          <w:bCs/>
          <w:sz w:val="24"/>
          <w:szCs w:val="24"/>
          <w:lang w:val="ro-RO" w:eastAsia="x-none"/>
        </w:rPr>
      </w:pPr>
      <w:r>
        <w:rPr>
          <w:rFonts w:ascii="Arial" w:hAnsi="Arial" w:cs="Arial"/>
          <w:bCs/>
          <w:sz w:val="24"/>
          <w:szCs w:val="24"/>
          <w:lang w:val="ro-RO" w:eastAsia="x-none"/>
        </w:rPr>
        <w:lastRenderedPageBreak/>
        <w:t xml:space="preserve">Trimestrial, până la data de 15 ale lunii următoare care încheie trimestrul, </w:t>
      </w:r>
      <w:r w:rsidR="00851FBC">
        <w:rPr>
          <w:rFonts w:ascii="Arial" w:hAnsi="Arial" w:cs="Arial"/>
          <w:bCs/>
          <w:sz w:val="24"/>
          <w:szCs w:val="24"/>
          <w:lang w:val="ro-RO" w:eastAsia="x-none"/>
        </w:rPr>
        <w:t xml:space="preserve">se vor raporta buletinele de analiză </w:t>
      </w:r>
      <w:r>
        <w:rPr>
          <w:rFonts w:ascii="Arial" w:hAnsi="Arial" w:cs="Arial"/>
          <w:bCs/>
          <w:sz w:val="24"/>
          <w:szCs w:val="24"/>
          <w:lang w:val="ro-RO" w:eastAsia="x-none"/>
        </w:rPr>
        <w:t xml:space="preserve">pentru indicatorii </w:t>
      </w:r>
      <w:r w:rsidR="00851FBC">
        <w:rPr>
          <w:rFonts w:ascii="Arial" w:hAnsi="Arial" w:cs="Arial"/>
          <w:bCs/>
          <w:sz w:val="24"/>
          <w:szCs w:val="24"/>
          <w:lang w:val="ro-RO" w:eastAsia="x-none"/>
        </w:rPr>
        <w:t>apelor uzate,</w:t>
      </w:r>
      <w:r w:rsidR="00851FBC" w:rsidRPr="00851FBC">
        <w:rPr>
          <w:rFonts w:ascii="Arial" w:hAnsi="Arial" w:cs="Arial"/>
          <w:sz w:val="24"/>
          <w:szCs w:val="24"/>
          <w:lang w:val="ro-RO"/>
        </w:rPr>
        <w:t xml:space="preserve"> </w:t>
      </w:r>
      <w:r w:rsidR="00851FBC" w:rsidRPr="00175542">
        <w:rPr>
          <w:rFonts w:ascii="Arial" w:hAnsi="Arial" w:cs="Arial"/>
          <w:sz w:val="24"/>
          <w:szCs w:val="24"/>
          <w:lang w:val="ro-RO"/>
        </w:rPr>
        <w:t>enumerați la capitolul II, punctul 3,</w:t>
      </w:r>
      <w:r w:rsidR="00851FBC">
        <w:rPr>
          <w:rFonts w:ascii="Arial" w:hAnsi="Arial" w:cs="Arial"/>
          <w:bCs/>
          <w:sz w:val="24"/>
          <w:szCs w:val="24"/>
          <w:lang w:val="ro-RO" w:eastAsia="x-none"/>
        </w:rPr>
        <w:t xml:space="preserve"> deversate în pârâul Blahnița;</w:t>
      </w:r>
    </w:p>
    <w:p w:rsidR="00450F7A" w:rsidRDefault="00450F7A" w:rsidP="00450F7A">
      <w:pPr>
        <w:pStyle w:val="Listparagraf"/>
        <w:numPr>
          <w:ilvl w:val="0"/>
          <w:numId w:val="20"/>
        </w:numPr>
        <w:spacing w:after="0" w:line="240" w:lineRule="auto"/>
        <w:jc w:val="both"/>
        <w:rPr>
          <w:rFonts w:ascii="Arial" w:hAnsi="Arial" w:cs="Arial"/>
          <w:bCs/>
          <w:sz w:val="24"/>
          <w:szCs w:val="24"/>
          <w:lang w:val="ro-RO" w:eastAsia="x-none"/>
        </w:rPr>
      </w:pPr>
      <w:r w:rsidRPr="00175542">
        <w:rPr>
          <w:rFonts w:ascii="Arial" w:hAnsi="Arial" w:cs="Arial"/>
          <w:bCs/>
          <w:sz w:val="24"/>
          <w:szCs w:val="24"/>
          <w:lang w:val="ro-RO" w:eastAsia="x-none"/>
        </w:rPr>
        <w:t>Raportarea anuală a cantității de nămol gestionate;</w:t>
      </w:r>
    </w:p>
    <w:p w:rsidR="00450F7A" w:rsidRPr="00175542" w:rsidRDefault="00450F7A" w:rsidP="00450F7A">
      <w:pPr>
        <w:pStyle w:val="Listparagraf"/>
        <w:numPr>
          <w:ilvl w:val="0"/>
          <w:numId w:val="20"/>
        </w:numPr>
        <w:spacing w:after="0" w:line="240" w:lineRule="auto"/>
        <w:jc w:val="both"/>
        <w:rPr>
          <w:rFonts w:ascii="Arial" w:hAnsi="Arial" w:cs="Arial"/>
          <w:bCs/>
          <w:sz w:val="24"/>
          <w:szCs w:val="24"/>
          <w:lang w:val="ro-RO" w:eastAsia="x-none"/>
        </w:rPr>
      </w:pPr>
      <w:r>
        <w:rPr>
          <w:rFonts w:ascii="Arial" w:hAnsi="Arial" w:cs="Arial"/>
          <w:bCs/>
          <w:sz w:val="24"/>
          <w:szCs w:val="24"/>
          <w:lang w:val="ro-RO" w:eastAsia="x-none"/>
        </w:rPr>
        <w:t>Raportarea anuală a cantităților de substanțe periculoase utilizate;</w:t>
      </w:r>
    </w:p>
    <w:p w:rsidR="00450F7A" w:rsidRPr="00175542" w:rsidRDefault="00450F7A" w:rsidP="00450F7A">
      <w:pPr>
        <w:pStyle w:val="Listparagraf"/>
        <w:numPr>
          <w:ilvl w:val="0"/>
          <w:numId w:val="20"/>
        </w:numPr>
        <w:spacing w:after="0"/>
        <w:rPr>
          <w:rFonts w:ascii="Arial" w:hAnsi="Arial" w:cs="Arial"/>
          <w:sz w:val="24"/>
          <w:szCs w:val="24"/>
          <w:lang w:val="ro-RO"/>
        </w:rPr>
      </w:pPr>
      <w:r w:rsidRPr="00175542">
        <w:rPr>
          <w:rFonts w:ascii="Arial" w:hAnsi="Arial" w:cs="Arial"/>
          <w:bCs/>
          <w:sz w:val="24"/>
          <w:szCs w:val="24"/>
          <w:lang w:val="ro-RO" w:eastAsia="x-none"/>
        </w:rPr>
        <w:t>La solicitarea  APM Mehedinți se vor raporta și alte</w:t>
      </w:r>
      <w:r w:rsidRPr="00175542">
        <w:rPr>
          <w:rFonts w:ascii="Arial" w:hAnsi="Arial" w:cs="Arial"/>
          <w:sz w:val="24"/>
          <w:szCs w:val="24"/>
          <w:lang w:val="ro-RO"/>
        </w:rPr>
        <w:t xml:space="preserve"> date specifice activității.  </w:t>
      </w:r>
    </w:p>
    <w:p w:rsidR="00450F7A" w:rsidRPr="00175542" w:rsidRDefault="00450F7A" w:rsidP="00450F7A">
      <w:pPr>
        <w:spacing w:after="0" w:line="240" w:lineRule="auto"/>
        <w:jc w:val="both"/>
        <w:rPr>
          <w:rFonts w:ascii="Arial" w:eastAsia="Times New Roman" w:hAnsi="Arial" w:cs="Arial"/>
          <w:lang w:val="ro-RO"/>
        </w:rPr>
      </w:pPr>
    </w:p>
    <w:p w:rsidR="000B5C12" w:rsidRPr="00175542" w:rsidRDefault="000B5C12" w:rsidP="000B5C12">
      <w:pPr>
        <w:autoSpaceDE w:val="0"/>
        <w:autoSpaceDN w:val="0"/>
        <w:adjustRightInd w:val="0"/>
        <w:spacing w:after="0" w:line="240" w:lineRule="auto"/>
        <w:jc w:val="both"/>
        <w:rPr>
          <w:rFonts w:ascii="Arial" w:eastAsia="Times New Roman" w:hAnsi="Arial" w:cs="Arial"/>
          <w:b/>
          <w:sz w:val="24"/>
          <w:szCs w:val="24"/>
          <w:lang w:val="ro-RO"/>
        </w:rPr>
      </w:pPr>
      <w:bookmarkStart w:id="9" w:name="_GoBack"/>
      <w:bookmarkEnd w:id="9"/>
      <w:r w:rsidRPr="00175542">
        <w:rPr>
          <w:rFonts w:ascii="Arial" w:eastAsia="Times New Roman" w:hAnsi="Arial" w:cs="Arial"/>
          <w:b/>
          <w:sz w:val="24"/>
          <w:szCs w:val="24"/>
          <w:lang w:val="ro-RO"/>
        </w:rPr>
        <w:t>Prezenta autorizație de mediu conține 1</w:t>
      </w:r>
      <w:r w:rsidR="00B20F30">
        <w:rPr>
          <w:rFonts w:ascii="Arial" w:eastAsia="Times New Roman" w:hAnsi="Arial" w:cs="Arial"/>
          <w:b/>
          <w:sz w:val="24"/>
          <w:szCs w:val="24"/>
          <w:lang w:val="ro-RO"/>
        </w:rPr>
        <w:t>5</w:t>
      </w:r>
      <w:r w:rsidRPr="00175542">
        <w:rPr>
          <w:rFonts w:ascii="Arial" w:eastAsia="Times New Roman" w:hAnsi="Arial" w:cs="Arial"/>
          <w:b/>
          <w:sz w:val="24"/>
          <w:szCs w:val="24"/>
          <w:lang w:val="ro-RO"/>
        </w:rPr>
        <w:t xml:space="preserve"> pagini și a fost eliberată în 3 exemplare.</w:t>
      </w:r>
    </w:p>
    <w:p w:rsidR="000B5C12" w:rsidRPr="00175542" w:rsidRDefault="000B5C12" w:rsidP="000B5C12">
      <w:pPr>
        <w:spacing w:after="0" w:line="240" w:lineRule="auto"/>
        <w:jc w:val="center"/>
        <w:rPr>
          <w:rFonts w:ascii="Arial" w:eastAsia="Calibri" w:hAnsi="Arial" w:cs="Arial"/>
          <w:sz w:val="24"/>
          <w:szCs w:val="24"/>
          <w:lang w:val="ro-RO"/>
        </w:rPr>
      </w:pPr>
    </w:p>
    <w:p w:rsidR="000B5C12" w:rsidRPr="00175542" w:rsidRDefault="000B5C12" w:rsidP="000B5C12">
      <w:pPr>
        <w:spacing w:after="0" w:line="240" w:lineRule="auto"/>
        <w:jc w:val="center"/>
        <w:rPr>
          <w:rFonts w:ascii="Arial" w:eastAsia="Calibri" w:hAnsi="Arial" w:cs="Arial"/>
          <w:b/>
          <w:sz w:val="24"/>
          <w:szCs w:val="24"/>
          <w:lang w:val="ro-RO"/>
        </w:rPr>
      </w:pPr>
      <w:r w:rsidRPr="00175542">
        <w:rPr>
          <w:rFonts w:ascii="Arial" w:eastAsia="Calibri" w:hAnsi="Arial" w:cs="Arial"/>
          <w:b/>
          <w:sz w:val="24"/>
          <w:szCs w:val="24"/>
          <w:lang w:val="ro-RO"/>
        </w:rPr>
        <w:t>DIRECTOR   EXECUTIV,</w:t>
      </w:r>
    </w:p>
    <w:p w:rsidR="000B5C12" w:rsidRPr="00175542" w:rsidRDefault="000B5C12" w:rsidP="000B5C12">
      <w:pPr>
        <w:spacing w:after="0" w:line="240" w:lineRule="auto"/>
        <w:jc w:val="center"/>
        <w:rPr>
          <w:rFonts w:ascii="Arial" w:eastAsia="Calibri" w:hAnsi="Arial" w:cs="Arial"/>
          <w:sz w:val="24"/>
          <w:szCs w:val="24"/>
          <w:lang w:val="ro-RO"/>
        </w:rPr>
      </w:pPr>
      <w:r w:rsidRPr="00175542">
        <w:rPr>
          <w:rFonts w:ascii="Arial" w:eastAsia="Calibri" w:hAnsi="Arial" w:cs="Arial"/>
          <w:sz w:val="24"/>
          <w:szCs w:val="24"/>
          <w:lang w:val="ro-RO"/>
        </w:rPr>
        <w:t>Dragoș Nicolae TARNIȚĂ</w:t>
      </w:r>
    </w:p>
    <w:p w:rsidR="000B5C12" w:rsidRPr="00175542" w:rsidRDefault="000B5C12" w:rsidP="000B5C12">
      <w:pPr>
        <w:spacing w:after="0" w:line="240" w:lineRule="auto"/>
        <w:jc w:val="center"/>
        <w:rPr>
          <w:rFonts w:ascii="Arial" w:eastAsia="Calibri" w:hAnsi="Arial" w:cs="Arial"/>
          <w:sz w:val="24"/>
          <w:szCs w:val="24"/>
          <w:lang w:val="ro-RO"/>
        </w:rPr>
      </w:pPr>
    </w:p>
    <w:p w:rsidR="000B5C12" w:rsidRPr="00175542" w:rsidRDefault="000B5C12" w:rsidP="000B5C12">
      <w:pPr>
        <w:spacing w:after="0" w:line="240" w:lineRule="auto"/>
        <w:jc w:val="both"/>
        <w:rPr>
          <w:rFonts w:ascii="Arial" w:eastAsia="Calibri" w:hAnsi="Arial" w:cs="Arial"/>
          <w:b/>
          <w:sz w:val="24"/>
          <w:szCs w:val="24"/>
          <w:lang w:val="ro-RO"/>
        </w:rPr>
      </w:pPr>
    </w:p>
    <w:p w:rsidR="0003162A" w:rsidRPr="00175542" w:rsidRDefault="0003162A" w:rsidP="000B5C12">
      <w:pPr>
        <w:spacing w:after="0" w:line="240" w:lineRule="auto"/>
        <w:jc w:val="both"/>
        <w:rPr>
          <w:rFonts w:ascii="Arial" w:eastAsia="Calibri" w:hAnsi="Arial" w:cs="Arial"/>
          <w:b/>
          <w:sz w:val="24"/>
          <w:szCs w:val="24"/>
          <w:lang w:val="ro-RO"/>
        </w:rPr>
      </w:pPr>
    </w:p>
    <w:p w:rsidR="000B5C12" w:rsidRPr="00175542" w:rsidRDefault="000B5C12" w:rsidP="000B5C12">
      <w:pPr>
        <w:spacing w:after="0" w:line="240" w:lineRule="auto"/>
        <w:jc w:val="both"/>
        <w:rPr>
          <w:rFonts w:ascii="Arial" w:eastAsia="Calibri" w:hAnsi="Arial" w:cs="Arial"/>
          <w:b/>
          <w:sz w:val="24"/>
          <w:szCs w:val="24"/>
          <w:lang w:val="ro-RO"/>
        </w:rPr>
      </w:pPr>
    </w:p>
    <w:p w:rsidR="008A7167" w:rsidRPr="00175542" w:rsidRDefault="008A7167" w:rsidP="008A7167">
      <w:pPr>
        <w:spacing w:after="0" w:line="240" w:lineRule="auto"/>
        <w:jc w:val="right"/>
        <w:rPr>
          <w:rFonts w:ascii="Arial" w:eastAsia="Calibri" w:hAnsi="Arial" w:cs="Arial"/>
          <w:b/>
          <w:sz w:val="24"/>
          <w:szCs w:val="24"/>
          <w:lang w:val="ro-RO"/>
        </w:rPr>
      </w:pPr>
      <w:r w:rsidRPr="00175542">
        <w:rPr>
          <w:rFonts w:ascii="Arial" w:eastAsia="Calibri" w:hAnsi="Arial" w:cs="Arial"/>
          <w:b/>
          <w:sz w:val="24"/>
          <w:szCs w:val="24"/>
          <w:lang w:val="ro-RO"/>
        </w:rPr>
        <w:t>Întocmit,                                                                       ȘEF SERVICIU A.A.A.,</w:t>
      </w:r>
    </w:p>
    <w:p w:rsidR="0003162A" w:rsidRPr="00175542" w:rsidRDefault="00851FBC" w:rsidP="00851FBC">
      <w:pPr>
        <w:spacing w:after="0" w:line="240" w:lineRule="auto"/>
        <w:jc w:val="center"/>
        <w:rPr>
          <w:rFonts w:ascii="Arial" w:eastAsia="Calibri" w:hAnsi="Arial" w:cs="Arial"/>
          <w:sz w:val="24"/>
          <w:szCs w:val="24"/>
          <w:lang w:val="ro-RO"/>
        </w:rPr>
      </w:pPr>
      <w:r>
        <w:rPr>
          <w:rFonts w:ascii="Arial" w:eastAsia="Calibri" w:hAnsi="Arial" w:cs="Arial"/>
          <w:sz w:val="24"/>
          <w:szCs w:val="24"/>
          <w:lang w:val="ro-RO"/>
        </w:rPr>
        <w:t xml:space="preserve">     </w:t>
      </w:r>
      <w:r w:rsidR="008A7167" w:rsidRPr="00175542">
        <w:rPr>
          <w:rFonts w:ascii="Arial" w:eastAsia="Calibri" w:hAnsi="Arial" w:cs="Arial"/>
          <w:sz w:val="24"/>
          <w:szCs w:val="24"/>
          <w:lang w:val="ro-RO"/>
        </w:rPr>
        <w:t>Mihaela ILIE</w:t>
      </w:r>
      <w:r w:rsidR="0003162A" w:rsidRPr="00175542">
        <w:rPr>
          <w:rFonts w:ascii="Arial" w:eastAsia="Calibri" w:hAnsi="Arial" w:cs="Arial"/>
          <w:sz w:val="24"/>
          <w:szCs w:val="24"/>
          <w:lang w:val="ro-RO"/>
        </w:rPr>
        <w:t xml:space="preserve"> </w:t>
      </w:r>
      <w:r>
        <w:rPr>
          <w:rFonts w:ascii="Arial" w:eastAsia="Calibri" w:hAnsi="Arial" w:cs="Arial"/>
          <w:sz w:val="24"/>
          <w:szCs w:val="24"/>
          <w:lang w:val="ro-RO"/>
        </w:rPr>
        <w:t xml:space="preserve">     </w:t>
      </w:r>
      <w:r w:rsidR="0003162A" w:rsidRPr="00175542">
        <w:rPr>
          <w:rFonts w:ascii="Arial" w:eastAsia="Calibri" w:hAnsi="Arial" w:cs="Arial"/>
          <w:sz w:val="24"/>
          <w:szCs w:val="24"/>
          <w:lang w:val="ro-RO"/>
        </w:rPr>
        <w:t xml:space="preserve">                                                           </w:t>
      </w:r>
      <w:r>
        <w:rPr>
          <w:rFonts w:ascii="Arial" w:eastAsia="Calibri" w:hAnsi="Arial" w:cs="Arial"/>
          <w:sz w:val="24"/>
          <w:szCs w:val="24"/>
          <w:lang w:val="ro-RO"/>
        </w:rPr>
        <w:t xml:space="preserve">    </w:t>
      </w:r>
      <w:r w:rsidR="0003162A" w:rsidRPr="00175542">
        <w:rPr>
          <w:rFonts w:ascii="Arial" w:eastAsia="Calibri" w:hAnsi="Arial" w:cs="Arial"/>
          <w:sz w:val="24"/>
          <w:szCs w:val="24"/>
          <w:lang w:val="ro-RO"/>
        </w:rPr>
        <w:t>Lavinia MATEESCU</w:t>
      </w:r>
    </w:p>
    <w:p w:rsidR="008A7167" w:rsidRPr="00175542" w:rsidRDefault="008A7167" w:rsidP="008A7167">
      <w:pPr>
        <w:spacing w:after="0"/>
        <w:rPr>
          <w:rFonts w:ascii="Arial" w:eastAsia="Calibri" w:hAnsi="Arial" w:cs="Arial"/>
          <w:i/>
          <w:color w:val="808080"/>
          <w:sz w:val="24"/>
          <w:szCs w:val="24"/>
          <w:lang w:val="ro-RO"/>
        </w:rPr>
      </w:pPr>
    </w:p>
    <w:p w:rsidR="000B5C12" w:rsidRPr="00175542" w:rsidRDefault="000B5C12" w:rsidP="000B5C12">
      <w:pPr>
        <w:spacing w:after="0" w:line="240" w:lineRule="auto"/>
        <w:jc w:val="right"/>
        <w:rPr>
          <w:rFonts w:ascii="Arial" w:eastAsia="Calibri" w:hAnsi="Arial" w:cs="Arial"/>
          <w:sz w:val="24"/>
          <w:szCs w:val="24"/>
          <w:lang w:val="ro-RO"/>
        </w:rPr>
      </w:pPr>
    </w:p>
    <w:p w:rsidR="000B5C12" w:rsidRPr="00175542" w:rsidRDefault="000B5C12" w:rsidP="000B5C12">
      <w:pPr>
        <w:spacing w:after="0" w:line="240" w:lineRule="auto"/>
        <w:jc w:val="both"/>
        <w:rPr>
          <w:rFonts w:ascii="Arial" w:eastAsia="Calibri" w:hAnsi="Arial" w:cs="Arial"/>
          <w:b/>
          <w:sz w:val="24"/>
          <w:szCs w:val="24"/>
          <w:lang w:val="ro-RO"/>
        </w:rPr>
      </w:pPr>
    </w:p>
    <w:sectPr w:rsidR="000B5C12" w:rsidRPr="00175542" w:rsidSect="00570BE6">
      <w:footerReference w:type="default" r:id="rId19"/>
      <w:pgSz w:w="11906" w:h="16838"/>
      <w:pgMar w:top="709" w:right="1417" w:bottom="1417" w:left="1417" w:header="708"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B20" w:rsidRDefault="00847B20" w:rsidP="000B5C12">
      <w:pPr>
        <w:spacing w:after="0" w:line="240" w:lineRule="auto"/>
      </w:pPr>
      <w:r>
        <w:separator/>
      </w:r>
    </w:p>
  </w:endnote>
  <w:endnote w:type="continuationSeparator" w:id="0">
    <w:p w:rsidR="00847B20" w:rsidRDefault="00847B20" w:rsidP="000B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FormalScrp421 BT">
    <w:panose1 w:val="00000000000000000000"/>
    <w:charset w:val="00"/>
    <w:family w:val="script"/>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20" w:rsidRPr="00E73DE6" w:rsidRDefault="00847B20" w:rsidP="000B5C12">
    <w:pPr>
      <w:pStyle w:val="Subsol"/>
      <w:pBdr>
        <w:top w:val="single" w:sz="4" w:space="1" w:color="auto"/>
      </w:pBdr>
      <w:jc w:val="center"/>
      <w:rPr>
        <w:rFonts w:ascii="Times New Roman" w:hAnsi="Times New Roman" w:cs="Times New Roman"/>
        <w:b/>
        <w:sz w:val="20"/>
        <w:szCs w:val="20"/>
      </w:rPr>
    </w:pPr>
    <w:r>
      <w:rPr>
        <w:rFonts w:ascii="Times New Roman" w:hAnsi="Times New Roman" w:cs="Times New Roman"/>
        <w:b/>
        <w:noProof/>
        <w:sz w:val="20"/>
        <w:szCs w:val="20"/>
        <w:lang w:val="ro-RO" w:eastAsia="ro-RO"/>
      </w:rPr>
      <w:drawing>
        <wp:anchor distT="0" distB="0" distL="114300" distR="114300" simplePos="0" relativeHeight="251658240" behindDoc="1" locked="0" layoutInCell="1" allowOverlap="1" wp14:anchorId="22F536B4" wp14:editId="34406A56">
          <wp:simplePos x="0" y="0"/>
          <wp:positionH relativeFrom="column">
            <wp:posOffset>-118745</wp:posOffset>
          </wp:positionH>
          <wp:positionV relativeFrom="paragraph">
            <wp:posOffset>14605</wp:posOffset>
          </wp:positionV>
          <wp:extent cx="485140" cy="409575"/>
          <wp:effectExtent l="0" t="0" r="0" b="9525"/>
          <wp:wrapTight wrapText="bothSides">
            <wp:wrapPolygon edited="0">
              <wp:start x="3393" y="0"/>
              <wp:lineTo x="0" y="4019"/>
              <wp:lineTo x="0" y="17079"/>
              <wp:lineTo x="3393" y="21098"/>
              <wp:lineTo x="11874" y="21098"/>
              <wp:lineTo x="12723" y="21098"/>
              <wp:lineTo x="20356" y="12056"/>
              <wp:lineTo x="20356" y="5023"/>
              <wp:lineTo x="11874" y="0"/>
              <wp:lineTo x="3393"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140" cy="409575"/>
                  </a:xfrm>
                  <a:prstGeom prst="rect">
                    <a:avLst/>
                  </a:prstGeom>
                  <a:noFill/>
                </pic:spPr>
              </pic:pic>
            </a:graphicData>
          </a:graphic>
          <wp14:sizeRelH relativeFrom="page">
            <wp14:pctWidth>0</wp14:pctWidth>
          </wp14:sizeRelH>
          <wp14:sizeRelV relativeFrom="page">
            <wp14:pctHeight>0</wp14:pctHeight>
          </wp14:sizeRelV>
        </wp:anchor>
      </w:drawing>
    </w:r>
    <w:r w:rsidRPr="00E73DE6">
      <w:rPr>
        <w:rFonts w:ascii="Times New Roman" w:hAnsi="Times New Roman" w:cs="Times New Roman"/>
        <w:b/>
        <w:sz w:val="20"/>
        <w:szCs w:val="20"/>
      </w:rPr>
      <w:t>AGENŢIA PENTRU PROTECŢIA MEDIULUI MEHEDINȚI</w:t>
    </w:r>
  </w:p>
  <w:p w:rsidR="00847B20" w:rsidRDefault="00847B20" w:rsidP="000B5C12">
    <w:pPr>
      <w:pStyle w:val="Antet"/>
      <w:jc w:val="center"/>
      <w:rPr>
        <w:rFonts w:ascii="Times New Roman" w:hAnsi="Times New Roman" w:cs="Times New Roman"/>
        <w:color w:val="00214E"/>
        <w:sz w:val="20"/>
        <w:szCs w:val="20"/>
        <w:lang w:val="ro-RO"/>
      </w:rPr>
    </w:pPr>
    <w:r>
      <w:rPr>
        <w:rFonts w:ascii="Times New Roman" w:hAnsi="Times New Roman" w:cs="Times New Roman"/>
        <w:color w:val="00214E"/>
        <w:sz w:val="20"/>
        <w:szCs w:val="20"/>
        <w:lang w:val="ro-RO"/>
      </w:rPr>
      <w:t xml:space="preserve">                                               </w:t>
    </w:r>
    <w:proofErr w:type="spellStart"/>
    <w:r w:rsidRPr="00E73DE6">
      <w:rPr>
        <w:rFonts w:ascii="Times New Roman" w:hAnsi="Times New Roman" w:cs="Times New Roman"/>
        <w:color w:val="00214E"/>
        <w:sz w:val="20"/>
        <w:szCs w:val="20"/>
        <w:lang w:val="ro-RO"/>
      </w:rPr>
      <w:t>Str.Băile</w:t>
    </w:r>
    <w:proofErr w:type="spellEnd"/>
    <w:r w:rsidRPr="00E73DE6">
      <w:rPr>
        <w:rFonts w:ascii="Times New Roman" w:hAnsi="Times New Roman" w:cs="Times New Roman"/>
        <w:color w:val="00214E"/>
        <w:sz w:val="20"/>
        <w:szCs w:val="20"/>
        <w:lang w:val="ro-RO"/>
      </w:rPr>
      <w:t xml:space="preserve"> Romane, Nr.3, </w:t>
    </w:r>
    <w:proofErr w:type="spellStart"/>
    <w:r w:rsidRPr="00E73DE6">
      <w:rPr>
        <w:rFonts w:ascii="Times New Roman" w:hAnsi="Times New Roman" w:cs="Times New Roman"/>
        <w:color w:val="00214E"/>
        <w:sz w:val="20"/>
        <w:szCs w:val="20"/>
        <w:lang w:val="ro-RO"/>
      </w:rPr>
      <w:t>Loc.Dr.Tr.Severin</w:t>
    </w:r>
    <w:proofErr w:type="spellEnd"/>
    <w:r w:rsidRPr="00E73DE6">
      <w:rPr>
        <w:rFonts w:ascii="Times New Roman" w:hAnsi="Times New Roman" w:cs="Times New Roman"/>
        <w:color w:val="00214E"/>
        <w:sz w:val="20"/>
        <w:szCs w:val="20"/>
        <w:lang w:val="ro-RO"/>
      </w:rPr>
      <w:t>, Cod 220234</w:t>
    </w:r>
    <w:r>
      <w:rPr>
        <w:rFonts w:ascii="Times New Roman" w:hAnsi="Times New Roman" w:cs="Times New Roman"/>
        <w:color w:val="00214E"/>
        <w:sz w:val="20"/>
        <w:szCs w:val="20"/>
        <w:lang w:val="ro-RO"/>
      </w:rPr>
      <w:tab/>
      <w:t xml:space="preserve">             </w:t>
    </w:r>
  </w:p>
  <w:p w:rsidR="00847B20" w:rsidRPr="00A50C45" w:rsidRDefault="00847B20" w:rsidP="000B5C12">
    <w:pPr>
      <w:pStyle w:val="Antet"/>
      <w:jc w:val="center"/>
      <w:rPr>
        <w:rFonts w:ascii="Arial" w:hAnsi="Arial" w:cs="Arial"/>
        <w:color w:val="00214E"/>
        <w:sz w:val="20"/>
        <w:szCs w:val="20"/>
        <w:lang w:val="ro-RO"/>
      </w:rPr>
    </w:pPr>
    <w:r w:rsidRPr="00E73DE6">
      <w:rPr>
        <w:rFonts w:ascii="Times New Roman" w:hAnsi="Times New Roman" w:cs="Times New Roman"/>
        <w:color w:val="00214E"/>
        <w:sz w:val="20"/>
        <w:szCs w:val="20"/>
        <w:lang w:val="ro-RO"/>
      </w:rPr>
      <w:t>E-mail:</w:t>
    </w:r>
    <w:proofErr w:type="spellStart"/>
    <w:r w:rsidRPr="00E73DE6">
      <w:rPr>
        <w:rFonts w:ascii="Times New Roman" w:hAnsi="Times New Roman" w:cs="Times New Roman"/>
        <w:color w:val="00214E"/>
        <w:sz w:val="20"/>
        <w:szCs w:val="20"/>
        <w:lang w:val="ro-RO"/>
      </w:rPr>
      <w:t>office</w:t>
    </w:r>
    <w:proofErr w:type="spellEnd"/>
    <w:r w:rsidRPr="00E73DE6">
      <w:rPr>
        <w:rFonts w:ascii="Times New Roman" w:hAnsi="Times New Roman" w:cs="Times New Roman"/>
        <w:color w:val="00214E"/>
        <w:sz w:val="20"/>
        <w:szCs w:val="20"/>
        <w:lang w:val="ro-RO"/>
      </w:rPr>
      <w:t>@</w:t>
    </w:r>
    <w:proofErr w:type="spellStart"/>
    <w:r w:rsidRPr="00E73DE6">
      <w:rPr>
        <w:rFonts w:ascii="Times New Roman" w:hAnsi="Times New Roman" w:cs="Times New Roman"/>
        <w:color w:val="00214E"/>
        <w:sz w:val="20"/>
        <w:szCs w:val="20"/>
        <w:lang w:val="ro-RO"/>
      </w:rPr>
      <w:t>apmmh.anpm.ro</w:t>
    </w:r>
    <w:proofErr w:type="spellEnd"/>
    <w:r w:rsidRPr="00E73DE6">
      <w:rPr>
        <w:rFonts w:ascii="Times New Roman" w:hAnsi="Times New Roman" w:cs="Times New Roman"/>
        <w:color w:val="00214E"/>
        <w:sz w:val="20"/>
        <w:szCs w:val="20"/>
        <w:lang w:val="ro-RO"/>
      </w:rPr>
      <w:t>; Tel.0252/320396; Fax.0252/306018</w:t>
    </w:r>
    <w:r>
      <w:rPr>
        <w:rFonts w:ascii="Arial" w:hAnsi="Arial" w:cs="Arial"/>
        <w:color w:val="00214E"/>
        <w:sz w:val="20"/>
        <w:szCs w:val="20"/>
        <w:lang w:val="ro-RO"/>
      </w:rPr>
      <w:t xml:space="preserve"> </w:t>
    </w:r>
  </w:p>
  <w:sdt>
    <w:sdtPr>
      <w:id w:val="-781108951"/>
      <w:docPartObj>
        <w:docPartGallery w:val="Page Numbers (Bottom of Page)"/>
        <w:docPartUnique/>
      </w:docPartObj>
    </w:sdtPr>
    <w:sdtContent>
      <w:p w:rsidR="00847B20" w:rsidRDefault="00847B20" w:rsidP="000B5C12">
        <w:pPr>
          <w:pStyle w:val="Subsol"/>
          <w:jc w:val="right"/>
        </w:pPr>
        <w:r>
          <w:fldChar w:fldCharType="begin"/>
        </w:r>
        <w:r>
          <w:instrText>PAGE   \* MERGEFORMAT</w:instrText>
        </w:r>
        <w:r>
          <w:fldChar w:fldCharType="separate"/>
        </w:r>
        <w:r w:rsidR="00D12EE5">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B20" w:rsidRDefault="00847B20" w:rsidP="000B5C12">
      <w:pPr>
        <w:spacing w:after="0" w:line="240" w:lineRule="auto"/>
      </w:pPr>
      <w:r>
        <w:separator/>
      </w:r>
    </w:p>
  </w:footnote>
  <w:footnote w:type="continuationSeparator" w:id="0">
    <w:p w:rsidR="00847B20" w:rsidRDefault="00847B20" w:rsidP="000B5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D62"/>
    <w:multiLevelType w:val="hybridMultilevel"/>
    <w:tmpl w:val="53788714"/>
    <w:lvl w:ilvl="0" w:tplc="EFEE382C">
      <w:numFmt w:val="bullet"/>
      <w:lvlText w:val="-"/>
      <w:lvlJc w:val="left"/>
      <w:pPr>
        <w:tabs>
          <w:tab w:val="num" w:pos="2235"/>
        </w:tabs>
        <w:ind w:left="2235" w:hanging="360"/>
      </w:pPr>
      <w:rPr>
        <w:rFonts w:ascii="Arial" w:eastAsia="Calibri"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1B0003"/>
    <w:multiLevelType w:val="hybridMultilevel"/>
    <w:tmpl w:val="3E5A80A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0AC42C97"/>
    <w:multiLevelType w:val="hybridMultilevel"/>
    <w:tmpl w:val="A42CC78A"/>
    <w:lvl w:ilvl="0" w:tplc="0418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
    <w:nsid w:val="0AEE0308"/>
    <w:multiLevelType w:val="hybridMultilevel"/>
    <w:tmpl w:val="F14EF006"/>
    <w:lvl w:ilvl="0" w:tplc="88FE11CA">
      <w:start w:val="1"/>
      <w:numFmt w:val="bullet"/>
      <w:lvlText w:val=""/>
      <w:lvlJc w:val="left"/>
      <w:pPr>
        <w:tabs>
          <w:tab w:val="num" w:pos="786"/>
        </w:tabs>
        <w:ind w:left="786" w:hanging="360"/>
      </w:pPr>
      <w:rPr>
        <w:rFonts w:ascii="Wingdings" w:hAnsi="Wingdings" w:hint="default"/>
        <w:sz w:val="24"/>
        <w:szCs w:val="24"/>
      </w:rPr>
    </w:lvl>
    <w:lvl w:ilvl="1" w:tplc="04180003" w:tentative="1">
      <w:start w:val="1"/>
      <w:numFmt w:val="bullet"/>
      <w:lvlText w:val="o"/>
      <w:lvlJc w:val="left"/>
      <w:pPr>
        <w:ind w:left="1686" w:hanging="360"/>
      </w:pPr>
      <w:rPr>
        <w:rFonts w:ascii="Courier New" w:hAnsi="Courier New" w:cs="Courier New" w:hint="default"/>
      </w:rPr>
    </w:lvl>
    <w:lvl w:ilvl="2" w:tplc="04180005" w:tentative="1">
      <w:start w:val="1"/>
      <w:numFmt w:val="bullet"/>
      <w:lvlText w:val=""/>
      <w:lvlJc w:val="left"/>
      <w:pPr>
        <w:ind w:left="2406" w:hanging="360"/>
      </w:pPr>
      <w:rPr>
        <w:rFonts w:ascii="Wingdings" w:hAnsi="Wingdings" w:hint="default"/>
      </w:rPr>
    </w:lvl>
    <w:lvl w:ilvl="3" w:tplc="04180001" w:tentative="1">
      <w:start w:val="1"/>
      <w:numFmt w:val="bullet"/>
      <w:lvlText w:val=""/>
      <w:lvlJc w:val="left"/>
      <w:pPr>
        <w:ind w:left="3126" w:hanging="360"/>
      </w:pPr>
      <w:rPr>
        <w:rFonts w:ascii="Symbol" w:hAnsi="Symbol" w:hint="default"/>
      </w:rPr>
    </w:lvl>
    <w:lvl w:ilvl="4" w:tplc="04180003" w:tentative="1">
      <w:start w:val="1"/>
      <w:numFmt w:val="bullet"/>
      <w:lvlText w:val="o"/>
      <w:lvlJc w:val="left"/>
      <w:pPr>
        <w:ind w:left="3846" w:hanging="360"/>
      </w:pPr>
      <w:rPr>
        <w:rFonts w:ascii="Courier New" w:hAnsi="Courier New" w:cs="Courier New" w:hint="default"/>
      </w:rPr>
    </w:lvl>
    <w:lvl w:ilvl="5" w:tplc="04180005" w:tentative="1">
      <w:start w:val="1"/>
      <w:numFmt w:val="bullet"/>
      <w:lvlText w:val=""/>
      <w:lvlJc w:val="left"/>
      <w:pPr>
        <w:ind w:left="4566" w:hanging="360"/>
      </w:pPr>
      <w:rPr>
        <w:rFonts w:ascii="Wingdings" w:hAnsi="Wingdings" w:hint="default"/>
      </w:rPr>
    </w:lvl>
    <w:lvl w:ilvl="6" w:tplc="04180001" w:tentative="1">
      <w:start w:val="1"/>
      <w:numFmt w:val="bullet"/>
      <w:lvlText w:val=""/>
      <w:lvlJc w:val="left"/>
      <w:pPr>
        <w:ind w:left="5286" w:hanging="360"/>
      </w:pPr>
      <w:rPr>
        <w:rFonts w:ascii="Symbol" w:hAnsi="Symbol" w:hint="default"/>
      </w:rPr>
    </w:lvl>
    <w:lvl w:ilvl="7" w:tplc="04180003" w:tentative="1">
      <w:start w:val="1"/>
      <w:numFmt w:val="bullet"/>
      <w:lvlText w:val="o"/>
      <w:lvlJc w:val="left"/>
      <w:pPr>
        <w:ind w:left="6006" w:hanging="360"/>
      </w:pPr>
      <w:rPr>
        <w:rFonts w:ascii="Courier New" w:hAnsi="Courier New" w:cs="Courier New" w:hint="default"/>
      </w:rPr>
    </w:lvl>
    <w:lvl w:ilvl="8" w:tplc="04180005" w:tentative="1">
      <w:start w:val="1"/>
      <w:numFmt w:val="bullet"/>
      <w:lvlText w:val=""/>
      <w:lvlJc w:val="left"/>
      <w:pPr>
        <w:ind w:left="6726" w:hanging="360"/>
      </w:pPr>
      <w:rPr>
        <w:rFonts w:ascii="Wingdings" w:hAnsi="Wingdings" w:hint="default"/>
      </w:rPr>
    </w:lvl>
  </w:abstractNum>
  <w:abstractNum w:abstractNumId="4">
    <w:nsid w:val="0C82126B"/>
    <w:multiLevelType w:val="hybridMultilevel"/>
    <w:tmpl w:val="D02CC336"/>
    <w:lvl w:ilvl="0" w:tplc="82B60040">
      <w:start w:val="1"/>
      <w:numFmt w:val="bullet"/>
      <w:lvlText w:val=""/>
      <w:lvlJc w:val="left"/>
      <w:pPr>
        <w:ind w:left="720" w:hanging="360"/>
      </w:pPr>
      <w:rPr>
        <w:rFonts w:ascii="Wingdings" w:hAnsi="Wingdings"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F990623"/>
    <w:multiLevelType w:val="hybridMultilevel"/>
    <w:tmpl w:val="7352808A"/>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D81A71"/>
    <w:multiLevelType w:val="hybridMultilevel"/>
    <w:tmpl w:val="F38A7F0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89372CC"/>
    <w:multiLevelType w:val="hybridMultilevel"/>
    <w:tmpl w:val="7526B4FA"/>
    <w:lvl w:ilvl="0" w:tplc="F1E09FF6">
      <w:start w:val="1"/>
      <w:numFmt w:val="bullet"/>
      <w:lvlText w:val=""/>
      <w:lvlJc w:val="left"/>
      <w:pPr>
        <w:tabs>
          <w:tab w:val="num" w:pos="1724"/>
        </w:tabs>
        <w:ind w:left="1724" w:hanging="360"/>
      </w:pPr>
      <w:rPr>
        <w:rFonts w:ascii="Wingdings" w:hAnsi="Wingdings" w:hint="default"/>
        <w:color w:val="auto"/>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8">
    <w:nsid w:val="232631A5"/>
    <w:multiLevelType w:val="hybridMultilevel"/>
    <w:tmpl w:val="A6766ED6"/>
    <w:lvl w:ilvl="0" w:tplc="0418000B">
      <w:start w:val="1"/>
      <w:numFmt w:val="bullet"/>
      <w:lvlText w:val=""/>
      <w:lvlJc w:val="left"/>
      <w:pPr>
        <w:ind w:left="1155" w:hanging="360"/>
      </w:pPr>
      <w:rPr>
        <w:rFonts w:ascii="Wingdings" w:hAnsi="Wingdings" w:hint="default"/>
      </w:rPr>
    </w:lvl>
    <w:lvl w:ilvl="1" w:tplc="04180003" w:tentative="1">
      <w:start w:val="1"/>
      <w:numFmt w:val="bullet"/>
      <w:lvlText w:val="o"/>
      <w:lvlJc w:val="left"/>
      <w:pPr>
        <w:ind w:left="1875" w:hanging="360"/>
      </w:pPr>
      <w:rPr>
        <w:rFonts w:ascii="Courier New" w:hAnsi="Courier New" w:cs="Courier New" w:hint="default"/>
      </w:rPr>
    </w:lvl>
    <w:lvl w:ilvl="2" w:tplc="04180005" w:tentative="1">
      <w:start w:val="1"/>
      <w:numFmt w:val="bullet"/>
      <w:lvlText w:val=""/>
      <w:lvlJc w:val="left"/>
      <w:pPr>
        <w:ind w:left="2595" w:hanging="360"/>
      </w:pPr>
      <w:rPr>
        <w:rFonts w:ascii="Wingdings" w:hAnsi="Wingdings" w:hint="default"/>
      </w:rPr>
    </w:lvl>
    <w:lvl w:ilvl="3" w:tplc="04180001" w:tentative="1">
      <w:start w:val="1"/>
      <w:numFmt w:val="bullet"/>
      <w:lvlText w:val=""/>
      <w:lvlJc w:val="left"/>
      <w:pPr>
        <w:ind w:left="3315" w:hanging="360"/>
      </w:pPr>
      <w:rPr>
        <w:rFonts w:ascii="Symbol" w:hAnsi="Symbol" w:hint="default"/>
      </w:rPr>
    </w:lvl>
    <w:lvl w:ilvl="4" w:tplc="04180003" w:tentative="1">
      <w:start w:val="1"/>
      <w:numFmt w:val="bullet"/>
      <w:lvlText w:val="o"/>
      <w:lvlJc w:val="left"/>
      <w:pPr>
        <w:ind w:left="4035" w:hanging="360"/>
      </w:pPr>
      <w:rPr>
        <w:rFonts w:ascii="Courier New" w:hAnsi="Courier New" w:cs="Courier New" w:hint="default"/>
      </w:rPr>
    </w:lvl>
    <w:lvl w:ilvl="5" w:tplc="04180005" w:tentative="1">
      <w:start w:val="1"/>
      <w:numFmt w:val="bullet"/>
      <w:lvlText w:val=""/>
      <w:lvlJc w:val="left"/>
      <w:pPr>
        <w:ind w:left="4755" w:hanging="360"/>
      </w:pPr>
      <w:rPr>
        <w:rFonts w:ascii="Wingdings" w:hAnsi="Wingdings" w:hint="default"/>
      </w:rPr>
    </w:lvl>
    <w:lvl w:ilvl="6" w:tplc="04180001" w:tentative="1">
      <w:start w:val="1"/>
      <w:numFmt w:val="bullet"/>
      <w:lvlText w:val=""/>
      <w:lvlJc w:val="left"/>
      <w:pPr>
        <w:ind w:left="5475" w:hanging="360"/>
      </w:pPr>
      <w:rPr>
        <w:rFonts w:ascii="Symbol" w:hAnsi="Symbol" w:hint="default"/>
      </w:rPr>
    </w:lvl>
    <w:lvl w:ilvl="7" w:tplc="04180003" w:tentative="1">
      <w:start w:val="1"/>
      <w:numFmt w:val="bullet"/>
      <w:lvlText w:val="o"/>
      <w:lvlJc w:val="left"/>
      <w:pPr>
        <w:ind w:left="6195" w:hanging="360"/>
      </w:pPr>
      <w:rPr>
        <w:rFonts w:ascii="Courier New" w:hAnsi="Courier New" w:cs="Courier New" w:hint="default"/>
      </w:rPr>
    </w:lvl>
    <w:lvl w:ilvl="8" w:tplc="04180005" w:tentative="1">
      <w:start w:val="1"/>
      <w:numFmt w:val="bullet"/>
      <w:lvlText w:val=""/>
      <w:lvlJc w:val="left"/>
      <w:pPr>
        <w:ind w:left="6915" w:hanging="360"/>
      </w:pPr>
      <w:rPr>
        <w:rFonts w:ascii="Wingdings" w:hAnsi="Wingdings" w:hint="default"/>
      </w:rPr>
    </w:lvl>
  </w:abstractNum>
  <w:abstractNum w:abstractNumId="9">
    <w:nsid w:val="25DE63D1"/>
    <w:multiLevelType w:val="hybridMultilevel"/>
    <w:tmpl w:val="556EB27C"/>
    <w:lvl w:ilvl="0" w:tplc="04090017">
      <w:start w:val="1"/>
      <w:numFmt w:val="lowerLetter"/>
      <w:lvlText w:val="%1)"/>
      <w:lvlJc w:val="left"/>
      <w:pPr>
        <w:tabs>
          <w:tab w:val="num" w:pos="720"/>
        </w:tabs>
        <w:ind w:left="720" w:hanging="360"/>
      </w:pPr>
    </w:lvl>
    <w:lvl w:ilvl="1" w:tplc="17F80CB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F943E7"/>
    <w:multiLevelType w:val="hybridMultilevel"/>
    <w:tmpl w:val="1A8A690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314B44CC"/>
    <w:multiLevelType w:val="hybridMultilevel"/>
    <w:tmpl w:val="AD2293D0"/>
    <w:lvl w:ilvl="0" w:tplc="88FE11CA">
      <w:start w:val="1"/>
      <w:numFmt w:val="bullet"/>
      <w:lvlText w:val=""/>
      <w:lvlJc w:val="left"/>
      <w:pPr>
        <w:ind w:left="720" w:hanging="360"/>
      </w:pPr>
      <w:rPr>
        <w:rFonts w:ascii="Wingdings" w:hAnsi="Wingdings"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76B3C61"/>
    <w:multiLevelType w:val="hybridMultilevel"/>
    <w:tmpl w:val="1584C0E8"/>
    <w:lvl w:ilvl="0" w:tplc="EFEE382C">
      <w:numFmt w:val="bullet"/>
      <w:lvlText w:val="-"/>
      <w:lvlJc w:val="left"/>
      <w:pPr>
        <w:ind w:left="1440" w:hanging="360"/>
      </w:pPr>
      <w:rPr>
        <w:rFonts w:ascii="Arial" w:eastAsia="Calibri" w:hAnsi="Arial" w:hint="default"/>
      </w:rPr>
    </w:lvl>
    <w:lvl w:ilvl="1" w:tplc="04180003" w:tentative="1">
      <w:start w:val="1"/>
      <w:numFmt w:val="bullet"/>
      <w:lvlText w:val="o"/>
      <w:lvlJc w:val="left"/>
      <w:pPr>
        <w:ind w:left="2160" w:hanging="360"/>
      </w:pPr>
      <w:rPr>
        <w:rFonts w:ascii="Courier New" w:hAnsi="Courier New" w:cs="Courier New" w:hint="default"/>
      </w:rPr>
    </w:lvl>
    <w:lvl w:ilvl="2" w:tplc="EFEE382C">
      <w:numFmt w:val="bullet"/>
      <w:lvlText w:val="-"/>
      <w:lvlJc w:val="left"/>
      <w:pPr>
        <w:ind w:left="2880" w:hanging="360"/>
      </w:pPr>
      <w:rPr>
        <w:rFonts w:ascii="Arial" w:eastAsia="Calibri" w:hAnsi="Arial"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388507B2"/>
    <w:multiLevelType w:val="hybridMultilevel"/>
    <w:tmpl w:val="E404F1B4"/>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4">
    <w:nsid w:val="39780174"/>
    <w:multiLevelType w:val="hybridMultilevel"/>
    <w:tmpl w:val="D57811E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BAC0337"/>
    <w:multiLevelType w:val="hybridMultilevel"/>
    <w:tmpl w:val="268E9736"/>
    <w:lvl w:ilvl="0" w:tplc="0418000B">
      <w:start w:val="1"/>
      <w:numFmt w:val="bullet"/>
      <w:lvlText w:val=""/>
      <w:lvlJc w:val="left"/>
      <w:pPr>
        <w:ind w:left="1080" w:hanging="360"/>
      </w:pPr>
      <w:rPr>
        <w:rFonts w:ascii="Wingdings" w:hAnsi="Wingdings"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3E614652"/>
    <w:multiLevelType w:val="hybridMultilevel"/>
    <w:tmpl w:val="2408C67C"/>
    <w:lvl w:ilvl="0" w:tplc="88FE11CA">
      <w:start w:val="1"/>
      <w:numFmt w:val="bullet"/>
      <w:lvlText w:val=""/>
      <w:lvlJc w:val="left"/>
      <w:pPr>
        <w:ind w:left="720" w:hanging="360"/>
      </w:pPr>
      <w:rPr>
        <w:rFonts w:ascii="Wingdings" w:hAnsi="Wingdings"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2D34F34"/>
    <w:multiLevelType w:val="hybridMultilevel"/>
    <w:tmpl w:val="785A880C"/>
    <w:lvl w:ilvl="0" w:tplc="88FE11CA">
      <w:start w:val="1"/>
      <w:numFmt w:val="bullet"/>
      <w:lvlText w:val=""/>
      <w:lvlJc w:val="left"/>
      <w:pPr>
        <w:ind w:left="1080" w:hanging="360"/>
      </w:pPr>
      <w:rPr>
        <w:rFonts w:ascii="Wingdings" w:hAnsi="Wingdings" w:hint="default"/>
        <w:sz w:val="24"/>
        <w:szCs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44261DBD"/>
    <w:multiLevelType w:val="hybridMultilevel"/>
    <w:tmpl w:val="98AA35F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5E94FA1"/>
    <w:multiLevelType w:val="hybridMultilevel"/>
    <w:tmpl w:val="8EBEA92A"/>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0">
    <w:nsid w:val="50B87977"/>
    <w:multiLevelType w:val="hybridMultilevel"/>
    <w:tmpl w:val="7234CE56"/>
    <w:lvl w:ilvl="0" w:tplc="0418001B">
      <w:start w:val="1"/>
      <w:numFmt w:val="lowerRoman"/>
      <w:lvlText w:val="%1."/>
      <w:lvlJc w:val="righ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58F86B15"/>
    <w:multiLevelType w:val="hybridMultilevel"/>
    <w:tmpl w:val="AD7E5436"/>
    <w:lvl w:ilvl="0" w:tplc="8DBCF8B6">
      <w:start w:val="1"/>
      <w:numFmt w:val="decimal"/>
      <w:lvlText w:val="%1."/>
      <w:lvlJc w:val="left"/>
      <w:pPr>
        <w:tabs>
          <w:tab w:val="num" w:pos="720"/>
        </w:tabs>
        <w:ind w:left="720" w:hanging="360"/>
      </w:pPr>
      <w:rPr>
        <w:b/>
      </w:rPr>
    </w:lvl>
    <w:lvl w:ilvl="1" w:tplc="F1E09FF6">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921046"/>
    <w:multiLevelType w:val="hybridMultilevel"/>
    <w:tmpl w:val="1BC26A8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A23E73"/>
    <w:multiLevelType w:val="multilevel"/>
    <w:tmpl w:val="7A7098AC"/>
    <w:lvl w:ilvl="0">
      <w:start w:val="1"/>
      <w:numFmt w:val="decimal"/>
      <w:lvlText w:val="%1."/>
      <w:lvlJc w:val="left"/>
      <w:pPr>
        <w:tabs>
          <w:tab w:val="num" w:pos="720"/>
        </w:tabs>
        <w:ind w:left="720" w:hanging="720"/>
      </w:pPr>
      <w:rPr>
        <w:i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F602E77"/>
    <w:multiLevelType w:val="hybridMultilevel"/>
    <w:tmpl w:val="0528092C"/>
    <w:lvl w:ilvl="0" w:tplc="4FC6D7E6">
      <w:start w:val="1"/>
      <w:numFmt w:val="bullet"/>
      <w:pStyle w:val="Textnormal"/>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660472C"/>
    <w:multiLevelType w:val="hybridMultilevel"/>
    <w:tmpl w:val="7B82A09A"/>
    <w:lvl w:ilvl="0" w:tplc="67B28E38">
      <w:start w:val="4"/>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nsid w:val="6B2A6A80"/>
    <w:multiLevelType w:val="hybridMultilevel"/>
    <w:tmpl w:val="F72E35B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2B01DE2"/>
    <w:multiLevelType w:val="hybridMultilevel"/>
    <w:tmpl w:val="1DE42692"/>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nsid w:val="7367060E"/>
    <w:multiLevelType w:val="hybridMultilevel"/>
    <w:tmpl w:val="10B2B8E8"/>
    <w:lvl w:ilvl="0" w:tplc="0418000F">
      <w:start w:val="1"/>
      <w:numFmt w:val="decimal"/>
      <w:lvlText w:val="%1."/>
      <w:lvlJc w:val="left"/>
      <w:pPr>
        <w:ind w:left="720" w:hanging="360"/>
      </w:pPr>
    </w:lvl>
    <w:lvl w:ilvl="1" w:tplc="06EA9898">
      <w:start w:val="1"/>
      <w:numFmt w:val="decimal"/>
      <w:lvlText w:val="%2."/>
      <w:lvlJc w:val="left"/>
      <w:pPr>
        <w:ind w:left="360" w:hanging="360"/>
      </w:pPr>
      <w:rPr>
        <w:i w:val="0"/>
      </w:rPr>
    </w:lvl>
    <w:lvl w:ilvl="2" w:tplc="454619A8">
      <w:numFmt w:val="bullet"/>
      <w:lvlText w:val="-"/>
      <w:lvlJc w:val="left"/>
      <w:pPr>
        <w:ind w:left="2340" w:hanging="360"/>
      </w:pPr>
      <w:rPr>
        <w:rFonts w:ascii="Arial" w:eastAsia="Times New Roman" w:hAnsi="Arial" w:cs="Arial"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7434323A"/>
    <w:multiLevelType w:val="hybridMultilevel"/>
    <w:tmpl w:val="E99EE014"/>
    <w:lvl w:ilvl="0" w:tplc="78E0A0D8">
      <w:start w:val="2"/>
      <w:numFmt w:val="decimal"/>
      <w:lvlText w:val="%1."/>
      <w:lvlJc w:val="left"/>
      <w:pPr>
        <w:ind w:left="720" w:hanging="360"/>
      </w:pPr>
      <w:rPr>
        <w:rFonts w:eastAsia="Times New Roman"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B4C76E9"/>
    <w:multiLevelType w:val="hybridMultilevel"/>
    <w:tmpl w:val="CD2A68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C9D77C8"/>
    <w:multiLevelType w:val="hybridMultilevel"/>
    <w:tmpl w:val="49EA01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F4B4520"/>
    <w:multiLevelType w:val="hybridMultilevel"/>
    <w:tmpl w:val="2556B7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8"/>
  </w:num>
  <w:num w:numId="4">
    <w:abstractNumId w:val="2"/>
  </w:num>
  <w:num w:numId="5">
    <w:abstractNumId w:val="20"/>
  </w:num>
  <w:num w:numId="6">
    <w:abstractNumId w:val="1"/>
  </w:num>
  <w:num w:numId="7">
    <w:abstractNumId w:val="24"/>
  </w:num>
  <w:num w:numId="8">
    <w:abstractNumId w:val="12"/>
  </w:num>
  <w:num w:numId="9">
    <w:abstractNumId w:val="8"/>
  </w:num>
  <w:num w:numId="10">
    <w:abstractNumId w:val="31"/>
  </w:num>
  <w:num w:numId="11">
    <w:abstractNumId w:val="13"/>
  </w:num>
  <w:num w:numId="12">
    <w:abstractNumId w:val="19"/>
  </w:num>
  <w:num w:numId="13">
    <w:abstractNumId w:val="14"/>
  </w:num>
  <w:num w:numId="14">
    <w:abstractNumId w:val="0"/>
  </w:num>
  <w:num w:numId="15">
    <w:abstractNumId w:val="30"/>
  </w:num>
  <w:num w:numId="16">
    <w:abstractNumId w:val="15"/>
  </w:num>
  <w:num w:numId="17">
    <w:abstractNumId w:val="4"/>
  </w:num>
  <w:num w:numId="18">
    <w:abstractNumId w:val="3"/>
  </w:num>
  <w:num w:numId="19">
    <w:abstractNumId w:val="16"/>
  </w:num>
  <w:num w:numId="20">
    <w:abstractNumId w:val="11"/>
  </w:num>
  <w:num w:numId="21">
    <w:abstractNumId w:val="17"/>
  </w:num>
  <w:num w:numId="22">
    <w:abstractNumId w:val="26"/>
  </w:num>
  <w:num w:numId="23">
    <w:abstractNumId w:val="32"/>
  </w:num>
  <w:num w:numId="24">
    <w:abstractNumId w:val="25"/>
  </w:num>
  <w:num w:numId="25">
    <w:abstractNumId w:val="6"/>
  </w:num>
  <w:num w:numId="26">
    <w:abstractNumId w:val="29"/>
  </w:num>
  <w:num w:numId="27">
    <w:abstractNumId w:val="10"/>
  </w:num>
  <w:num w:numId="28">
    <w:abstractNumId w:val="27"/>
  </w:num>
  <w:num w:numId="29">
    <w:abstractNumId w:val="18"/>
  </w:num>
  <w:num w:numId="30">
    <w:abstractNumId w:val="22"/>
  </w:num>
  <w:num w:numId="31">
    <w:abstractNumId w:val="9"/>
  </w:num>
  <w:num w:numId="32">
    <w:abstractNumId w:val="5"/>
  </w:num>
  <w:num w:numId="3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1D"/>
    <w:rsid w:val="00001865"/>
    <w:rsid w:val="00001CD8"/>
    <w:rsid w:val="00003B3E"/>
    <w:rsid w:val="00004779"/>
    <w:rsid w:val="00004994"/>
    <w:rsid w:val="0000710F"/>
    <w:rsid w:val="00010014"/>
    <w:rsid w:val="000100D0"/>
    <w:rsid w:val="0001103F"/>
    <w:rsid w:val="00015F9D"/>
    <w:rsid w:val="000160A7"/>
    <w:rsid w:val="000163D4"/>
    <w:rsid w:val="000166AC"/>
    <w:rsid w:val="00016919"/>
    <w:rsid w:val="00017CB1"/>
    <w:rsid w:val="00020478"/>
    <w:rsid w:val="0002119B"/>
    <w:rsid w:val="00021A0E"/>
    <w:rsid w:val="000220B2"/>
    <w:rsid w:val="0002313C"/>
    <w:rsid w:val="0002327F"/>
    <w:rsid w:val="00024AC3"/>
    <w:rsid w:val="00024F98"/>
    <w:rsid w:val="0002693F"/>
    <w:rsid w:val="000278BC"/>
    <w:rsid w:val="0003162A"/>
    <w:rsid w:val="000321DF"/>
    <w:rsid w:val="0003346C"/>
    <w:rsid w:val="00041807"/>
    <w:rsid w:val="00044049"/>
    <w:rsid w:val="000444D4"/>
    <w:rsid w:val="00046E1A"/>
    <w:rsid w:val="000569D2"/>
    <w:rsid w:val="0005731D"/>
    <w:rsid w:val="00061773"/>
    <w:rsid w:val="00062739"/>
    <w:rsid w:val="00062C8F"/>
    <w:rsid w:val="00063AB3"/>
    <w:rsid w:val="00064B1E"/>
    <w:rsid w:val="00067FD1"/>
    <w:rsid w:val="000719F7"/>
    <w:rsid w:val="00072B28"/>
    <w:rsid w:val="00074BA4"/>
    <w:rsid w:val="000803A0"/>
    <w:rsid w:val="000806B0"/>
    <w:rsid w:val="00081CC1"/>
    <w:rsid w:val="00083468"/>
    <w:rsid w:val="00085915"/>
    <w:rsid w:val="0008686F"/>
    <w:rsid w:val="00087397"/>
    <w:rsid w:val="00090303"/>
    <w:rsid w:val="00091833"/>
    <w:rsid w:val="00091EAD"/>
    <w:rsid w:val="000937EB"/>
    <w:rsid w:val="00093928"/>
    <w:rsid w:val="00095A2D"/>
    <w:rsid w:val="00095F6D"/>
    <w:rsid w:val="00096CEC"/>
    <w:rsid w:val="000A271A"/>
    <w:rsid w:val="000A3F3C"/>
    <w:rsid w:val="000A3FCB"/>
    <w:rsid w:val="000A49E4"/>
    <w:rsid w:val="000A5BB6"/>
    <w:rsid w:val="000B14E9"/>
    <w:rsid w:val="000B1857"/>
    <w:rsid w:val="000B3BB9"/>
    <w:rsid w:val="000B3C02"/>
    <w:rsid w:val="000B417D"/>
    <w:rsid w:val="000B5C12"/>
    <w:rsid w:val="000B5F91"/>
    <w:rsid w:val="000B65B6"/>
    <w:rsid w:val="000C0223"/>
    <w:rsid w:val="000C616C"/>
    <w:rsid w:val="000C623A"/>
    <w:rsid w:val="000C739D"/>
    <w:rsid w:val="000D23B3"/>
    <w:rsid w:val="000D24CC"/>
    <w:rsid w:val="000D390C"/>
    <w:rsid w:val="000D4F2A"/>
    <w:rsid w:val="000D5A1E"/>
    <w:rsid w:val="000D6D73"/>
    <w:rsid w:val="000E045E"/>
    <w:rsid w:val="000E1C66"/>
    <w:rsid w:val="000E31A2"/>
    <w:rsid w:val="000E5281"/>
    <w:rsid w:val="000E6A0B"/>
    <w:rsid w:val="000E6FFA"/>
    <w:rsid w:val="000F0253"/>
    <w:rsid w:val="000F5DA1"/>
    <w:rsid w:val="00100AA4"/>
    <w:rsid w:val="00101231"/>
    <w:rsid w:val="00101BDA"/>
    <w:rsid w:val="00102D19"/>
    <w:rsid w:val="00122674"/>
    <w:rsid w:val="001242DC"/>
    <w:rsid w:val="0012493E"/>
    <w:rsid w:val="00124C7E"/>
    <w:rsid w:val="00127A2A"/>
    <w:rsid w:val="00131AF6"/>
    <w:rsid w:val="00132CE7"/>
    <w:rsid w:val="001368D1"/>
    <w:rsid w:val="00137272"/>
    <w:rsid w:val="00137C4E"/>
    <w:rsid w:val="00140BC8"/>
    <w:rsid w:val="00143AD3"/>
    <w:rsid w:val="00143C24"/>
    <w:rsid w:val="001441FA"/>
    <w:rsid w:val="00144FF8"/>
    <w:rsid w:val="00146B39"/>
    <w:rsid w:val="001517E6"/>
    <w:rsid w:val="001526BB"/>
    <w:rsid w:val="00155E0B"/>
    <w:rsid w:val="00157966"/>
    <w:rsid w:val="001613C2"/>
    <w:rsid w:val="0016448D"/>
    <w:rsid w:val="00167785"/>
    <w:rsid w:val="001708A5"/>
    <w:rsid w:val="00171B53"/>
    <w:rsid w:val="0017212B"/>
    <w:rsid w:val="00172389"/>
    <w:rsid w:val="00172DAF"/>
    <w:rsid w:val="00173000"/>
    <w:rsid w:val="00175542"/>
    <w:rsid w:val="001775EF"/>
    <w:rsid w:val="0017789B"/>
    <w:rsid w:val="00187357"/>
    <w:rsid w:val="0019050C"/>
    <w:rsid w:val="00190643"/>
    <w:rsid w:val="00190DDE"/>
    <w:rsid w:val="00193318"/>
    <w:rsid w:val="00194517"/>
    <w:rsid w:val="001949E6"/>
    <w:rsid w:val="00195EC5"/>
    <w:rsid w:val="00197ACD"/>
    <w:rsid w:val="001A3A78"/>
    <w:rsid w:val="001A77F1"/>
    <w:rsid w:val="001B030E"/>
    <w:rsid w:val="001B08D0"/>
    <w:rsid w:val="001B0948"/>
    <w:rsid w:val="001B1FA3"/>
    <w:rsid w:val="001B4464"/>
    <w:rsid w:val="001B478A"/>
    <w:rsid w:val="001B4A46"/>
    <w:rsid w:val="001B5548"/>
    <w:rsid w:val="001B5A4B"/>
    <w:rsid w:val="001B60CE"/>
    <w:rsid w:val="001B754B"/>
    <w:rsid w:val="001C22A5"/>
    <w:rsid w:val="001C348E"/>
    <w:rsid w:val="001C53D9"/>
    <w:rsid w:val="001D1168"/>
    <w:rsid w:val="001D354D"/>
    <w:rsid w:val="001D3E85"/>
    <w:rsid w:val="001D3FB8"/>
    <w:rsid w:val="001D5818"/>
    <w:rsid w:val="001D70BB"/>
    <w:rsid w:val="001E0970"/>
    <w:rsid w:val="001E33C4"/>
    <w:rsid w:val="001E4518"/>
    <w:rsid w:val="001E5351"/>
    <w:rsid w:val="001E564F"/>
    <w:rsid w:val="001E6D75"/>
    <w:rsid w:val="001E6E5C"/>
    <w:rsid w:val="001F085D"/>
    <w:rsid w:val="001F1381"/>
    <w:rsid w:val="001F3996"/>
    <w:rsid w:val="001F3D5D"/>
    <w:rsid w:val="001F7278"/>
    <w:rsid w:val="0020218E"/>
    <w:rsid w:val="002022AD"/>
    <w:rsid w:val="0020433B"/>
    <w:rsid w:val="002103B2"/>
    <w:rsid w:val="0021171F"/>
    <w:rsid w:val="00213063"/>
    <w:rsid w:val="0021334A"/>
    <w:rsid w:val="00224E32"/>
    <w:rsid w:val="00226CE3"/>
    <w:rsid w:val="0023171A"/>
    <w:rsid w:val="00231B23"/>
    <w:rsid w:val="00233CD2"/>
    <w:rsid w:val="0023492C"/>
    <w:rsid w:val="002354D0"/>
    <w:rsid w:val="00236086"/>
    <w:rsid w:val="00237589"/>
    <w:rsid w:val="00240F59"/>
    <w:rsid w:val="00242D6C"/>
    <w:rsid w:val="0024400A"/>
    <w:rsid w:val="002459CB"/>
    <w:rsid w:val="00253DD3"/>
    <w:rsid w:val="00254B26"/>
    <w:rsid w:val="00256298"/>
    <w:rsid w:val="00261460"/>
    <w:rsid w:val="0026210D"/>
    <w:rsid w:val="00263A12"/>
    <w:rsid w:val="00263B8D"/>
    <w:rsid w:val="00277B19"/>
    <w:rsid w:val="002815AA"/>
    <w:rsid w:val="00283DC0"/>
    <w:rsid w:val="002844AC"/>
    <w:rsid w:val="00285A18"/>
    <w:rsid w:val="002864CE"/>
    <w:rsid w:val="00286673"/>
    <w:rsid w:val="002879E4"/>
    <w:rsid w:val="0029065D"/>
    <w:rsid w:val="00290AB6"/>
    <w:rsid w:val="00291813"/>
    <w:rsid w:val="00292C26"/>
    <w:rsid w:val="002943A4"/>
    <w:rsid w:val="002968CB"/>
    <w:rsid w:val="0029791C"/>
    <w:rsid w:val="002A40A2"/>
    <w:rsid w:val="002A41B9"/>
    <w:rsid w:val="002A4DF2"/>
    <w:rsid w:val="002A5165"/>
    <w:rsid w:val="002A5F46"/>
    <w:rsid w:val="002B0094"/>
    <w:rsid w:val="002B0228"/>
    <w:rsid w:val="002B1C4E"/>
    <w:rsid w:val="002B2735"/>
    <w:rsid w:val="002B2B1D"/>
    <w:rsid w:val="002B3702"/>
    <w:rsid w:val="002B3D37"/>
    <w:rsid w:val="002B5272"/>
    <w:rsid w:val="002B607E"/>
    <w:rsid w:val="002C2F8D"/>
    <w:rsid w:val="002C3554"/>
    <w:rsid w:val="002C4C62"/>
    <w:rsid w:val="002D067B"/>
    <w:rsid w:val="002D442E"/>
    <w:rsid w:val="002D5D4C"/>
    <w:rsid w:val="002E0127"/>
    <w:rsid w:val="002E03DF"/>
    <w:rsid w:val="002E3991"/>
    <w:rsid w:val="002E7252"/>
    <w:rsid w:val="002F257F"/>
    <w:rsid w:val="002F2ABE"/>
    <w:rsid w:val="002F7C10"/>
    <w:rsid w:val="003028C3"/>
    <w:rsid w:val="003035DB"/>
    <w:rsid w:val="00303EF0"/>
    <w:rsid w:val="0031050A"/>
    <w:rsid w:val="00311094"/>
    <w:rsid w:val="00311217"/>
    <w:rsid w:val="003126F9"/>
    <w:rsid w:val="0031438A"/>
    <w:rsid w:val="00314E34"/>
    <w:rsid w:val="003157B2"/>
    <w:rsid w:val="00315D01"/>
    <w:rsid w:val="00316049"/>
    <w:rsid w:val="00317150"/>
    <w:rsid w:val="003215E5"/>
    <w:rsid w:val="00321AC0"/>
    <w:rsid w:val="00321FA1"/>
    <w:rsid w:val="003221F7"/>
    <w:rsid w:val="003223AE"/>
    <w:rsid w:val="0032403C"/>
    <w:rsid w:val="00324392"/>
    <w:rsid w:val="00327230"/>
    <w:rsid w:val="0033631F"/>
    <w:rsid w:val="00336336"/>
    <w:rsid w:val="00336826"/>
    <w:rsid w:val="00337209"/>
    <w:rsid w:val="00340D97"/>
    <w:rsid w:val="0034162D"/>
    <w:rsid w:val="003418FF"/>
    <w:rsid w:val="0034291B"/>
    <w:rsid w:val="003476E0"/>
    <w:rsid w:val="00351181"/>
    <w:rsid w:val="00351765"/>
    <w:rsid w:val="00351EDA"/>
    <w:rsid w:val="003531FA"/>
    <w:rsid w:val="00353552"/>
    <w:rsid w:val="0035456D"/>
    <w:rsid w:val="00354EA1"/>
    <w:rsid w:val="003575DF"/>
    <w:rsid w:val="00365826"/>
    <w:rsid w:val="003700A3"/>
    <w:rsid w:val="00370746"/>
    <w:rsid w:val="00370A8A"/>
    <w:rsid w:val="00372D48"/>
    <w:rsid w:val="00380AA9"/>
    <w:rsid w:val="00380B25"/>
    <w:rsid w:val="003817EB"/>
    <w:rsid w:val="00382552"/>
    <w:rsid w:val="00382A5A"/>
    <w:rsid w:val="00383E05"/>
    <w:rsid w:val="003842E3"/>
    <w:rsid w:val="0038527C"/>
    <w:rsid w:val="00385C4E"/>
    <w:rsid w:val="00387B9D"/>
    <w:rsid w:val="00390416"/>
    <w:rsid w:val="003933E6"/>
    <w:rsid w:val="003939E6"/>
    <w:rsid w:val="003A0A14"/>
    <w:rsid w:val="003A0AFE"/>
    <w:rsid w:val="003A12DF"/>
    <w:rsid w:val="003A4A50"/>
    <w:rsid w:val="003A4EB2"/>
    <w:rsid w:val="003A53EE"/>
    <w:rsid w:val="003A6087"/>
    <w:rsid w:val="003A74E6"/>
    <w:rsid w:val="003A7E10"/>
    <w:rsid w:val="003B0820"/>
    <w:rsid w:val="003B14EE"/>
    <w:rsid w:val="003B29A2"/>
    <w:rsid w:val="003B3CAD"/>
    <w:rsid w:val="003B552B"/>
    <w:rsid w:val="003C101E"/>
    <w:rsid w:val="003C3CA4"/>
    <w:rsid w:val="003C4E34"/>
    <w:rsid w:val="003D07A8"/>
    <w:rsid w:val="003D2259"/>
    <w:rsid w:val="003D2C74"/>
    <w:rsid w:val="003D35A4"/>
    <w:rsid w:val="003D35FC"/>
    <w:rsid w:val="003D40E7"/>
    <w:rsid w:val="003D4BD8"/>
    <w:rsid w:val="003D58F1"/>
    <w:rsid w:val="003D697A"/>
    <w:rsid w:val="003D7B91"/>
    <w:rsid w:val="003D7E05"/>
    <w:rsid w:val="003E3618"/>
    <w:rsid w:val="003E5094"/>
    <w:rsid w:val="003E70B6"/>
    <w:rsid w:val="003E7728"/>
    <w:rsid w:val="003E7CFE"/>
    <w:rsid w:val="003F2DC3"/>
    <w:rsid w:val="003F36C5"/>
    <w:rsid w:val="003F663F"/>
    <w:rsid w:val="003F71A8"/>
    <w:rsid w:val="003F74C4"/>
    <w:rsid w:val="003F776B"/>
    <w:rsid w:val="00404ECB"/>
    <w:rsid w:val="00406412"/>
    <w:rsid w:val="00411C32"/>
    <w:rsid w:val="00411F41"/>
    <w:rsid w:val="0041339C"/>
    <w:rsid w:val="00414EEB"/>
    <w:rsid w:val="00416489"/>
    <w:rsid w:val="004210A9"/>
    <w:rsid w:val="00425834"/>
    <w:rsid w:val="00425956"/>
    <w:rsid w:val="00426F01"/>
    <w:rsid w:val="00427679"/>
    <w:rsid w:val="00430230"/>
    <w:rsid w:val="004323B4"/>
    <w:rsid w:val="00432A22"/>
    <w:rsid w:val="00432AE6"/>
    <w:rsid w:val="004333D8"/>
    <w:rsid w:val="00435575"/>
    <w:rsid w:val="00435E4C"/>
    <w:rsid w:val="00441D74"/>
    <w:rsid w:val="00442843"/>
    <w:rsid w:val="004440CC"/>
    <w:rsid w:val="00444DDC"/>
    <w:rsid w:val="0044680C"/>
    <w:rsid w:val="004469E5"/>
    <w:rsid w:val="0044729F"/>
    <w:rsid w:val="00450F7A"/>
    <w:rsid w:val="00452922"/>
    <w:rsid w:val="004545E1"/>
    <w:rsid w:val="004560E1"/>
    <w:rsid w:val="00462109"/>
    <w:rsid w:val="0046576F"/>
    <w:rsid w:val="004674EF"/>
    <w:rsid w:val="0046778E"/>
    <w:rsid w:val="00471130"/>
    <w:rsid w:val="00471EC3"/>
    <w:rsid w:val="00472F01"/>
    <w:rsid w:val="004754B0"/>
    <w:rsid w:val="00477A04"/>
    <w:rsid w:val="00477F0F"/>
    <w:rsid w:val="00486301"/>
    <w:rsid w:val="00491501"/>
    <w:rsid w:val="0049240A"/>
    <w:rsid w:val="00492869"/>
    <w:rsid w:val="004947D5"/>
    <w:rsid w:val="00494949"/>
    <w:rsid w:val="00495436"/>
    <w:rsid w:val="00496C0E"/>
    <w:rsid w:val="004A04C0"/>
    <w:rsid w:val="004A15CF"/>
    <w:rsid w:val="004B0C04"/>
    <w:rsid w:val="004B17B9"/>
    <w:rsid w:val="004B1BAB"/>
    <w:rsid w:val="004B45EB"/>
    <w:rsid w:val="004B6B23"/>
    <w:rsid w:val="004C19CE"/>
    <w:rsid w:val="004C4059"/>
    <w:rsid w:val="004C4BB9"/>
    <w:rsid w:val="004C7723"/>
    <w:rsid w:val="004D184D"/>
    <w:rsid w:val="004D6A50"/>
    <w:rsid w:val="004E1EAD"/>
    <w:rsid w:val="004E5AEC"/>
    <w:rsid w:val="004F1A9E"/>
    <w:rsid w:val="004F2193"/>
    <w:rsid w:val="004F232C"/>
    <w:rsid w:val="004F3463"/>
    <w:rsid w:val="004F3DA2"/>
    <w:rsid w:val="004F6E3D"/>
    <w:rsid w:val="004F7072"/>
    <w:rsid w:val="0050067E"/>
    <w:rsid w:val="005040B6"/>
    <w:rsid w:val="00505979"/>
    <w:rsid w:val="00505CB9"/>
    <w:rsid w:val="00507BA4"/>
    <w:rsid w:val="00511256"/>
    <w:rsid w:val="00511F4F"/>
    <w:rsid w:val="0051257E"/>
    <w:rsid w:val="00514BDB"/>
    <w:rsid w:val="005168D6"/>
    <w:rsid w:val="00520DCD"/>
    <w:rsid w:val="00521ADD"/>
    <w:rsid w:val="00522450"/>
    <w:rsid w:val="005263F5"/>
    <w:rsid w:val="00531B5C"/>
    <w:rsid w:val="0053226D"/>
    <w:rsid w:val="005340C1"/>
    <w:rsid w:val="00534CF0"/>
    <w:rsid w:val="00534D0E"/>
    <w:rsid w:val="00537DF4"/>
    <w:rsid w:val="005441BE"/>
    <w:rsid w:val="005444F1"/>
    <w:rsid w:val="005448A4"/>
    <w:rsid w:val="00546D67"/>
    <w:rsid w:val="00547469"/>
    <w:rsid w:val="00547BFC"/>
    <w:rsid w:val="00547C64"/>
    <w:rsid w:val="005501FA"/>
    <w:rsid w:val="005514F9"/>
    <w:rsid w:val="0055238A"/>
    <w:rsid w:val="00555456"/>
    <w:rsid w:val="00556BB4"/>
    <w:rsid w:val="00556F9A"/>
    <w:rsid w:val="00561CDC"/>
    <w:rsid w:val="0056328A"/>
    <w:rsid w:val="00563B3C"/>
    <w:rsid w:val="00563CD9"/>
    <w:rsid w:val="005645D6"/>
    <w:rsid w:val="005669E9"/>
    <w:rsid w:val="00567F97"/>
    <w:rsid w:val="005706EE"/>
    <w:rsid w:val="00570BE6"/>
    <w:rsid w:val="005745F9"/>
    <w:rsid w:val="00574A22"/>
    <w:rsid w:val="00575B4C"/>
    <w:rsid w:val="00577B91"/>
    <w:rsid w:val="00581973"/>
    <w:rsid w:val="005833A6"/>
    <w:rsid w:val="00583581"/>
    <w:rsid w:val="005868C9"/>
    <w:rsid w:val="00586B75"/>
    <w:rsid w:val="00587E38"/>
    <w:rsid w:val="005915F0"/>
    <w:rsid w:val="0059534F"/>
    <w:rsid w:val="00596935"/>
    <w:rsid w:val="0059753F"/>
    <w:rsid w:val="005A1F85"/>
    <w:rsid w:val="005A22AD"/>
    <w:rsid w:val="005A7EE7"/>
    <w:rsid w:val="005B196F"/>
    <w:rsid w:val="005B2F88"/>
    <w:rsid w:val="005B353E"/>
    <w:rsid w:val="005B4896"/>
    <w:rsid w:val="005B73A9"/>
    <w:rsid w:val="005B7AC5"/>
    <w:rsid w:val="005C0137"/>
    <w:rsid w:val="005C3860"/>
    <w:rsid w:val="005C522E"/>
    <w:rsid w:val="005D0C4F"/>
    <w:rsid w:val="005D1162"/>
    <w:rsid w:val="005D1B7B"/>
    <w:rsid w:val="005D68DF"/>
    <w:rsid w:val="005D74CB"/>
    <w:rsid w:val="005D77A5"/>
    <w:rsid w:val="005D78AE"/>
    <w:rsid w:val="005E1E1D"/>
    <w:rsid w:val="005E691F"/>
    <w:rsid w:val="005E698A"/>
    <w:rsid w:val="005E7549"/>
    <w:rsid w:val="005F04DE"/>
    <w:rsid w:val="005F29B3"/>
    <w:rsid w:val="005F53DC"/>
    <w:rsid w:val="005F55B5"/>
    <w:rsid w:val="005F6595"/>
    <w:rsid w:val="005F73CF"/>
    <w:rsid w:val="0060097B"/>
    <w:rsid w:val="00606182"/>
    <w:rsid w:val="00606382"/>
    <w:rsid w:val="00606860"/>
    <w:rsid w:val="00607E2E"/>
    <w:rsid w:val="0061097F"/>
    <w:rsid w:val="00611032"/>
    <w:rsid w:val="00611584"/>
    <w:rsid w:val="0061237F"/>
    <w:rsid w:val="00620F55"/>
    <w:rsid w:val="00623EB2"/>
    <w:rsid w:val="00624A3B"/>
    <w:rsid w:val="00625241"/>
    <w:rsid w:val="00625958"/>
    <w:rsid w:val="0062644E"/>
    <w:rsid w:val="00626D5F"/>
    <w:rsid w:val="0062792A"/>
    <w:rsid w:val="006301FC"/>
    <w:rsid w:val="00630239"/>
    <w:rsid w:val="0063143C"/>
    <w:rsid w:val="00637E90"/>
    <w:rsid w:val="0064147F"/>
    <w:rsid w:val="006429FD"/>
    <w:rsid w:val="00643EFD"/>
    <w:rsid w:val="00644B3A"/>
    <w:rsid w:val="00645FD5"/>
    <w:rsid w:val="0065163B"/>
    <w:rsid w:val="00651A3B"/>
    <w:rsid w:val="006536DA"/>
    <w:rsid w:val="006537BC"/>
    <w:rsid w:val="00654DED"/>
    <w:rsid w:val="00655D35"/>
    <w:rsid w:val="00656AA7"/>
    <w:rsid w:val="00657A27"/>
    <w:rsid w:val="00660AE5"/>
    <w:rsid w:val="00660F99"/>
    <w:rsid w:val="00664B5C"/>
    <w:rsid w:val="00666787"/>
    <w:rsid w:val="00666BBC"/>
    <w:rsid w:val="006671F4"/>
    <w:rsid w:val="00675000"/>
    <w:rsid w:val="00675EA2"/>
    <w:rsid w:val="00680117"/>
    <w:rsid w:val="00681CA3"/>
    <w:rsid w:val="006843EF"/>
    <w:rsid w:val="006857D3"/>
    <w:rsid w:val="0068593A"/>
    <w:rsid w:val="00685A2A"/>
    <w:rsid w:val="00686428"/>
    <w:rsid w:val="00686805"/>
    <w:rsid w:val="00686BC1"/>
    <w:rsid w:val="00692434"/>
    <w:rsid w:val="00695684"/>
    <w:rsid w:val="00695DB1"/>
    <w:rsid w:val="006974D1"/>
    <w:rsid w:val="006A1664"/>
    <w:rsid w:val="006A1E5A"/>
    <w:rsid w:val="006A5619"/>
    <w:rsid w:val="006A574A"/>
    <w:rsid w:val="006A5B45"/>
    <w:rsid w:val="006A5C83"/>
    <w:rsid w:val="006B0381"/>
    <w:rsid w:val="006B3332"/>
    <w:rsid w:val="006B5312"/>
    <w:rsid w:val="006B556B"/>
    <w:rsid w:val="006B6B68"/>
    <w:rsid w:val="006C2F57"/>
    <w:rsid w:val="006C30D2"/>
    <w:rsid w:val="006C4D55"/>
    <w:rsid w:val="006C56E5"/>
    <w:rsid w:val="006C6090"/>
    <w:rsid w:val="006C73B9"/>
    <w:rsid w:val="006D2192"/>
    <w:rsid w:val="006D3BB0"/>
    <w:rsid w:val="006E08F2"/>
    <w:rsid w:val="006E196C"/>
    <w:rsid w:val="006E2FA0"/>
    <w:rsid w:val="006E4E1F"/>
    <w:rsid w:val="006E5E7E"/>
    <w:rsid w:val="006E7F38"/>
    <w:rsid w:val="006F0EAC"/>
    <w:rsid w:val="006F183C"/>
    <w:rsid w:val="006F1F88"/>
    <w:rsid w:val="006F5786"/>
    <w:rsid w:val="006F68D8"/>
    <w:rsid w:val="006F6A44"/>
    <w:rsid w:val="007021B4"/>
    <w:rsid w:val="007043E4"/>
    <w:rsid w:val="00706D2E"/>
    <w:rsid w:val="007117C0"/>
    <w:rsid w:val="00711882"/>
    <w:rsid w:val="00711C7B"/>
    <w:rsid w:val="00712574"/>
    <w:rsid w:val="00712B63"/>
    <w:rsid w:val="007176BE"/>
    <w:rsid w:val="007221A2"/>
    <w:rsid w:val="007222DF"/>
    <w:rsid w:val="00723545"/>
    <w:rsid w:val="007242C0"/>
    <w:rsid w:val="00726BE3"/>
    <w:rsid w:val="00730293"/>
    <w:rsid w:val="0073033D"/>
    <w:rsid w:val="007316AC"/>
    <w:rsid w:val="00734324"/>
    <w:rsid w:val="007358EF"/>
    <w:rsid w:val="00736437"/>
    <w:rsid w:val="00740399"/>
    <w:rsid w:val="0074099C"/>
    <w:rsid w:val="00740B5A"/>
    <w:rsid w:val="0074542B"/>
    <w:rsid w:val="00745701"/>
    <w:rsid w:val="00746BA1"/>
    <w:rsid w:val="007473AC"/>
    <w:rsid w:val="00747CFA"/>
    <w:rsid w:val="00750B61"/>
    <w:rsid w:val="00754F1C"/>
    <w:rsid w:val="00756C9D"/>
    <w:rsid w:val="007602D6"/>
    <w:rsid w:val="00761D06"/>
    <w:rsid w:val="00766C58"/>
    <w:rsid w:val="0076721D"/>
    <w:rsid w:val="00767846"/>
    <w:rsid w:val="00772787"/>
    <w:rsid w:val="007762D0"/>
    <w:rsid w:val="0077677F"/>
    <w:rsid w:val="00776CD2"/>
    <w:rsid w:val="00782A87"/>
    <w:rsid w:val="0078341A"/>
    <w:rsid w:val="00784E6D"/>
    <w:rsid w:val="007860EF"/>
    <w:rsid w:val="0079538F"/>
    <w:rsid w:val="00797036"/>
    <w:rsid w:val="00797876"/>
    <w:rsid w:val="007A119D"/>
    <w:rsid w:val="007A4D01"/>
    <w:rsid w:val="007A60DB"/>
    <w:rsid w:val="007A7177"/>
    <w:rsid w:val="007A7330"/>
    <w:rsid w:val="007B1255"/>
    <w:rsid w:val="007B1AC0"/>
    <w:rsid w:val="007B2E5A"/>
    <w:rsid w:val="007B30B7"/>
    <w:rsid w:val="007B396E"/>
    <w:rsid w:val="007B4A54"/>
    <w:rsid w:val="007B4C09"/>
    <w:rsid w:val="007B6958"/>
    <w:rsid w:val="007B7762"/>
    <w:rsid w:val="007C070D"/>
    <w:rsid w:val="007C0A10"/>
    <w:rsid w:val="007C0D36"/>
    <w:rsid w:val="007C63EA"/>
    <w:rsid w:val="007C6413"/>
    <w:rsid w:val="007C76CA"/>
    <w:rsid w:val="007D0000"/>
    <w:rsid w:val="007D086C"/>
    <w:rsid w:val="007D2C06"/>
    <w:rsid w:val="007D580E"/>
    <w:rsid w:val="007D5F92"/>
    <w:rsid w:val="007E0073"/>
    <w:rsid w:val="007E220A"/>
    <w:rsid w:val="007E3307"/>
    <w:rsid w:val="007E3AC4"/>
    <w:rsid w:val="007E78AB"/>
    <w:rsid w:val="007F256B"/>
    <w:rsid w:val="007F25A7"/>
    <w:rsid w:val="007F26A2"/>
    <w:rsid w:val="007F47AC"/>
    <w:rsid w:val="007F52C8"/>
    <w:rsid w:val="00801319"/>
    <w:rsid w:val="0080152B"/>
    <w:rsid w:val="0080623B"/>
    <w:rsid w:val="00810C51"/>
    <w:rsid w:val="00816653"/>
    <w:rsid w:val="0082286E"/>
    <w:rsid w:val="0082375E"/>
    <w:rsid w:val="00823B25"/>
    <w:rsid w:val="008247F6"/>
    <w:rsid w:val="00825721"/>
    <w:rsid w:val="008316CE"/>
    <w:rsid w:val="00834F09"/>
    <w:rsid w:val="00836D62"/>
    <w:rsid w:val="008378CA"/>
    <w:rsid w:val="00837CA4"/>
    <w:rsid w:val="008410DB"/>
    <w:rsid w:val="00841DE7"/>
    <w:rsid w:val="00843331"/>
    <w:rsid w:val="008440A9"/>
    <w:rsid w:val="0084454C"/>
    <w:rsid w:val="00845830"/>
    <w:rsid w:val="0084591A"/>
    <w:rsid w:val="00845D54"/>
    <w:rsid w:val="00846A6E"/>
    <w:rsid w:val="00847B20"/>
    <w:rsid w:val="00851FBC"/>
    <w:rsid w:val="00852300"/>
    <w:rsid w:val="00852A4B"/>
    <w:rsid w:val="00853E4F"/>
    <w:rsid w:val="00855BD2"/>
    <w:rsid w:val="00857067"/>
    <w:rsid w:val="008610E7"/>
    <w:rsid w:val="008612E6"/>
    <w:rsid w:val="00861A23"/>
    <w:rsid w:val="00861ACD"/>
    <w:rsid w:val="008626DE"/>
    <w:rsid w:val="0086638D"/>
    <w:rsid w:val="008666B6"/>
    <w:rsid w:val="008669A8"/>
    <w:rsid w:val="00867438"/>
    <w:rsid w:val="00867905"/>
    <w:rsid w:val="008723BF"/>
    <w:rsid w:val="008756E5"/>
    <w:rsid w:val="008805AF"/>
    <w:rsid w:val="00880717"/>
    <w:rsid w:val="008820F0"/>
    <w:rsid w:val="00886901"/>
    <w:rsid w:val="00887EE8"/>
    <w:rsid w:val="00887F85"/>
    <w:rsid w:val="00891919"/>
    <w:rsid w:val="00893D52"/>
    <w:rsid w:val="00893E12"/>
    <w:rsid w:val="00895B5B"/>
    <w:rsid w:val="00896895"/>
    <w:rsid w:val="008A062E"/>
    <w:rsid w:val="008A1745"/>
    <w:rsid w:val="008A2C04"/>
    <w:rsid w:val="008A42F0"/>
    <w:rsid w:val="008A6136"/>
    <w:rsid w:val="008A6B3C"/>
    <w:rsid w:val="008A7167"/>
    <w:rsid w:val="008A7386"/>
    <w:rsid w:val="008A74E0"/>
    <w:rsid w:val="008B14BA"/>
    <w:rsid w:val="008B5967"/>
    <w:rsid w:val="008B5CA6"/>
    <w:rsid w:val="008B63C2"/>
    <w:rsid w:val="008B6CA4"/>
    <w:rsid w:val="008B6F16"/>
    <w:rsid w:val="008C0FFE"/>
    <w:rsid w:val="008C3D44"/>
    <w:rsid w:val="008C7311"/>
    <w:rsid w:val="008D1CF3"/>
    <w:rsid w:val="008D393B"/>
    <w:rsid w:val="008D4D46"/>
    <w:rsid w:val="008E1459"/>
    <w:rsid w:val="008E3D3E"/>
    <w:rsid w:val="008E4D73"/>
    <w:rsid w:val="008E7C0D"/>
    <w:rsid w:val="008F4B3F"/>
    <w:rsid w:val="008F5522"/>
    <w:rsid w:val="008F5ED3"/>
    <w:rsid w:val="008F5F92"/>
    <w:rsid w:val="0090192C"/>
    <w:rsid w:val="009024DA"/>
    <w:rsid w:val="00903FD0"/>
    <w:rsid w:val="00904CB7"/>
    <w:rsid w:val="009052D4"/>
    <w:rsid w:val="00906D82"/>
    <w:rsid w:val="00912E80"/>
    <w:rsid w:val="009176F2"/>
    <w:rsid w:val="00920FB2"/>
    <w:rsid w:val="00922311"/>
    <w:rsid w:val="00925F8F"/>
    <w:rsid w:val="00926356"/>
    <w:rsid w:val="00926670"/>
    <w:rsid w:val="00930E13"/>
    <w:rsid w:val="00931CD8"/>
    <w:rsid w:val="00933C01"/>
    <w:rsid w:val="00933F50"/>
    <w:rsid w:val="009356AE"/>
    <w:rsid w:val="00935FA6"/>
    <w:rsid w:val="00940DCD"/>
    <w:rsid w:val="009411D1"/>
    <w:rsid w:val="00942C9A"/>
    <w:rsid w:val="009438D3"/>
    <w:rsid w:val="00946149"/>
    <w:rsid w:val="009479F5"/>
    <w:rsid w:val="0095010E"/>
    <w:rsid w:val="00950E61"/>
    <w:rsid w:val="009538C3"/>
    <w:rsid w:val="0095704C"/>
    <w:rsid w:val="00962300"/>
    <w:rsid w:val="00962DA2"/>
    <w:rsid w:val="00964351"/>
    <w:rsid w:val="00970453"/>
    <w:rsid w:val="00974A98"/>
    <w:rsid w:val="00975335"/>
    <w:rsid w:val="009753DC"/>
    <w:rsid w:val="00976B04"/>
    <w:rsid w:val="00983178"/>
    <w:rsid w:val="00984598"/>
    <w:rsid w:val="00985DAE"/>
    <w:rsid w:val="00991514"/>
    <w:rsid w:val="009915F0"/>
    <w:rsid w:val="00993D97"/>
    <w:rsid w:val="00994E46"/>
    <w:rsid w:val="009950D7"/>
    <w:rsid w:val="00996DAA"/>
    <w:rsid w:val="009A1DCE"/>
    <w:rsid w:val="009A346C"/>
    <w:rsid w:val="009A3EC4"/>
    <w:rsid w:val="009A428D"/>
    <w:rsid w:val="009A4C43"/>
    <w:rsid w:val="009A6ED4"/>
    <w:rsid w:val="009A72D7"/>
    <w:rsid w:val="009B1427"/>
    <w:rsid w:val="009B1682"/>
    <w:rsid w:val="009B2F7E"/>
    <w:rsid w:val="009B594D"/>
    <w:rsid w:val="009B6616"/>
    <w:rsid w:val="009B754B"/>
    <w:rsid w:val="009B7C7F"/>
    <w:rsid w:val="009C0373"/>
    <w:rsid w:val="009C06E6"/>
    <w:rsid w:val="009C24F7"/>
    <w:rsid w:val="009C376F"/>
    <w:rsid w:val="009C4333"/>
    <w:rsid w:val="009D01A6"/>
    <w:rsid w:val="009D1CE5"/>
    <w:rsid w:val="009D20FA"/>
    <w:rsid w:val="009D3937"/>
    <w:rsid w:val="009E6ED1"/>
    <w:rsid w:val="009E7034"/>
    <w:rsid w:val="009E7DAF"/>
    <w:rsid w:val="009F06A3"/>
    <w:rsid w:val="009F15AA"/>
    <w:rsid w:val="009F2476"/>
    <w:rsid w:val="009F4A6F"/>
    <w:rsid w:val="009F7461"/>
    <w:rsid w:val="00A00DD7"/>
    <w:rsid w:val="00A00EEA"/>
    <w:rsid w:val="00A01C64"/>
    <w:rsid w:val="00A01D5C"/>
    <w:rsid w:val="00A02158"/>
    <w:rsid w:val="00A067F1"/>
    <w:rsid w:val="00A10E07"/>
    <w:rsid w:val="00A111EC"/>
    <w:rsid w:val="00A132CB"/>
    <w:rsid w:val="00A1349F"/>
    <w:rsid w:val="00A137F9"/>
    <w:rsid w:val="00A14843"/>
    <w:rsid w:val="00A1564D"/>
    <w:rsid w:val="00A21BD9"/>
    <w:rsid w:val="00A21FCF"/>
    <w:rsid w:val="00A33713"/>
    <w:rsid w:val="00A33D1A"/>
    <w:rsid w:val="00A374F9"/>
    <w:rsid w:val="00A4183C"/>
    <w:rsid w:val="00A4411D"/>
    <w:rsid w:val="00A442E8"/>
    <w:rsid w:val="00A453B0"/>
    <w:rsid w:val="00A457E0"/>
    <w:rsid w:val="00A47250"/>
    <w:rsid w:val="00A5035C"/>
    <w:rsid w:val="00A506DC"/>
    <w:rsid w:val="00A51D61"/>
    <w:rsid w:val="00A531DA"/>
    <w:rsid w:val="00A55151"/>
    <w:rsid w:val="00A55D99"/>
    <w:rsid w:val="00A57E2A"/>
    <w:rsid w:val="00A606B8"/>
    <w:rsid w:val="00A61EFF"/>
    <w:rsid w:val="00A622A0"/>
    <w:rsid w:val="00A6254F"/>
    <w:rsid w:val="00A64489"/>
    <w:rsid w:val="00A66596"/>
    <w:rsid w:val="00A667DC"/>
    <w:rsid w:val="00A66C1A"/>
    <w:rsid w:val="00A670C1"/>
    <w:rsid w:val="00A76336"/>
    <w:rsid w:val="00A805A2"/>
    <w:rsid w:val="00A80836"/>
    <w:rsid w:val="00A82D71"/>
    <w:rsid w:val="00A84059"/>
    <w:rsid w:val="00A86F31"/>
    <w:rsid w:val="00A874DA"/>
    <w:rsid w:val="00A91C2D"/>
    <w:rsid w:val="00A91FA4"/>
    <w:rsid w:val="00A941AD"/>
    <w:rsid w:val="00A94468"/>
    <w:rsid w:val="00A96452"/>
    <w:rsid w:val="00AA0E0E"/>
    <w:rsid w:val="00AA21BA"/>
    <w:rsid w:val="00AA3932"/>
    <w:rsid w:val="00AA492A"/>
    <w:rsid w:val="00AA537D"/>
    <w:rsid w:val="00AA781A"/>
    <w:rsid w:val="00AB2228"/>
    <w:rsid w:val="00AB269C"/>
    <w:rsid w:val="00AB3C72"/>
    <w:rsid w:val="00AB3E60"/>
    <w:rsid w:val="00AC0220"/>
    <w:rsid w:val="00AC1F4F"/>
    <w:rsid w:val="00AC24EA"/>
    <w:rsid w:val="00AC3F97"/>
    <w:rsid w:val="00AC786D"/>
    <w:rsid w:val="00AC7E1F"/>
    <w:rsid w:val="00AD148A"/>
    <w:rsid w:val="00AD20CC"/>
    <w:rsid w:val="00AD2497"/>
    <w:rsid w:val="00AD3064"/>
    <w:rsid w:val="00AD35FF"/>
    <w:rsid w:val="00AD3A74"/>
    <w:rsid w:val="00AD48C6"/>
    <w:rsid w:val="00AD5D2E"/>
    <w:rsid w:val="00AE1339"/>
    <w:rsid w:val="00AE14B6"/>
    <w:rsid w:val="00AE5063"/>
    <w:rsid w:val="00AE6538"/>
    <w:rsid w:val="00AE76FE"/>
    <w:rsid w:val="00AF1A2B"/>
    <w:rsid w:val="00AF3AB7"/>
    <w:rsid w:val="00AF41FB"/>
    <w:rsid w:val="00AF4C67"/>
    <w:rsid w:val="00AF4C6A"/>
    <w:rsid w:val="00B000E1"/>
    <w:rsid w:val="00B010B4"/>
    <w:rsid w:val="00B018C0"/>
    <w:rsid w:val="00B01D3A"/>
    <w:rsid w:val="00B04BC3"/>
    <w:rsid w:val="00B05225"/>
    <w:rsid w:val="00B0598A"/>
    <w:rsid w:val="00B0654B"/>
    <w:rsid w:val="00B06DB7"/>
    <w:rsid w:val="00B07009"/>
    <w:rsid w:val="00B0727E"/>
    <w:rsid w:val="00B0786A"/>
    <w:rsid w:val="00B116D1"/>
    <w:rsid w:val="00B1266E"/>
    <w:rsid w:val="00B1723A"/>
    <w:rsid w:val="00B17472"/>
    <w:rsid w:val="00B176C4"/>
    <w:rsid w:val="00B179A5"/>
    <w:rsid w:val="00B20F30"/>
    <w:rsid w:val="00B23017"/>
    <w:rsid w:val="00B2483E"/>
    <w:rsid w:val="00B25C5E"/>
    <w:rsid w:val="00B264A0"/>
    <w:rsid w:val="00B26B08"/>
    <w:rsid w:val="00B323A2"/>
    <w:rsid w:val="00B334D4"/>
    <w:rsid w:val="00B3371E"/>
    <w:rsid w:val="00B33778"/>
    <w:rsid w:val="00B3620B"/>
    <w:rsid w:val="00B42CC1"/>
    <w:rsid w:val="00B45765"/>
    <w:rsid w:val="00B45F16"/>
    <w:rsid w:val="00B4646A"/>
    <w:rsid w:val="00B46C78"/>
    <w:rsid w:val="00B50E1D"/>
    <w:rsid w:val="00B55A19"/>
    <w:rsid w:val="00B636D1"/>
    <w:rsid w:val="00B71839"/>
    <w:rsid w:val="00B7220F"/>
    <w:rsid w:val="00B73D3E"/>
    <w:rsid w:val="00B76F19"/>
    <w:rsid w:val="00B77C82"/>
    <w:rsid w:val="00B77E8B"/>
    <w:rsid w:val="00B8012A"/>
    <w:rsid w:val="00B83120"/>
    <w:rsid w:val="00B83B1B"/>
    <w:rsid w:val="00B86DAF"/>
    <w:rsid w:val="00B900E4"/>
    <w:rsid w:val="00B90421"/>
    <w:rsid w:val="00B93BEC"/>
    <w:rsid w:val="00B949D0"/>
    <w:rsid w:val="00B9511A"/>
    <w:rsid w:val="00B96B31"/>
    <w:rsid w:val="00B96D20"/>
    <w:rsid w:val="00BA1FC7"/>
    <w:rsid w:val="00BA24E9"/>
    <w:rsid w:val="00BA2F2F"/>
    <w:rsid w:val="00BA4EAF"/>
    <w:rsid w:val="00BA65EC"/>
    <w:rsid w:val="00BA68B7"/>
    <w:rsid w:val="00BB2996"/>
    <w:rsid w:val="00BB3945"/>
    <w:rsid w:val="00BB63BB"/>
    <w:rsid w:val="00BB704C"/>
    <w:rsid w:val="00BB7377"/>
    <w:rsid w:val="00BC26EA"/>
    <w:rsid w:val="00BC32DE"/>
    <w:rsid w:val="00BD29FC"/>
    <w:rsid w:val="00BD2E82"/>
    <w:rsid w:val="00BD4FD8"/>
    <w:rsid w:val="00BD750C"/>
    <w:rsid w:val="00BD7751"/>
    <w:rsid w:val="00BE0A98"/>
    <w:rsid w:val="00BE7C44"/>
    <w:rsid w:val="00BF3358"/>
    <w:rsid w:val="00BF415D"/>
    <w:rsid w:val="00BF4A53"/>
    <w:rsid w:val="00BF4C5F"/>
    <w:rsid w:val="00BF5C34"/>
    <w:rsid w:val="00C0206F"/>
    <w:rsid w:val="00C04BC0"/>
    <w:rsid w:val="00C06BB9"/>
    <w:rsid w:val="00C07574"/>
    <w:rsid w:val="00C16F4C"/>
    <w:rsid w:val="00C20399"/>
    <w:rsid w:val="00C21EB5"/>
    <w:rsid w:val="00C22FE6"/>
    <w:rsid w:val="00C238F9"/>
    <w:rsid w:val="00C266FC"/>
    <w:rsid w:val="00C302A9"/>
    <w:rsid w:val="00C316EA"/>
    <w:rsid w:val="00C319C3"/>
    <w:rsid w:val="00C33AEB"/>
    <w:rsid w:val="00C3665F"/>
    <w:rsid w:val="00C366B7"/>
    <w:rsid w:val="00C3677D"/>
    <w:rsid w:val="00C37A9D"/>
    <w:rsid w:val="00C4094A"/>
    <w:rsid w:val="00C434A1"/>
    <w:rsid w:val="00C46292"/>
    <w:rsid w:val="00C46DAE"/>
    <w:rsid w:val="00C53E4A"/>
    <w:rsid w:val="00C54018"/>
    <w:rsid w:val="00C54136"/>
    <w:rsid w:val="00C62A3D"/>
    <w:rsid w:val="00C62D96"/>
    <w:rsid w:val="00C662FF"/>
    <w:rsid w:val="00C72BF9"/>
    <w:rsid w:val="00C736A8"/>
    <w:rsid w:val="00C82E8D"/>
    <w:rsid w:val="00C83077"/>
    <w:rsid w:val="00C8432F"/>
    <w:rsid w:val="00C84376"/>
    <w:rsid w:val="00C87134"/>
    <w:rsid w:val="00C87AF4"/>
    <w:rsid w:val="00C87FCC"/>
    <w:rsid w:val="00C91F17"/>
    <w:rsid w:val="00CA1634"/>
    <w:rsid w:val="00CA20F1"/>
    <w:rsid w:val="00CA55AC"/>
    <w:rsid w:val="00CA5A60"/>
    <w:rsid w:val="00CA68B7"/>
    <w:rsid w:val="00CA6DC1"/>
    <w:rsid w:val="00CA74F5"/>
    <w:rsid w:val="00CB0188"/>
    <w:rsid w:val="00CB0AD9"/>
    <w:rsid w:val="00CB0D47"/>
    <w:rsid w:val="00CB3A35"/>
    <w:rsid w:val="00CB44E5"/>
    <w:rsid w:val="00CC146F"/>
    <w:rsid w:val="00CC1F32"/>
    <w:rsid w:val="00CC2174"/>
    <w:rsid w:val="00CC2CC0"/>
    <w:rsid w:val="00CC2FED"/>
    <w:rsid w:val="00CC4225"/>
    <w:rsid w:val="00CD2B70"/>
    <w:rsid w:val="00CD3366"/>
    <w:rsid w:val="00CD68CE"/>
    <w:rsid w:val="00CE2318"/>
    <w:rsid w:val="00CE276E"/>
    <w:rsid w:val="00CE78BD"/>
    <w:rsid w:val="00CE7987"/>
    <w:rsid w:val="00CF323B"/>
    <w:rsid w:val="00CF3AE1"/>
    <w:rsid w:val="00CF4C1B"/>
    <w:rsid w:val="00CF4D91"/>
    <w:rsid w:val="00CF6BA2"/>
    <w:rsid w:val="00D01F20"/>
    <w:rsid w:val="00D049C2"/>
    <w:rsid w:val="00D07BEB"/>
    <w:rsid w:val="00D103B8"/>
    <w:rsid w:val="00D10A96"/>
    <w:rsid w:val="00D10D50"/>
    <w:rsid w:val="00D10E1C"/>
    <w:rsid w:val="00D12501"/>
    <w:rsid w:val="00D12E7A"/>
    <w:rsid w:val="00D12EE5"/>
    <w:rsid w:val="00D131EC"/>
    <w:rsid w:val="00D15304"/>
    <w:rsid w:val="00D1544B"/>
    <w:rsid w:val="00D17D73"/>
    <w:rsid w:val="00D207B5"/>
    <w:rsid w:val="00D224DE"/>
    <w:rsid w:val="00D24C31"/>
    <w:rsid w:val="00D259AA"/>
    <w:rsid w:val="00D31010"/>
    <w:rsid w:val="00D34940"/>
    <w:rsid w:val="00D34AC3"/>
    <w:rsid w:val="00D37982"/>
    <w:rsid w:val="00D37C79"/>
    <w:rsid w:val="00D40EC3"/>
    <w:rsid w:val="00D41349"/>
    <w:rsid w:val="00D41B0E"/>
    <w:rsid w:val="00D428A1"/>
    <w:rsid w:val="00D43BD3"/>
    <w:rsid w:val="00D45F95"/>
    <w:rsid w:val="00D47726"/>
    <w:rsid w:val="00D500D2"/>
    <w:rsid w:val="00D50357"/>
    <w:rsid w:val="00D50731"/>
    <w:rsid w:val="00D50C18"/>
    <w:rsid w:val="00D5227D"/>
    <w:rsid w:val="00D52456"/>
    <w:rsid w:val="00D52F85"/>
    <w:rsid w:val="00D53CA1"/>
    <w:rsid w:val="00D55E1D"/>
    <w:rsid w:val="00D56DAB"/>
    <w:rsid w:val="00D57A8B"/>
    <w:rsid w:val="00D6564D"/>
    <w:rsid w:val="00D676E4"/>
    <w:rsid w:val="00D71F1A"/>
    <w:rsid w:val="00D72C92"/>
    <w:rsid w:val="00D74458"/>
    <w:rsid w:val="00D8198A"/>
    <w:rsid w:val="00D81F7F"/>
    <w:rsid w:val="00D83D02"/>
    <w:rsid w:val="00D84067"/>
    <w:rsid w:val="00D86AC1"/>
    <w:rsid w:val="00D87DC5"/>
    <w:rsid w:val="00D907EA"/>
    <w:rsid w:val="00D90A05"/>
    <w:rsid w:val="00D93B76"/>
    <w:rsid w:val="00D9595E"/>
    <w:rsid w:val="00D96863"/>
    <w:rsid w:val="00D97223"/>
    <w:rsid w:val="00DA3772"/>
    <w:rsid w:val="00DA5BAB"/>
    <w:rsid w:val="00DA6A66"/>
    <w:rsid w:val="00DA7216"/>
    <w:rsid w:val="00DA7B4D"/>
    <w:rsid w:val="00DB06A9"/>
    <w:rsid w:val="00DB1885"/>
    <w:rsid w:val="00DB3FA9"/>
    <w:rsid w:val="00DB4A18"/>
    <w:rsid w:val="00DB5EF7"/>
    <w:rsid w:val="00DB64CA"/>
    <w:rsid w:val="00DB69BD"/>
    <w:rsid w:val="00DB6ECC"/>
    <w:rsid w:val="00DC2006"/>
    <w:rsid w:val="00DC2D7E"/>
    <w:rsid w:val="00DC4842"/>
    <w:rsid w:val="00DD1927"/>
    <w:rsid w:val="00DD2191"/>
    <w:rsid w:val="00DD32BD"/>
    <w:rsid w:val="00DD3F50"/>
    <w:rsid w:val="00DD48EF"/>
    <w:rsid w:val="00DD4B06"/>
    <w:rsid w:val="00DD5BB2"/>
    <w:rsid w:val="00DD618B"/>
    <w:rsid w:val="00DE5D90"/>
    <w:rsid w:val="00DF4924"/>
    <w:rsid w:val="00DF66B7"/>
    <w:rsid w:val="00DF7406"/>
    <w:rsid w:val="00E00B1D"/>
    <w:rsid w:val="00E01361"/>
    <w:rsid w:val="00E04D2A"/>
    <w:rsid w:val="00E10DE1"/>
    <w:rsid w:val="00E10FE5"/>
    <w:rsid w:val="00E11BC8"/>
    <w:rsid w:val="00E15DD0"/>
    <w:rsid w:val="00E2105D"/>
    <w:rsid w:val="00E216CE"/>
    <w:rsid w:val="00E218BD"/>
    <w:rsid w:val="00E21911"/>
    <w:rsid w:val="00E222AB"/>
    <w:rsid w:val="00E24543"/>
    <w:rsid w:val="00E250B4"/>
    <w:rsid w:val="00E25C48"/>
    <w:rsid w:val="00E26E11"/>
    <w:rsid w:val="00E278C8"/>
    <w:rsid w:val="00E33836"/>
    <w:rsid w:val="00E34376"/>
    <w:rsid w:val="00E34E73"/>
    <w:rsid w:val="00E353A3"/>
    <w:rsid w:val="00E36076"/>
    <w:rsid w:val="00E36155"/>
    <w:rsid w:val="00E426D1"/>
    <w:rsid w:val="00E4552E"/>
    <w:rsid w:val="00E45DE1"/>
    <w:rsid w:val="00E46B14"/>
    <w:rsid w:val="00E54C4E"/>
    <w:rsid w:val="00E61B27"/>
    <w:rsid w:val="00E6324E"/>
    <w:rsid w:val="00E633CB"/>
    <w:rsid w:val="00E654AE"/>
    <w:rsid w:val="00E676AA"/>
    <w:rsid w:val="00E731C6"/>
    <w:rsid w:val="00E75578"/>
    <w:rsid w:val="00E76300"/>
    <w:rsid w:val="00E77D1F"/>
    <w:rsid w:val="00E80149"/>
    <w:rsid w:val="00E8440C"/>
    <w:rsid w:val="00E85456"/>
    <w:rsid w:val="00E86B33"/>
    <w:rsid w:val="00E87E5E"/>
    <w:rsid w:val="00E903F6"/>
    <w:rsid w:val="00E90471"/>
    <w:rsid w:val="00E93046"/>
    <w:rsid w:val="00E944C5"/>
    <w:rsid w:val="00E96020"/>
    <w:rsid w:val="00E96761"/>
    <w:rsid w:val="00EA098F"/>
    <w:rsid w:val="00EA1B8B"/>
    <w:rsid w:val="00EA3A28"/>
    <w:rsid w:val="00EA5C38"/>
    <w:rsid w:val="00EA6B28"/>
    <w:rsid w:val="00EB41BE"/>
    <w:rsid w:val="00EB7AD9"/>
    <w:rsid w:val="00EC221E"/>
    <w:rsid w:val="00EC41EA"/>
    <w:rsid w:val="00ED027C"/>
    <w:rsid w:val="00ED1040"/>
    <w:rsid w:val="00ED16BE"/>
    <w:rsid w:val="00ED3CB2"/>
    <w:rsid w:val="00ED7A36"/>
    <w:rsid w:val="00EE15CB"/>
    <w:rsid w:val="00EE26D9"/>
    <w:rsid w:val="00EE3D85"/>
    <w:rsid w:val="00EE4463"/>
    <w:rsid w:val="00EE5CF7"/>
    <w:rsid w:val="00EE67AC"/>
    <w:rsid w:val="00EE7210"/>
    <w:rsid w:val="00F01198"/>
    <w:rsid w:val="00F01A9F"/>
    <w:rsid w:val="00F02800"/>
    <w:rsid w:val="00F032C9"/>
    <w:rsid w:val="00F03D57"/>
    <w:rsid w:val="00F049BC"/>
    <w:rsid w:val="00F0519A"/>
    <w:rsid w:val="00F11907"/>
    <w:rsid w:val="00F119F9"/>
    <w:rsid w:val="00F122B2"/>
    <w:rsid w:val="00F12983"/>
    <w:rsid w:val="00F1340D"/>
    <w:rsid w:val="00F13A0A"/>
    <w:rsid w:val="00F155E6"/>
    <w:rsid w:val="00F15FD7"/>
    <w:rsid w:val="00F17749"/>
    <w:rsid w:val="00F20730"/>
    <w:rsid w:val="00F24E4E"/>
    <w:rsid w:val="00F26136"/>
    <w:rsid w:val="00F26A06"/>
    <w:rsid w:val="00F30EF8"/>
    <w:rsid w:val="00F3197E"/>
    <w:rsid w:val="00F340E3"/>
    <w:rsid w:val="00F40026"/>
    <w:rsid w:val="00F43FBF"/>
    <w:rsid w:val="00F4426B"/>
    <w:rsid w:val="00F44809"/>
    <w:rsid w:val="00F47DC7"/>
    <w:rsid w:val="00F516BE"/>
    <w:rsid w:val="00F546C1"/>
    <w:rsid w:val="00F6074C"/>
    <w:rsid w:val="00F62156"/>
    <w:rsid w:val="00F63C83"/>
    <w:rsid w:val="00F661BF"/>
    <w:rsid w:val="00F704AF"/>
    <w:rsid w:val="00F7355F"/>
    <w:rsid w:val="00F7463C"/>
    <w:rsid w:val="00F74A2E"/>
    <w:rsid w:val="00F774AB"/>
    <w:rsid w:val="00F86E1D"/>
    <w:rsid w:val="00F87BD3"/>
    <w:rsid w:val="00F87D8C"/>
    <w:rsid w:val="00F92F57"/>
    <w:rsid w:val="00F939BE"/>
    <w:rsid w:val="00F948C5"/>
    <w:rsid w:val="00F94D7A"/>
    <w:rsid w:val="00F95A67"/>
    <w:rsid w:val="00F962F4"/>
    <w:rsid w:val="00FA11DD"/>
    <w:rsid w:val="00FA25C5"/>
    <w:rsid w:val="00FA3F88"/>
    <w:rsid w:val="00FA5081"/>
    <w:rsid w:val="00FA545E"/>
    <w:rsid w:val="00FA5F48"/>
    <w:rsid w:val="00FA6292"/>
    <w:rsid w:val="00FA6A17"/>
    <w:rsid w:val="00FA6AA3"/>
    <w:rsid w:val="00FB05AC"/>
    <w:rsid w:val="00FB2BD1"/>
    <w:rsid w:val="00FB389B"/>
    <w:rsid w:val="00FB4070"/>
    <w:rsid w:val="00FB5110"/>
    <w:rsid w:val="00FB5476"/>
    <w:rsid w:val="00FB5905"/>
    <w:rsid w:val="00FB7023"/>
    <w:rsid w:val="00FB7D00"/>
    <w:rsid w:val="00FC189D"/>
    <w:rsid w:val="00FC2BAE"/>
    <w:rsid w:val="00FC39FE"/>
    <w:rsid w:val="00FC558C"/>
    <w:rsid w:val="00FC6DFA"/>
    <w:rsid w:val="00FC7800"/>
    <w:rsid w:val="00FD076F"/>
    <w:rsid w:val="00FD11EB"/>
    <w:rsid w:val="00FD1ADC"/>
    <w:rsid w:val="00FD1FA0"/>
    <w:rsid w:val="00FD2143"/>
    <w:rsid w:val="00FD308B"/>
    <w:rsid w:val="00FD443D"/>
    <w:rsid w:val="00FD51EB"/>
    <w:rsid w:val="00FE0FFF"/>
    <w:rsid w:val="00FE1E99"/>
    <w:rsid w:val="00FE475C"/>
    <w:rsid w:val="00FE5A2A"/>
    <w:rsid w:val="00FE6519"/>
    <w:rsid w:val="00FE6565"/>
    <w:rsid w:val="00FF074C"/>
    <w:rsid w:val="00FF1001"/>
    <w:rsid w:val="00FF1DB1"/>
    <w:rsid w:val="00FF1DC7"/>
    <w:rsid w:val="00FF2BAC"/>
    <w:rsid w:val="00FF359C"/>
    <w:rsid w:val="00FF436D"/>
    <w:rsid w:val="00FF49DD"/>
    <w:rsid w:val="00FF4A60"/>
    <w:rsid w:val="00FF5677"/>
    <w:rsid w:val="00FF56E5"/>
    <w:rsid w:val="00FF60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12"/>
    <w:pPr>
      <w:spacing w:after="160" w:line="259" w:lineRule="auto"/>
    </w:pPr>
    <w:rPr>
      <w:lang w:val="en-US"/>
    </w:rPr>
  </w:style>
  <w:style w:type="paragraph" w:styleId="Titlu1">
    <w:name w:val="heading 1"/>
    <w:basedOn w:val="Normal"/>
    <w:next w:val="Normal"/>
    <w:link w:val="Titlu1Caracter"/>
    <w:qFormat/>
    <w:rsid w:val="000B5C12"/>
    <w:pPr>
      <w:keepNext/>
      <w:keepLines/>
      <w:spacing w:before="480" w:after="0"/>
      <w:outlineLvl w:val="0"/>
    </w:pPr>
    <w:rPr>
      <w:rFonts w:ascii="Calibri Light" w:eastAsia="Times New Roman" w:hAnsi="Calibri Light" w:cs="Times New Roman"/>
      <w:color w:val="2E74B5"/>
      <w:sz w:val="32"/>
      <w:szCs w:val="32"/>
      <w:lang w:val="ro-RO"/>
    </w:rPr>
  </w:style>
  <w:style w:type="paragraph" w:styleId="Titlu2">
    <w:name w:val="heading 2"/>
    <w:basedOn w:val="Normal"/>
    <w:next w:val="Normal"/>
    <w:link w:val="Titlu2Caracter"/>
    <w:qFormat/>
    <w:rsid w:val="000B5C12"/>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B5C12"/>
    <w:rPr>
      <w:rFonts w:ascii="Calibri Light" w:eastAsia="Times New Roman" w:hAnsi="Calibri Light" w:cs="Times New Roman"/>
      <w:color w:val="2E74B5"/>
      <w:sz w:val="32"/>
      <w:szCs w:val="32"/>
    </w:rPr>
  </w:style>
  <w:style w:type="character" w:customStyle="1" w:styleId="Titlu2Caracter">
    <w:name w:val="Titlu 2 Caracter"/>
    <w:basedOn w:val="Fontdeparagrafimplicit"/>
    <w:link w:val="Titlu2"/>
    <w:rsid w:val="000B5C12"/>
    <w:rPr>
      <w:rFonts w:ascii="Times New Roman" w:eastAsia="Times New Roman" w:hAnsi="Times New Roman" w:cs="Times New Roman"/>
      <w:b/>
      <w:bCs/>
      <w:sz w:val="24"/>
      <w:szCs w:val="24"/>
      <w:lang w:eastAsia="ro-RO"/>
    </w:rPr>
  </w:style>
  <w:style w:type="paragraph" w:styleId="Antet">
    <w:name w:val="header"/>
    <w:aliases w:val="Mediu"/>
    <w:basedOn w:val="Normal"/>
    <w:link w:val="AntetCaracter"/>
    <w:uiPriority w:val="99"/>
    <w:unhideWhenUsed/>
    <w:rsid w:val="000B5C12"/>
    <w:pPr>
      <w:tabs>
        <w:tab w:val="center" w:pos="4536"/>
        <w:tab w:val="right" w:pos="9072"/>
      </w:tabs>
      <w:spacing w:after="0" w:line="240" w:lineRule="auto"/>
    </w:pPr>
  </w:style>
  <w:style w:type="character" w:customStyle="1" w:styleId="AntetCaracter">
    <w:name w:val="Antet Caracter"/>
    <w:aliases w:val="Mediu Caracter"/>
    <w:basedOn w:val="Fontdeparagrafimplicit"/>
    <w:link w:val="Antet"/>
    <w:uiPriority w:val="99"/>
    <w:rsid w:val="000B5C12"/>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0B5C12"/>
    <w:pPr>
      <w:tabs>
        <w:tab w:val="center" w:pos="4536"/>
        <w:tab w:val="right" w:pos="9072"/>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0B5C12"/>
  </w:style>
  <w:style w:type="paragraph" w:styleId="TextnBalon">
    <w:name w:val="Balloon Text"/>
    <w:basedOn w:val="Normal"/>
    <w:link w:val="TextnBalonCaracter"/>
    <w:uiPriority w:val="99"/>
    <w:semiHidden/>
    <w:unhideWhenUsed/>
    <w:rsid w:val="000B5C1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B5C12"/>
    <w:rPr>
      <w:rFonts w:ascii="Tahoma" w:hAnsi="Tahoma" w:cs="Tahoma"/>
      <w:sz w:val="16"/>
      <w:szCs w:val="16"/>
      <w:lang w:val="en-US"/>
    </w:rPr>
  </w:style>
  <w:style w:type="paragraph" w:customStyle="1" w:styleId="Titlu11">
    <w:name w:val="Titlu 11"/>
    <w:basedOn w:val="Normal"/>
    <w:next w:val="Normal"/>
    <w:qFormat/>
    <w:rsid w:val="000B5C12"/>
    <w:pPr>
      <w:keepNext/>
      <w:keepLines/>
      <w:spacing w:before="240" w:after="0" w:line="276" w:lineRule="auto"/>
      <w:outlineLvl w:val="0"/>
    </w:pPr>
    <w:rPr>
      <w:rFonts w:ascii="Calibri Light" w:eastAsia="Times New Roman" w:hAnsi="Calibri Light" w:cs="Times New Roman"/>
      <w:color w:val="2E74B5"/>
      <w:sz w:val="32"/>
      <w:szCs w:val="32"/>
    </w:rPr>
  </w:style>
  <w:style w:type="paragraph" w:customStyle="1" w:styleId="Default">
    <w:name w:val="Default"/>
    <w:rsid w:val="000B5C12"/>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0B5C12"/>
    <w:rPr>
      <w:color w:val="0000FF"/>
      <w:u w:val="single"/>
    </w:rPr>
  </w:style>
  <w:style w:type="paragraph" w:styleId="Corptext">
    <w:name w:val="Body Text"/>
    <w:basedOn w:val="Normal"/>
    <w:link w:val="CorptextCaracter"/>
    <w:rsid w:val="000B5C12"/>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B5C12"/>
    <w:rPr>
      <w:rFonts w:ascii="Calibri" w:eastAsia="Times New Roman" w:hAnsi="Calibri" w:cs="Times New Roman"/>
      <w:lang w:val="en-US"/>
    </w:rPr>
  </w:style>
  <w:style w:type="paragraph" w:styleId="Listparagraf">
    <w:name w:val="List Paragraph"/>
    <w:basedOn w:val="Normal"/>
    <w:uiPriority w:val="34"/>
    <w:qFormat/>
    <w:rsid w:val="000B5C12"/>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B5C12"/>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0B5C12"/>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character" w:customStyle="1" w:styleId="HeaderChar1">
    <w:name w:val="Header Char1"/>
    <w:aliases w:val="Mediu Char1"/>
    <w:basedOn w:val="Fontdeparagrafimplicit"/>
    <w:rsid w:val="000B5C12"/>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0B5C12"/>
  </w:style>
  <w:style w:type="paragraph" w:styleId="Plandocument">
    <w:name w:val="Document Map"/>
    <w:basedOn w:val="Normal"/>
    <w:link w:val="PlandocumentCaracter"/>
    <w:uiPriority w:val="99"/>
    <w:semiHidden/>
    <w:unhideWhenUsed/>
    <w:rsid w:val="000B5C12"/>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0B5C12"/>
    <w:rPr>
      <w:rFonts w:ascii="Tahoma" w:hAnsi="Tahoma" w:cs="Tahoma"/>
      <w:sz w:val="16"/>
      <w:szCs w:val="16"/>
      <w:lang w:val="en-US"/>
    </w:rPr>
  </w:style>
  <w:style w:type="paragraph" w:customStyle="1" w:styleId="StyleHidden">
    <w:name w:val="StyleHidden"/>
    <w:basedOn w:val="Normal"/>
    <w:link w:val="StyleHiddenCaracter"/>
    <w:rsid w:val="000B5C12"/>
    <w:pPr>
      <w:spacing w:after="120"/>
    </w:pPr>
    <w:rPr>
      <w:rFonts w:ascii="Arial" w:hAnsi="Arial" w:cs="Arial"/>
      <w:b/>
      <w:sz w:val="2"/>
      <w:szCs w:val="24"/>
    </w:rPr>
  </w:style>
  <w:style w:type="character" w:customStyle="1" w:styleId="StyleHiddenCaracter">
    <w:name w:val="StyleHidden Caracter"/>
    <w:basedOn w:val="Fontdeparagrafimplicit"/>
    <w:link w:val="StyleHidden"/>
    <w:rsid w:val="000B5C12"/>
    <w:rPr>
      <w:rFonts w:ascii="Arial" w:hAnsi="Arial" w:cs="Arial"/>
      <w:b/>
      <w:sz w:val="2"/>
      <w:szCs w:val="24"/>
      <w:lang w:val="en-US"/>
    </w:rPr>
  </w:style>
  <w:style w:type="paragraph" w:customStyle="1" w:styleId="span-24column">
    <w:name w:val="span-24 column"/>
    <w:basedOn w:val="Normal"/>
    <w:rsid w:val="000B5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1Caracter1">
    <w:name w:val="Titlu 1 Caracter1"/>
    <w:basedOn w:val="Fontdeparagrafimplicit"/>
    <w:uiPriority w:val="9"/>
    <w:rsid w:val="000B5C12"/>
    <w:rPr>
      <w:rFonts w:asciiTheme="majorHAnsi" w:eastAsiaTheme="majorEastAsia" w:hAnsiTheme="majorHAnsi" w:cstheme="majorBidi"/>
      <w:b/>
      <w:bCs/>
      <w:color w:val="365F91" w:themeColor="accent1" w:themeShade="BF"/>
      <w:sz w:val="28"/>
      <w:szCs w:val="28"/>
      <w:lang w:val="en-US"/>
    </w:rPr>
  </w:style>
  <w:style w:type="paragraph" w:customStyle="1" w:styleId="Textnormal">
    <w:name w:val="Text normal"/>
    <w:link w:val="TextnormalChar"/>
    <w:autoRedefine/>
    <w:qFormat/>
    <w:rsid w:val="00BF4C5F"/>
    <w:pPr>
      <w:numPr>
        <w:numId w:val="7"/>
      </w:numPr>
      <w:spacing w:after="0" w:line="240" w:lineRule="auto"/>
      <w:ind w:hanging="294"/>
      <w:jc w:val="both"/>
    </w:pPr>
    <w:rPr>
      <w:rFonts w:ascii="Arial" w:eastAsia="Times New Roman" w:hAnsi="Arial" w:cs="Times New Roman"/>
      <w:sz w:val="24"/>
      <w:lang w:val="en-US"/>
    </w:rPr>
  </w:style>
  <w:style w:type="character" w:customStyle="1" w:styleId="TextnormalChar">
    <w:name w:val="Text normal Char"/>
    <w:basedOn w:val="Fontdeparagrafimplicit"/>
    <w:link w:val="Textnormal"/>
    <w:rsid w:val="00BF4C5F"/>
    <w:rPr>
      <w:rFonts w:ascii="Arial" w:eastAsia="Times New Roman" w:hAnsi="Arial" w:cs="Times New Roman"/>
      <w:sz w:val="24"/>
      <w:lang w:val="en-US"/>
    </w:rPr>
  </w:style>
  <w:style w:type="paragraph" w:customStyle="1" w:styleId="Bulet">
    <w:name w:val="Bulet"/>
    <w:basedOn w:val="Textnormal"/>
    <w:link w:val="BuletCaracter"/>
    <w:autoRedefine/>
    <w:qFormat/>
    <w:rsid w:val="002A40A2"/>
    <w:pPr>
      <w:numPr>
        <w:numId w:val="0"/>
      </w:numPr>
      <w:tabs>
        <w:tab w:val="left" w:pos="1304"/>
      </w:tabs>
      <w:spacing w:before="60" w:after="60"/>
      <w:ind w:left="851" w:hanging="142"/>
    </w:pPr>
    <w:rPr>
      <w:rFonts w:cs="Arial"/>
      <w:iCs/>
      <w:szCs w:val="24"/>
      <w:lang w:eastAsia="ro-RO"/>
    </w:rPr>
  </w:style>
  <w:style w:type="character" w:customStyle="1" w:styleId="BuletCaracter">
    <w:name w:val="Bulet Caracter"/>
    <w:basedOn w:val="TextnormalChar"/>
    <w:link w:val="Bulet"/>
    <w:rsid w:val="002A40A2"/>
    <w:rPr>
      <w:rFonts w:ascii="Arial" w:eastAsia="Times New Roman" w:hAnsi="Arial" w:cs="Arial"/>
      <w:iCs/>
      <w:sz w:val="24"/>
      <w:szCs w:val="24"/>
      <w:lang w:val="en-US"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12"/>
    <w:pPr>
      <w:spacing w:after="160" w:line="259" w:lineRule="auto"/>
    </w:pPr>
    <w:rPr>
      <w:lang w:val="en-US"/>
    </w:rPr>
  </w:style>
  <w:style w:type="paragraph" w:styleId="Titlu1">
    <w:name w:val="heading 1"/>
    <w:basedOn w:val="Normal"/>
    <w:next w:val="Normal"/>
    <w:link w:val="Titlu1Caracter"/>
    <w:qFormat/>
    <w:rsid w:val="000B5C12"/>
    <w:pPr>
      <w:keepNext/>
      <w:keepLines/>
      <w:spacing w:before="480" w:after="0"/>
      <w:outlineLvl w:val="0"/>
    </w:pPr>
    <w:rPr>
      <w:rFonts w:ascii="Calibri Light" w:eastAsia="Times New Roman" w:hAnsi="Calibri Light" w:cs="Times New Roman"/>
      <w:color w:val="2E74B5"/>
      <w:sz w:val="32"/>
      <w:szCs w:val="32"/>
      <w:lang w:val="ro-RO"/>
    </w:rPr>
  </w:style>
  <w:style w:type="paragraph" w:styleId="Titlu2">
    <w:name w:val="heading 2"/>
    <w:basedOn w:val="Normal"/>
    <w:next w:val="Normal"/>
    <w:link w:val="Titlu2Caracter"/>
    <w:qFormat/>
    <w:rsid w:val="000B5C12"/>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B5C12"/>
    <w:rPr>
      <w:rFonts w:ascii="Calibri Light" w:eastAsia="Times New Roman" w:hAnsi="Calibri Light" w:cs="Times New Roman"/>
      <w:color w:val="2E74B5"/>
      <w:sz w:val="32"/>
      <w:szCs w:val="32"/>
    </w:rPr>
  </w:style>
  <w:style w:type="character" w:customStyle="1" w:styleId="Titlu2Caracter">
    <w:name w:val="Titlu 2 Caracter"/>
    <w:basedOn w:val="Fontdeparagrafimplicit"/>
    <w:link w:val="Titlu2"/>
    <w:rsid w:val="000B5C12"/>
    <w:rPr>
      <w:rFonts w:ascii="Times New Roman" w:eastAsia="Times New Roman" w:hAnsi="Times New Roman" w:cs="Times New Roman"/>
      <w:b/>
      <w:bCs/>
      <w:sz w:val="24"/>
      <w:szCs w:val="24"/>
      <w:lang w:eastAsia="ro-RO"/>
    </w:rPr>
  </w:style>
  <w:style w:type="paragraph" w:styleId="Antet">
    <w:name w:val="header"/>
    <w:aliases w:val="Mediu"/>
    <w:basedOn w:val="Normal"/>
    <w:link w:val="AntetCaracter"/>
    <w:uiPriority w:val="99"/>
    <w:unhideWhenUsed/>
    <w:rsid w:val="000B5C12"/>
    <w:pPr>
      <w:tabs>
        <w:tab w:val="center" w:pos="4536"/>
        <w:tab w:val="right" w:pos="9072"/>
      </w:tabs>
      <w:spacing w:after="0" w:line="240" w:lineRule="auto"/>
    </w:pPr>
  </w:style>
  <w:style w:type="character" w:customStyle="1" w:styleId="AntetCaracter">
    <w:name w:val="Antet Caracter"/>
    <w:aliases w:val="Mediu Caracter"/>
    <w:basedOn w:val="Fontdeparagrafimplicit"/>
    <w:link w:val="Antet"/>
    <w:uiPriority w:val="99"/>
    <w:rsid w:val="000B5C12"/>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0B5C12"/>
    <w:pPr>
      <w:tabs>
        <w:tab w:val="center" w:pos="4536"/>
        <w:tab w:val="right" w:pos="9072"/>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0B5C12"/>
  </w:style>
  <w:style w:type="paragraph" w:styleId="TextnBalon">
    <w:name w:val="Balloon Text"/>
    <w:basedOn w:val="Normal"/>
    <w:link w:val="TextnBalonCaracter"/>
    <w:uiPriority w:val="99"/>
    <w:semiHidden/>
    <w:unhideWhenUsed/>
    <w:rsid w:val="000B5C1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B5C12"/>
    <w:rPr>
      <w:rFonts w:ascii="Tahoma" w:hAnsi="Tahoma" w:cs="Tahoma"/>
      <w:sz w:val="16"/>
      <w:szCs w:val="16"/>
      <w:lang w:val="en-US"/>
    </w:rPr>
  </w:style>
  <w:style w:type="paragraph" w:customStyle="1" w:styleId="Titlu11">
    <w:name w:val="Titlu 11"/>
    <w:basedOn w:val="Normal"/>
    <w:next w:val="Normal"/>
    <w:qFormat/>
    <w:rsid w:val="000B5C12"/>
    <w:pPr>
      <w:keepNext/>
      <w:keepLines/>
      <w:spacing w:before="240" w:after="0" w:line="276" w:lineRule="auto"/>
      <w:outlineLvl w:val="0"/>
    </w:pPr>
    <w:rPr>
      <w:rFonts w:ascii="Calibri Light" w:eastAsia="Times New Roman" w:hAnsi="Calibri Light" w:cs="Times New Roman"/>
      <w:color w:val="2E74B5"/>
      <w:sz w:val="32"/>
      <w:szCs w:val="32"/>
    </w:rPr>
  </w:style>
  <w:style w:type="paragraph" w:customStyle="1" w:styleId="Default">
    <w:name w:val="Default"/>
    <w:rsid w:val="000B5C12"/>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0B5C12"/>
    <w:rPr>
      <w:color w:val="0000FF"/>
      <w:u w:val="single"/>
    </w:rPr>
  </w:style>
  <w:style w:type="paragraph" w:styleId="Corptext">
    <w:name w:val="Body Text"/>
    <w:basedOn w:val="Normal"/>
    <w:link w:val="CorptextCaracter"/>
    <w:rsid w:val="000B5C12"/>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B5C12"/>
    <w:rPr>
      <w:rFonts w:ascii="Calibri" w:eastAsia="Times New Roman" w:hAnsi="Calibri" w:cs="Times New Roman"/>
      <w:lang w:val="en-US"/>
    </w:rPr>
  </w:style>
  <w:style w:type="paragraph" w:styleId="Listparagraf">
    <w:name w:val="List Paragraph"/>
    <w:basedOn w:val="Normal"/>
    <w:uiPriority w:val="34"/>
    <w:qFormat/>
    <w:rsid w:val="000B5C12"/>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B5C12"/>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0B5C12"/>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character" w:customStyle="1" w:styleId="HeaderChar1">
    <w:name w:val="Header Char1"/>
    <w:aliases w:val="Mediu Char1"/>
    <w:basedOn w:val="Fontdeparagrafimplicit"/>
    <w:rsid w:val="000B5C12"/>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0B5C12"/>
  </w:style>
  <w:style w:type="paragraph" w:styleId="Plandocument">
    <w:name w:val="Document Map"/>
    <w:basedOn w:val="Normal"/>
    <w:link w:val="PlandocumentCaracter"/>
    <w:uiPriority w:val="99"/>
    <w:semiHidden/>
    <w:unhideWhenUsed/>
    <w:rsid w:val="000B5C12"/>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0B5C12"/>
    <w:rPr>
      <w:rFonts w:ascii="Tahoma" w:hAnsi="Tahoma" w:cs="Tahoma"/>
      <w:sz w:val="16"/>
      <w:szCs w:val="16"/>
      <w:lang w:val="en-US"/>
    </w:rPr>
  </w:style>
  <w:style w:type="paragraph" w:customStyle="1" w:styleId="StyleHidden">
    <w:name w:val="StyleHidden"/>
    <w:basedOn w:val="Normal"/>
    <w:link w:val="StyleHiddenCaracter"/>
    <w:rsid w:val="000B5C12"/>
    <w:pPr>
      <w:spacing w:after="120"/>
    </w:pPr>
    <w:rPr>
      <w:rFonts w:ascii="Arial" w:hAnsi="Arial" w:cs="Arial"/>
      <w:b/>
      <w:sz w:val="2"/>
      <w:szCs w:val="24"/>
    </w:rPr>
  </w:style>
  <w:style w:type="character" w:customStyle="1" w:styleId="StyleHiddenCaracter">
    <w:name w:val="StyleHidden Caracter"/>
    <w:basedOn w:val="Fontdeparagrafimplicit"/>
    <w:link w:val="StyleHidden"/>
    <w:rsid w:val="000B5C12"/>
    <w:rPr>
      <w:rFonts w:ascii="Arial" w:hAnsi="Arial" w:cs="Arial"/>
      <w:b/>
      <w:sz w:val="2"/>
      <w:szCs w:val="24"/>
      <w:lang w:val="en-US"/>
    </w:rPr>
  </w:style>
  <w:style w:type="paragraph" w:customStyle="1" w:styleId="span-24column">
    <w:name w:val="span-24 column"/>
    <w:basedOn w:val="Normal"/>
    <w:rsid w:val="000B5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1Caracter1">
    <w:name w:val="Titlu 1 Caracter1"/>
    <w:basedOn w:val="Fontdeparagrafimplicit"/>
    <w:uiPriority w:val="9"/>
    <w:rsid w:val="000B5C12"/>
    <w:rPr>
      <w:rFonts w:asciiTheme="majorHAnsi" w:eastAsiaTheme="majorEastAsia" w:hAnsiTheme="majorHAnsi" w:cstheme="majorBidi"/>
      <w:b/>
      <w:bCs/>
      <w:color w:val="365F91" w:themeColor="accent1" w:themeShade="BF"/>
      <w:sz w:val="28"/>
      <w:szCs w:val="28"/>
      <w:lang w:val="en-US"/>
    </w:rPr>
  </w:style>
  <w:style w:type="paragraph" w:customStyle="1" w:styleId="Textnormal">
    <w:name w:val="Text normal"/>
    <w:link w:val="TextnormalChar"/>
    <w:autoRedefine/>
    <w:qFormat/>
    <w:rsid w:val="00BF4C5F"/>
    <w:pPr>
      <w:numPr>
        <w:numId w:val="7"/>
      </w:numPr>
      <w:spacing w:after="0" w:line="240" w:lineRule="auto"/>
      <w:ind w:hanging="294"/>
      <w:jc w:val="both"/>
    </w:pPr>
    <w:rPr>
      <w:rFonts w:ascii="Arial" w:eastAsia="Times New Roman" w:hAnsi="Arial" w:cs="Times New Roman"/>
      <w:sz w:val="24"/>
      <w:lang w:val="en-US"/>
    </w:rPr>
  </w:style>
  <w:style w:type="character" w:customStyle="1" w:styleId="TextnormalChar">
    <w:name w:val="Text normal Char"/>
    <w:basedOn w:val="Fontdeparagrafimplicit"/>
    <w:link w:val="Textnormal"/>
    <w:rsid w:val="00BF4C5F"/>
    <w:rPr>
      <w:rFonts w:ascii="Arial" w:eastAsia="Times New Roman" w:hAnsi="Arial" w:cs="Times New Roman"/>
      <w:sz w:val="24"/>
      <w:lang w:val="en-US"/>
    </w:rPr>
  </w:style>
  <w:style w:type="paragraph" w:customStyle="1" w:styleId="Bulet">
    <w:name w:val="Bulet"/>
    <w:basedOn w:val="Textnormal"/>
    <w:link w:val="BuletCaracter"/>
    <w:autoRedefine/>
    <w:qFormat/>
    <w:rsid w:val="002A40A2"/>
    <w:pPr>
      <w:numPr>
        <w:numId w:val="0"/>
      </w:numPr>
      <w:tabs>
        <w:tab w:val="left" w:pos="1304"/>
      </w:tabs>
      <w:spacing w:before="60" w:after="60"/>
      <w:ind w:left="851" w:hanging="142"/>
    </w:pPr>
    <w:rPr>
      <w:rFonts w:cs="Arial"/>
      <w:iCs/>
      <w:szCs w:val="24"/>
      <w:lang w:eastAsia="ro-RO"/>
    </w:rPr>
  </w:style>
  <w:style w:type="character" w:customStyle="1" w:styleId="BuletCaracter">
    <w:name w:val="Bulet Caracter"/>
    <w:basedOn w:val="TextnormalChar"/>
    <w:link w:val="Bulet"/>
    <w:rsid w:val="002A40A2"/>
    <w:rPr>
      <w:rFonts w:ascii="Arial" w:eastAsia="Times New Roman" w:hAnsi="Arial" w:cs="Arial"/>
      <w:iCs/>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Danut.Neculai\Sintact%202.0\cache\Legislatie\temp\00103869.HTML" TargetMode="External"/><Relationship Id="rId18" Type="http://schemas.openxmlformats.org/officeDocument/2006/relationships/hyperlink" Target="file:///C:\Documents%20and%20Settings\Danut.Neculai\Sintact%202.0\cache\Legislatie\temp\00103869.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Documents%20and%20Settings\Danut.Neculai\Sintact%202.0\cache\Legislatie\temp\00103869.HTML" TargetMode="External"/><Relationship Id="rId17" Type="http://schemas.openxmlformats.org/officeDocument/2006/relationships/hyperlink" Target="file:///C:\Documents%20and%20Settings\Danut.Neculai\Sintact%202.0\cache\Legislatie\temp\00103869.HTML" TargetMode="External"/><Relationship Id="rId2" Type="http://schemas.openxmlformats.org/officeDocument/2006/relationships/numbering" Target="numbering.xml"/><Relationship Id="rId16" Type="http://schemas.openxmlformats.org/officeDocument/2006/relationships/hyperlink" Target="file:///C:\Documents%20and%20Settings\Danut.Neculai\Sintact%202.0\cache\Legislatie\temp\00103869.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Danut.Neculai\Sintact%202.0\cache\Legislatie\temp\00103869.HTML" TargetMode="External"/><Relationship Id="rId5" Type="http://schemas.openxmlformats.org/officeDocument/2006/relationships/settings" Target="settings.xml"/><Relationship Id="rId15" Type="http://schemas.openxmlformats.org/officeDocument/2006/relationships/hyperlink" Target="file:///C:\Documents%20and%20Settings\Danut.Neculai\Sintact%202.0\cache\Legislatie\temp\00103869.HTML"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Documents%20and%20Settings\Danut.Neculai\Sintact%202.0\cache\Legislatie\temp\00103869.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F6EB6-B468-45BB-8E2C-537112A8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15</Pages>
  <Words>5198</Words>
  <Characters>30154</Characters>
  <Application>Microsoft Office Word</Application>
  <DocSecurity>0</DocSecurity>
  <Lines>251</Lines>
  <Paragraphs>70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Mihaela Ilie</cp:lastModifiedBy>
  <cp:revision>32</cp:revision>
  <cp:lastPrinted>2018-03-14T12:46:00Z</cp:lastPrinted>
  <dcterms:created xsi:type="dcterms:W3CDTF">2018-03-13T12:12:00Z</dcterms:created>
  <dcterms:modified xsi:type="dcterms:W3CDTF">2018-03-14T12:48:00Z</dcterms:modified>
</cp:coreProperties>
</file>